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03EE" w14:textId="77777777" w:rsidR="00B35663" w:rsidRPr="00DD1989" w:rsidRDefault="00B35663" w:rsidP="00CB0B02">
      <w:pPr>
        <w:spacing w:after="0" w:line="240" w:lineRule="auto"/>
        <w:ind w:left="720"/>
        <w:jc w:val="center"/>
        <w:rPr>
          <w:rFonts w:eastAsia="Times New Roman" w:cstheme="minorHAnsi"/>
          <w:b/>
          <w:sz w:val="24"/>
          <w:szCs w:val="24"/>
          <w:lang w:eastAsia="en-NZ"/>
        </w:rPr>
      </w:pPr>
    </w:p>
    <w:p w14:paraId="6A45C704" w14:textId="7FF4B7D8" w:rsidR="002B0D1B" w:rsidRPr="00DD1989" w:rsidRDefault="00A73D06" w:rsidP="002B0D1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NZ"/>
        </w:rPr>
      </w:pPr>
      <w:r w:rsidRPr="00DD1989">
        <w:rPr>
          <w:rFonts w:eastAsia="Times New Roman" w:cstheme="minorHAnsi"/>
          <w:b/>
          <w:sz w:val="24"/>
          <w:szCs w:val="24"/>
          <w:lang w:eastAsia="en-NZ"/>
        </w:rPr>
        <w:t>OTAGO REGIONAL COUNCIL</w:t>
      </w:r>
      <w:r w:rsidR="002B0D1B" w:rsidRPr="00DD1989">
        <w:rPr>
          <w:rFonts w:eastAsia="Times New Roman" w:cstheme="minorHAnsi"/>
          <w:b/>
          <w:sz w:val="24"/>
          <w:szCs w:val="24"/>
          <w:lang w:eastAsia="en-NZ"/>
        </w:rPr>
        <w:t xml:space="preserve"> </w:t>
      </w:r>
    </w:p>
    <w:p w14:paraId="19913F6F" w14:textId="3184A18C" w:rsidR="00F35EBF" w:rsidRPr="00DD1989" w:rsidRDefault="00A73D06" w:rsidP="002B0D1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NZ"/>
        </w:rPr>
      </w:pPr>
      <w:r w:rsidRPr="00DD1989">
        <w:rPr>
          <w:rFonts w:eastAsia="Times New Roman" w:cstheme="minorHAnsi"/>
          <w:b/>
          <w:sz w:val="24"/>
          <w:szCs w:val="24"/>
          <w:lang w:eastAsia="en-NZ"/>
        </w:rPr>
        <w:t xml:space="preserve">CONTRACTOR </w:t>
      </w:r>
      <w:r w:rsidR="002D04AA" w:rsidRPr="00DD1989">
        <w:rPr>
          <w:rFonts w:eastAsia="Times New Roman" w:cstheme="minorHAnsi"/>
          <w:b/>
          <w:sz w:val="24"/>
          <w:szCs w:val="24"/>
          <w:lang w:eastAsia="en-NZ"/>
        </w:rPr>
        <w:t>SELF DECLARATION</w:t>
      </w:r>
      <w:r w:rsidR="00F13132" w:rsidRPr="00DD1989">
        <w:rPr>
          <w:rFonts w:eastAsia="Times New Roman" w:cstheme="minorHAnsi"/>
          <w:b/>
          <w:sz w:val="24"/>
          <w:szCs w:val="24"/>
          <w:lang w:eastAsia="en-NZ"/>
        </w:rPr>
        <w:t xml:space="preserve"> FOR </w:t>
      </w:r>
      <w:r w:rsidR="00641102" w:rsidRPr="00DD1989">
        <w:rPr>
          <w:rFonts w:eastAsia="Times New Roman" w:cstheme="minorHAnsi"/>
          <w:b/>
          <w:sz w:val="24"/>
          <w:szCs w:val="24"/>
          <w:lang w:eastAsia="en-NZ"/>
        </w:rPr>
        <w:t>LOW</w:t>
      </w:r>
      <w:r w:rsidR="00F13132" w:rsidRPr="00DD1989">
        <w:rPr>
          <w:rFonts w:eastAsia="Times New Roman" w:cstheme="minorHAnsi"/>
          <w:b/>
          <w:sz w:val="24"/>
          <w:szCs w:val="24"/>
          <w:lang w:eastAsia="en-NZ"/>
        </w:rPr>
        <w:t xml:space="preserve"> RISK</w:t>
      </w:r>
      <w:r w:rsidR="00641102" w:rsidRPr="00DD1989">
        <w:rPr>
          <w:rFonts w:eastAsia="Times New Roman" w:cstheme="minorHAnsi"/>
          <w:b/>
          <w:sz w:val="24"/>
          <w:szCs w:val="24"/>
          <w:lang w:eastAsia="en-NZ"/>
        </w:rPr>
        <w:t>/CONSULTANCY</w:t>
      </w:r>
      <w:r w:rsidR="00F13132" w:rsidRPr="00DD1989">
        <w:rPr>
          <w:rFonts w:eastAsia="Times New Roman" w:cstheme="minorHAnsi"/>
          <w:b/>
          <w:sz w:val="24"/>
          <w:szCs w:val="24"/>
          <w:lang w:eastAsia="en-NZ"/>
        </w:rPr>
        <w:t xml:space="preserve"> WORK </w:t>
      </w:r>
    </w:p>
    <w:p w14:paraId="3611EBEF" w14:textId="77777777" w:rsidR="002B0D1B" w:rsidRPr="00DD1989" w:rsidRDefault="002B0D1B" w:rsidP="002B0D1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NZ"/>
        </w:rPr>
      </w:pPr>
    </w:p>
    <w:p w14:paraId="171B226C" w14:textId="6C13C845" w:rsidR="006F602E" w:rsidRPr="00DD1989" w:rsidRDefault="00F35EBF" w:rsidP="00F35EBF">
      <w:pPr>
        <w:spacing w:after="0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DD1989">
        <w:rPr>
          <w:rFonts w:eastAsia="Times New Roman" w:cstheme="minorHAnsi"/>
          <w:sz w:val="20"/>
          <w:szCs w:val="20"/>
          <w:lang w:eastAsia="en-NZ"/>
        </w:rPr>
        <w:t xml:space="preserve">The Health and Safety at Work Act 2015 requires </w:t>
      </w:r>
      <w:r w:rsidR="002B0D1B" w:rsidRPr="00DD1989">
        <w:rPr>
          <w:rFonts w:eastAsia="Times New Roman" w:cstheme="minorHAnsi"/>
          <w:sz w:val="20"/>
          <w:szCs w:val="20"/>
          <w:lang w:eastAsia="en-NZ"/>
        </w:rPr>
        <w:t xml:space="preserve">the Otago Regional Council (ORC) to </w:t>
      </w:r>
      <w:r w:rsidRPr="00DD1989">
        <w:rPr>
          <w:rFonts w:eastAsia="Times New Roman" w:cstheme="minorHAnsi"/>
          <w:sz w:val="20"/>
          <w:szCs w:val="20"/>
          <w:lang w:eastAsia="en-NZ"/>
        </w:rPr>
        <w:t xml:space="preserve">work </w:t>
      </w:r>
      <w:r w:rsidR="002B0D1B" w:rsidRPr="00DD1989">
        <w:rPr>
          <w:rFonts w:eastAsia="Times New Roman" w:cstheme="minorHAnsi"/>
          <w:sz w:val="20"/>
          <w:szCs w:val="20"/>
          <w:lang w:eastAsia="en-NZ"/>
        </w:rPr>
        <w:t>with contractor</w:t>
      </w:r>
      <w:r w:rsidR="002D04AA" w:rsidRPr="00DD1989">
        <w:rPr>
          <w:rFonts w:eastAsia="Times New Roman" w:cstheme="minorHAnsi"/>
          <w:sz w:val="20"/>
          <w:szCs w:val="20"/>
          <w:lang w:eastAsia="en-NZ"/>
        </w:rPr>
        <w:t>s</w:t>
      </w:r>
      <w:r w:rsidR="0057774A" w:rsidRPr="00DD1989">
        <w:rPr>
          <w:rFonts w:eastAsia="Times New Roman" w:cstheme="minorHAnsi"/>
          <w:sz w:val="20"/>
          <w:szCs w:val="20"/>
          <w:lang w:eastAsia="en-NZ"/>
        </w:rPr>
        <w:t>/consultants</w:t>
      </w:r>
      <w:r w:rsidR="002B0D1B" w:rsidRPr="00DD1989">
        <w:rPr>
          <w:rFonts w:eastAsia="Times New Roman" w:cstheme="minorHAnsi"/>
          <w:sz w:val="20"/>
          <w:szCs w:val="20"/>
          <w:lang w:eastAsia="en-NZ"/>
        </w:rPr>
        <w:t xml:space="preserve"> and su</w:t>
      </w:r>
      <w:r w:rsidR="006F602E" w:rsidRPr="00DD1989">
        <w:rPr>
          <w:rFonts w:eastAsia="Times New Roman" w:cstheme="minorHAnsi"/>
          <w:sz w:val="20"/>
          <w:szCs w:val="20"/>
          <w:lang w:eastAsia="en-NZ"/>
        </w:rPr>
        <w:t>bcontractors to ensure the safety of all workers and others</w:t>
      </w:r>
      <w:r w:rsidR="00D93C72" w:rsidRPr="00DD1989">
        <w:rPr>
          <w:rFonts w:eastAsia="Times New Roman" w:cstheme="minorHAnsi"/>
          <w:sz w:val="20"/>
          <w:szCs w:val="20"/>
          <w:lang w:eastAsia="en-NZ"/>
        </w:rPr>
        <w:t xml:space="preserve"> (volunteers, members of the public etc.).</w:t>
      </w:r>
    </w:p>
    <w:p w14:paraId="4785F034" w14:textId="77777777" w:rsidR="006F602E" w:rsidRPr="00DD1989" w:rsidRDefault="006F602E" w:rsidP="00F35EBF">
      <w:pPr>
        <w:spacing w:after="0" w:line="240" w:lineRule="auto"/>
        <w:rPr>
          <w:rFonts w:eastAsia="Times New Roman" w:cstheme="minorHAnsi"/>
          <w:sz w:val="20"/>
          <w:szCs w:val="20"/>
          <w:lang w:eastAsia="en-NZ"/>
        </w:rPr>
      </w:pPr>
    </w:p>
    <w:p w14:paraId="69AAF1A1" w14:textId="49854D99" w:rsidR="00F35EBF" w:rsidRPr="00DD1989" w:rsidRDefault="001601F6" w:rsidP="00F35EBF">
      <w:pPr>
        <w:spacing w:after="0" w:line="240" w:lineRule="auto"/>
        <w:rPr>
          <w:rFonts w:eastAsia="Times New Roman" w:cstheme="minorHAnsi"/>
          <w:sz w:val="20"/>
          <w:szCs w:val="20"/>
          <w:lang w:eastAsia="en-NZ"/>
        </w:rPr>
      </w:pPr>
      <w:r w:rsidRPr="00DD1989">
        <w:rPr>
          <w:rFonts w:eastAsia="Times New Roman" w:cstheme="minorHAnsi"/>
          <w:sz w:val="20"/>
          <w:szCs w:val="20"/>
          <w:lang w:eastAsia="en-NZ"/>
        </w:rPr>
        <w:t>Prior to commencing a</w:t>
      </w:r>
      <w:r w:rsidR="005077F7" w:rsidRPr="00DD1989">
        <w:rPr>
          <w:rFonts w:eastAsia="Times New Roman" w:cstheme="minorHAnsi"/>
          <w:sz w:val="20"/>
          <w:szCs w:val="20"/>
          <w:lang w:eastAsia="en-NZ"/>
        </w:rPr>
        <w:t xml:space="preserve">ny </w:t>
      </w:r>
      <w:r w:rsidRPr="00DD1989">
        <w:rPr>
          <w:rFonts w:eastAsia="Times New Roman" w:cstheme="minorHAnsi"/>
          <w:sz w:val="20"/>
          <w:szCs w:val="20"/>
          <w:lang w:eastAsia="en-NZ"/>
        </w:rPr>
        <w:t xml:space="preserve">contracting work for ORC, you must be an approved </w:t>
      </w:r>
      <w:r w:rsidR="001126A6" w:rsidRPr="00DD1989">
        <w:rPr>
          <w:rFonts w:eastAsia="Times New Roman" w:cstheme="minorHAnsi"/>
          <w:sz w:val="20"/>
          <w:szCs w:val="20"/>
          <w:lang w:eastAsia="en-NZ"/>
        </w:rPr>
        <w:t xml:space="preserve">contractor. </w:t>
      </w:r>
      <w:r w:rsidR="0091749D" w:rsidRPr="00DD1989">
        <w:rPr>
          <w:rFonts w:eastAsia="Times New Roman" w:cstheme="minorHAnsi"/>
          <w:sz w:val="20"/>
          <w:szCs w:val="20"/>
          <w:lang w:eastAsia="en-NZ"/>
        </w:rPr>
        <w:t xml:space="preserve">For contractors classified as low risk, this requires </w:t>
      </w:r>
      <w:r w:rsidR="005E7299" w:rsidRPr="00DD1989">
        <w:rPr>
          <w:rFonts w:eastAsia="Times New Roman" w:cstheme="minorHAnsi"/>
          <w:sz w:val="20"/>
          <w:szCs w:val="20"/>
          <w:lang w:eastAsia="en-NZ"/>
        </w:rPr>
        <w:t>acknowledging and signing this self-declaration.</w:t>
      </w:r>
    </w:p>
    <w:p w14:paraId="1AE2D286" w14:textId="77777777" w:rsidR="00F67EE8" w:rsidRPr="00DD1989" w:rsidRDefault="00F67EE8" w:rsidP="00F35EBF">
      <w:pPr>
        <w:spacing w:after="0" w:line="240" w:lineRule="auto"/>
        <w:rPr>
          <w:rFonts w:eastAsia="Times New Roman" w:cstheme="minorHAnsi"/>
          <w:sz w:val="20"/>
          <w:szCs w:val="20"/>
          <w:lang w:eastAsia="en-NZ"/>
        </w:rPr>
      </w:pPr>
    </w:p>
    <w:p w14:paraId="73BC1A27" w14:textId="3213A411" w:rsidR="00F35EBF" w:rsidRPr="00DD1989" w:rsidRDefault="00F35EBF" w:rsidP="00F35EB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n-NZ"/>
        </w:rPr>
      </w:pPr>
      <w:r w:rsidRPr="00DD1989">
        <w:rPr>
          <w:rFonts w:eastAsia="Times New Roman" w:cstheme="minorHAnsi"/>
          <w:b/>
          <w:sz w:val="20"/>
          <w:szCs w:val="20"/>
          <w:lang w:eastAsia="en-NZ"/>
        </w:rPr>
        <w:t>Instructions</w:t>
      </w:r>
      <w:r w:rsidR="00777875" w:rsidRPr="00DD1989">
        <w:rPr>
          <w:rFonts w:eastAsia="Times New Roman" w:cstheme="minorHAnsi"/>
          <w:b/>
          <w:sz w:val="20"/>
          <w:szCs w:val="20"/>
          <w:lang w:eastAsia="en-NZ"/>
        </w:rPr>
        <w:t>:</w:t>
      </w:r>
    </w:p>
    <w:p w14:paraId="650DB3F8" w14:textId="5E52F289" w:rsidR="00233B18" w:rsidRPr="00DD1989" w:rsidRDefault="00F35EBF" w:rsidP="00F35EB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NZ"/>
        </w:rPr>
      </w:pPr>
      <w:r w:rsidRPr="00DD1989">
        <w:rPr>
          <w:rFonts w:eastAsia="Times New Roman" w:cstheme="minorHAnsi"/>
          <w:sz w:val="20"/>
          <w:szCs w:val="20"/>
          <w:lang w:eastAsia="en-NZ"/>
        </w:rPr>
        <w:t>Please complete</w:t>
      </w:r>
      <w:r w:rsidR="00AF4F7B" w:rsidRPr="00DD1989">
        <w:rPr>
          <w:rFonts w:eastAsia="Times New Roman" w:cstheme="minorHAnsi"/>
          <w:sz w:val="20"/>
          <w:szCs w:val="20"/>
          <w:lang w:eastAsia="en-NZ"/>
        </w:rPr>
        <w:t xml:space="preserve"> part A &amp; B</w:t>
      </w:r>
      <w:r w:rsidRPr="00DD1989">
        <w:rPr>
          <w:rFonts w:eastAsia="Times New Roman" w:cstheme="minorHAnsi"/>
          <w:sz w:val="20"/>
          <w:szCs w:val="20"/>
          <w:lang w:eastAsia="en-NZ"/>
        </w:rPr>
        <w:t xml:space="preserve"> of the </w:t>
      </w:r>
      <w:r w:rsidR="00455ED5" w:rsidRPr="00DD1989">
        <w:rPr>
          <w:rFonts w:eastAsia="Times New Roman" w:cstheme="minorHAnsi"/>
          <w:sz w:val="20"/>
          <w:szCs w:val="20"/>
          <w:lang w:eastAsia="en-NZ"/>
        </w:rPr>
        <w:t xml:space="preserve">form </w:t>
      </w:r>
      <w:r w:rsidRPr="00DD1989">
        <w:rPr>
          <w:rFonts w:eastAsia="Times New Roman" w:cstheme="minorHAnsi"/>
          <w:sz w:val="20"/>
          <w:szCs w:val="20"/>
          <w:lang w:eastAsia="en-NZ"/>
        </w:rPr>
        <w:t>below</w:t>
      </w:r>
    </w:p>
    <w:p w14:paraId="5EAFA9CF" w14:textId="68799F42" w:rsidR="00F35EBF" w:rsidRPr="00DD1989" w:rsidRDefault="002B6031" w:rsidP="00F35EB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n-NZ"/>
        </w:rPr>
      </w:pPr>
      <w:r w:rsidRPr="00DD1989">
        <w:rPr>
          <w:rFonts w:eastAsia="Times New Roman" w:cstheme="minorHAnsi"/>
          <w:sz w:val="20"/>
          <w:szCs w:val="20"/>
          <w:lang w:eastAsia="en-NZ"/>
        </w:rPr>
        <w:t>Sign and date the form</w:t>
      </w:r>
    </w:p>
    <w:p w14:paraId="1CDF99D8" w14:textId="2F2F5B1F" w:rsidR="002B6031" w:rsidRPr="00DD1989" w:rsidRDefault="002B6031" w:rsidP="00F35EBF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n-NZ"/>
        </w:rPr>
      </w:pPr>
      <w:r w:rsidRPr="00DD1989">
        <w:rPr>
          <w:rFonts w:eastAsia="Times New Roman" w:cstheme="minorHAnsi"/>
          <w:sz w:val="20"/>
          <w:szCs w:val="20"/>
          <w:lang w:eastAsia="en-NZ"/>
        </w:rPr>
        <w:t xml:space="preserve">Completed forms can be emailed to your ORC contact with a copy to: </w:t>
      </w:r>
      <w:hyperlink r:id="rId10" w:history="1">
        <w:r w:rsidRPr="00DD1989">
          <w:rPr>
            <w:rStyle w:val="Hyperlink"/>
            <w:rFonts w:eastAsia="Times New Roman" w:cstheme="minorHAnsi"/>
            <w:b/>
            <w:sz w:val="20"/>
            <w:szCs w:val="20"/>
            <w:lang w:eastAsia="en-NZ"/>
          </w:rPr>
          <w:t>contractor.safety@orc.govt.nz</w:t>
        </w:r>
      </w:hyperlink>
    </w:p>
    <w:p w14:paraId="0D904FD8" w14:textId="77777777" w:rsidR="005467C0" w:rsidRPr="00DD1989" w:rsidRDefault="005467C0" w:rsidP="00F35EB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NZ"/>
        </w:rPr>
      </w:pPr>
    </w:p>
    <w:p w14:paraId="4552E8D9" w14:textId="29DF931C" w:rsidR="005467C0" w:rsidRPr="00DD1989" w:rsidRDefault="005467C0" w:rsidP="00F35EB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n-NZ"/>
        </w:rPr>
      </w:pPr>
      <w:r w:rsidRPr="00DD1989">
        <w:rPr>
          <w:rFonts w:eastAsia="Times New Roman" w:cstheme="minorHAnsi"/>
          <w:sz w:val="20"/>
          <w:szCs w:val="20"/>
          <w:lang w:eastAsia="en-NZ"/>
        </w:rPr>
        <w:t xml:space="preserve">Refer to </w:t>
      </w:r>
      <w:r w:rsidR="002B6031" w:rsidRPr="00DD1989">
        <w:rPr>
          <w:rFonts w:eastAsia="Times New Roman" w:cstheme="minorHAnsi"/>
          <w:sz w:val="20"/>
          <w:szCs w:val="20"/>
          <w:lang w:eastAsia="en-NZ"/>
        </w:rPr>
        <w:t>ORC’s</w:t>
      </w:r>
      <w:r w:rsidRPr="00DD1989">
        <w:rPr>
          <w:rFonts w:eastAsia="Times New Roman" w:cstheme="minorHAnsi"/>
          <w:sz w:val="20"/>
          <w:szCs w:val="20"/>
          <w:lang w:eastAsia="en-NZ"/>
        </w:rPr>
        <w:t xml:space="preserve"> </w:t>
      </w:r>
      <w:r w:rsidR="002B6031" w:rsidRPr="00DD1989">
        <w:rPr>
          <w:rFonts w:eastAsia="Times New Roman" w:cstheme="minorHAnsi"/>
          <w:sz w:val="20"/>
          <w:szCs w:val="20"/>
          <w:lang w:eastAsia="en-NZ"/>
        </w:rPr>
        <w:t>“</w:t>
      </w:r>
      <w:r w:rsidRPr="00DD1989">
        <w:rPr>
          <w:rFonts w:eastAsia="Times New Roman" w:cstheme="minorHAnsi"/>
          <w:sz w:val="20"/>
          <w:szCs w:val="20"/>
          <w:lang w:eastAsia="en-NZ"/>
        </w:rPr>
        <w:t>Contractor</w:t>
      </w:r>
      <w:r w:rsidR="002B6031" w:rsidRPr="00DD1989">
        <w:rPr>
          <w:rFonts w:eastAsia="Times New Roman" w:cstheme="minorHAnsi"/>
          <w:sz w:val="20"/>
          <w:szCs w:val="20"/>
          <w:lang w:eastAsia="en-NZ"/>
        </w:rPr>
        <w:t xml:space="preserve"> Health and Safety </w:t>
      </w:r>
      <w:r w:rsidRPr="00DD1989">
        <w:rPr>
          <w:rFonts w:eastAsia="Times New Roman" w:cstheme="minorHAnsi"/>
          <w:sz w:val="20"/>
          <w:szCs w:val="20"/>
          <w:lang w:eastAsia="en-NZ"/>
        </w:rPr>
        <w:t>Policy and Procedure” for further information</w:t>
      </w:r>
      <w:r w:rsidR="00D84ACA">
        <w:rPr>
          <w:rFonts w:eastAsia="Times New Roman" w:cstheme="minorHAnsi"/>
          <w:sz w:val="20"/>
          <w:szCs w:val="20"/>
          <w:lang w:eastAsia="en-NZ"/>
        </w:rPr>
        <w:t>, including detail on work risk types.</w:t>
      </w:r>
    </w:p>
    <w:tbl>
      <w:tblPr>
        <w:tblpPr w:leftFromText="180" w:rightFromText="180" w:vertAnchor="text" w:horzAnchor="margin" w:tblpY="26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2494"/>
        <w:gridCol w:w="1276"/>
        <w:gridCol w:w="3289"/>
      </w:tblGrid>
      <w:tr w:rsidR="00F35EBF" w:rsidRPr="00DD1989" w14:paraId="6272B3F2" w14:textId="77777777" w:rsidTr="4957AA94">
        <w:trPr>
          <w:trHeight w:val="416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3B1652C9" w14:textId="4E50B420" w:rsidR="00F35EBF" w:rsidRPr="00DD1989" w:rsidRDefault="0016405A" w:rsidP="00D9154E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D1989">
              <w:rPr>
                <w:rFonts w:asciiTheme="minorHAnsi" w:hAnsiTheme="minorHAnsi" w:cstheme="minorHAnsi"/>
                <w:b/>
                <w:sz w:val="20"/>
              </w:rPr>
              <w:t xml:space="preserve">Part A: </w:t>
            </w:r>
            <w:r w:rsidR="00F35EBF" w:rsidRPr="00DD1989">
              <w:rPr>
                <w:rFonts w:asciiTheme="minorHAnsi" w:hAnsiTheme="minorHAnsi" w:cstheme="minorHAnsi"/>
                <w:b/>
                <w:sz w:val="20"/>
              </w:rPr>
              <w:t>Contractor</w:t>
            </w:r>
            <w:r w:rsidR="0057774A" w:rsidRPr="00DD1989">
              <w:rPr>
                <w:rFonts w:asciiTheme="minorHAnsi" w:hAnsiTheme="minorHAnsi" w:cstheme="minorHAnsi"/>
                <w:b/>
                <w:sz w:val="20"/>
              </w:rPr>
              <w:t>/Consultant</w:t>
            </w:r>
            <w:r w:rsidR="00F35EBF" w:rsidRPr="00DD1989">
              <w:rPr>
                <w:rFonts w:asciiTheme="minorHAnsi" w:hAnsiTheme="minorHAnsi" w:cstheme="minorHAnsi"/>
                <w:b/>
                <w:sz w:val="20"/>
              </w:rPr>
              <w:t xml:space="preserve"> Details </w:t>
            </w:r>
          </w:p>
        </w:tc>
      </w:tr>
      <w:tr w:rsidR="00F35EBF" w:rsidRPr="00DD1989" w14:paraId="45A8918C" w14:textId="77777777" w:rsidTr="4957AA94">
        <w:trPr>
          <w:trHeight w:val="315"/>
        </w:trPr>
        <w:tc>
          <w:tcPr>
            <w:tcW w:w="3426" w:type="dxa"/>
            <w:shd w:val="clear" w:color="auto" w:fill="auto"/>
          </w:tcPr>
          <w:p w14:paraId="656E3D54" w14:textId="77777777" w:rsidR="00F35EBF" w:rsidRPr="00DD1989" w:rsidRDefault="00F35EBF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sz w:val="20"/>
              </w:rPr>
              <w:t>Business Name: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5133A75E" w14:textId="7C2756C6" w:rsidR="0094093B" w:rsidRPr="00DD1989" w:rsidRDefault="0094093B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5EBF" w:rsidRPr="00DD1989" w14:paraId="66857111" w14:textId="77777777" w:rsidTr="4957AA94">
        <w:trPr>
          <w:trHeight w:val="437"/>
        </w:trPr>
        <w:tc>
          <w:tcPr>
            <w:tcW w:w="3426" w:type="dxa"/>
            <w:shd w:val="clear" w:color="auto" w:fill="auto"/>
          </w:tcPr>
          <w:p w14:paraId="6EE47DE0" w14:textId="77777777" w:rsidR="00F35EBF" w:rsidRPr="00DD1989" w:rsidRDefault="00F35EBF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4EBDE84B" w14:textId="471EDBC5" w:rsidR="0094093B" w:rsidRPr="00DD1989" w:rsidRDefault="0094093B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F35EBF" w:rsidRPr="00DD1989" w14:paraId="07BE77B3" w14:textId="77777777" w:rsidTr="4957AA94">
        <w:trPr>
          <w:trHeight w:val="270"/>
        </w:trPr>
        <w:tc>
          <w:tcPr>
            <w:tcW w:w="3426" w:type="dxa"/>
            <w:shd w:val="clear" w:color="auto" w:fill="auto"/>
          </w:tcPr>
          <w:p w14:paraId="284F81A1" w14:textId="77777777" w:rsidR="00F35EBF" w:rsidRPr="00DD1989" w:rsidRDefault="00F35EBF" w:rsidP="00D9154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sz w:val="20"/>
              </w:rPr>
              <w:t>Contact Person &amp; Job Title: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0D2CB8E9" w14:textId="79D0A478" w:rsidR="0094093B" w:rsidRPr="00DD1989" w:rsidRDefault="0094093B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7875" w:rsidRPr="00DD1989" w14:paraId="7FE390BC" w14:textId="77777777" w:rsidTr="00E4200B">
        <w:trPr>
          <w:trHeight w:val="388"/>
        </w:trPr>
        <w:tc>
          <w:tcPr>
            <w:tcW w:w="3426" w:type="dxa"/>
            <w:shd w:val="clear" w:color="auto" w:fill="auto"/>
          </w:tcPr>
          <w:p w14:paraId="3102B238" w14:textId="77777777" w:rsidR="00127875" w:rsidRPr="00DD1989" w:rsidRDefault="00127875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sz w:val="20"/>
              </w:rPr>
              <w:t>Email: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5AEAE1C1" w14:textId="77777777" w:rsidR="00127875" w:rsidRPr="00DD1989" w:rsidRDefault="00127875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5EBF" w:rsidRPr="00DD1989" w14:paraId="5D1DD7D3" w14:textId="77777777" w:rsidTr="00127875">
        <w:trPr>
          <w:trHeight w:val="437"/>
        </w:trPr>
        <w:tc>
          <w:tcPr>
            <w:tcW w:w="3426" w:type="dxa"/>
            <w:shd w:val="clear" w:color="auto" w:fill="auto"/>
          </w:tcPr>
          <w:p w14:paraId="58348484" w14:textId="64918B13" w:rsidR="00F35EBF" w:rsidRPr="00DD1989" w:rsidRDefault="00127875" w:rsidP="00D9154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sz w:val="20"/>
              </w:rPr>
              <w:t>Office phone:</w:t>
            </w:r>
          </w:p>
        </w:tc>
        <w:tc>
          <w:tcPr>
            <w:tcW w:w="2494" w:type="dxa"/>
            <w:shd w:val="clear" w:color="auto" w:fill="auto"/>
          </w:tcPr>
          <w:p w14:paraId="71CC9E7B" w14:textId="2CD5EB06" w:rsidR="0094093B" w:rsidRPr="00DD1989" w:rsidRDefault="0094093B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E8CF6A" w14:textId="77777777" w:rsidR="00F35EBF" w:rsidRPr="00DD1989" w:rsidRDefault="00F35EBF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sz w:val="20"/>
              </w:rPr>
              <w:t>Cell number:</w:t>
            </w:r>
          </w:p>
        </w:tc>
        <w:tc>
          <w:tcPr>
            <w:tcW w:w="3289" w:type="dxa"/>
            <w:shd w:val="clear" w:color="auto" w:fill="auto"/>
          </w:tcPr>
          <w:p w14:paraId="6B6A03BA" w14:textId="77777777" w:rsidR="00F35EBF" w:rsidRPr="00DD1989" w:rsidRDefault="00F35EBF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1496D" w:rsidRPr="00DD1989" w14:paraId="6BE52219" w14:textId="77777777" w:rsidTr="4957AA94">
        <w:trPr>
          <w:trHeight w:val="437"/>
        </w:trPr>
        <w:tc>
          <w:tcPr>
            <w:tcW w:w="3426" w:type="dxa"/>
            <w:shd w:val="clear" w:color="auto" w:fill="auto"/>
          </w:tcPr>
          <w:p w14:paraId="45FFBD68" w14:textId="17CC3113" w:rsidR="00B1496D" w:rsidRPr="00DD1989" w:rsidRDefault="00B1496D" w:rsidP="00D9154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sz w:val="20"/>
              </w:rPr>
              <w:t>Contact person at ORC</w:t>
            </w:r>
            <w:r w:rsidR="001B177E" w:rsidRPr="00DD198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43854CEE" w14:textId="77777777" w:rsidR="00B1496D" w:rsidRPr="00DD1989" w:rsidRDefault="00B1496D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5EBF" w:rsidRPr="00DD1989" w14:paraId="482F2D82" w14:textId="77777777" w:rsidTr="4957AA94">
        <w:trPr>
          <w:trHeight w:val="1078"/>
        </w:trPr>
        <w:tc>
          <w:tcPr>
            <w:tcW w:w="3426" w:type="dxa"/>
            <w:shd w:val="clear" w:color="auto" w:fill="auto"/>
          </w:tcPr>
          <w:p w14:paraId="5CEDB129" w14:textId="5DD6F051" w:rsidR="00F35EBF" w:rsidRPr="00DD1989" w:rsidRDefault="00F35EBF" w:rsidP="00D9154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sz w:val="20"/>
              </w:rPr>
              <w:t xml:space="preserve">Brief description of services your company </w:t>
            </w:r>
            <w:r w:rsidR="003A4E1E" w:rsidRPr="00DD1989">
              <w:rPr>
                <w:rFonts w:asciiTheme="minorHAnsi" w:hAnsiTheme="minorHAnsi" w:cstheme="minorHAnsi"/>
                <w:sz w:val="20"/>
              </w:rPr>
              <w:t>will be providing to ORC</w:t>
            </w:r>
            <w:r w:rsidR="001F400A" w:rsidRPr="00DD1989">
              <w:rPr>
                <w:rFonts w:asciiTheme="minorHAnsi" w:hAnsiTheme="minorHAnsi" w:cstheme="minorHAnsi"/>
                <w:sz w:val="20"/>
              </w:rPr>
              <w:t xml:space="preserve"> and c</w:t>
            </w:r>
            <w:r w:rsidR="0057774A" w:rsidRPr="00DD1989">
              <w:rPr>
                <w:rFonts w:asciiTheme="minorHAnsi" w:hAnsiTheme="minorHAnsi" w:cstheme="minorHAnsi"/>
                <w:sz w:val="20"/>
              </w:rPr>
              <w:t>o</w:t>
            </w:r>
            <w:r w:rsidR="001F400A" w:rsidRPr="00DD1989">
              <w:rPr>
                <w:rFonts w:asciiTheme="minorHAnsi" w:hAnsiTheme="minorHAnsi" w:cstheme="minorHAnsi"/>
                <w:sz w:val="20"/>
              </w:rPr>
              <w:t>ntract terms (if known)</w:t>
            </w:r>
            <w:r w:rsidR="00265C60" w:rsidRPr="00DD198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25B2673C" w14:textId="22246551" w:rsidR="001B177E" w:rsidRPr="00DD1989" w:rsidRDefault="001B177E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5EBF" w:rsidRPr="00DD1989" w14:paraId="336C0CB7" w14:textId="77777777" w:rsidTr="4957AA94">
        <w:trPr>
          <w:trHeight w:val="690"/>
        </w:trPr>
        <w:tc>
          <w:tcPr>
            <w:tcW w:w="3426" w:type="dxa"/>
            <w:shd w:val="clear" w:color="auto" w:fill="auto"/>
          </w:tcPr>
          <w:p w14:paraId="54F19D5B" w14:textId="2D1D081F" w:rsidR="00F35EBF" w:rsidRPr="00DD1989" w:rsidRDefault="4EAD81B4" w:rsidP="4957AA94">
            <w:pPr>
              <w:pStyle w:val="BodyText"/>
              <w:rPr>
                <w:rFonts w:asciiTheme="minorHAnsi" w:hAnsiTheme="minorHAnsi" w:cstheme="minorBidi"/>
                <w:sz w:val="20"/>
              </w:rPr>
            </w:pPr>
            <w:r w:rsidRPr="4957AA94">
              <w:rPr>
                <w:rFonts w:asciiTheme="minorHAnsi" w:hAnsiTheme="minorHAnsi" w:cstheme="minorBidi"/>
                <w:sz w:val="20"/>
              </w:rPr>
              <w:t xml:space="preserve">Number of </w:t>
            </w:r>
            <w:r w:rsidR="64E0FB20" w:rsidRPr="4957AA94">
              <w:rPr>
                <w:rFonts w:asciiTheme="minorHAnsi" w:hAnsiTheme="minorHAnsi" w:cstheme="minorBidi"/>
                <w:sz w:val="20"/>
              </w:rPr>
              <w:t>employees: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1971879B" w14:textId="20BB1399" w:rsidR="0057774A" w:rsidRPr="00DD1989" w:rsidRDefault="0057774A" w:rsidP="4957AA94">
            <w:pPr>
              <w:pStyle w:val="BodyText"/>
              <w:spacing w:line="360" w:lineRule="auto"/>
              <w:jc w:val="both"/>
              <w:rPr>
                <w:szCs w:val="24"/>
              </w:rPr>
            </w:pPr>
          </w:p>
        </w:tc>
      </w:tr>
      <w:tr w:rsidR="009A3D10" w:rsidRPr="00DD1989" w14:paraId="441DC073" w14:textId="77777777" w:rsidTr="4957AA94">
        <w:trPr>
          <w:trHeight w:val="796"/>
        </w:trPr>
        <w:tc>
          <w:tcPr>
            <w:tcW w:w="3426" w:type="dxa"/>
            <w:shd w:val="clear" w:color="auto" w:fill="auto"/>
          </w:tcPr>
          <w:p w14:paraId="326775A4" w14:textId="45977079" w:rsidR="009A3D10" w:rsidRPr="00DD1989" w:rsidRDefault="009A3D10" w:rsidP="00D9154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sz w:val="20"/>
              </w:rPr>
              <w:t>Details of Health and Safety Representative (HSR) for your organisation</w:t>
            </w:r>
            <w:r w:rsidR="001B177E" w:rsidRPr="00DD1989">
              <w:rPr>
                <w:rFonts w:asciiTheme="minorHAnsi" w:hAnsiTheme="minorHAnsi" w:cstheme="minorHAnsi"/>
                <w:sz w:val="20"/>
              </w:rPr>
              <w:t xml:space="preserve"> (if applicable):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0E9C15ED" w14:textId="6D149710" w:rsidR="001B177E" w:rsidRPr="00DD1989" w:rsidRDefault="001B177E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9F41F72" w14:textId="77777777" w:rsidR="0057774A" w:rsidRPr="00DD1989" w:rsidRDefault="0057774A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618E533" w14:textId="3D27E5FB" w:rsidR="00AA0099" w:rsidRPr="00DD1989" w:rsidRDefault="00AA0099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34CFC7B" w14:textId="43FDDB68" w:rsidR="00C96914" w:rsidRPr="00DD1989" w:rsidRDefault="00C96914">
      <w:pPr>
        <w:rPr>
          <w:rFonts w:cstheme="minorHAnsi"/>
        </w:rPr>
      </w:pPr>
    </w:p>
    <w:p w14:paraId="7CD6EB5C" w14:textId="5C102CAB" w:rsidR="000F37D0" w:rsidRPr="00DD1989" w:rsidRDefault="000F37D0">
      <w:pPr>
        <w:rPr>
          <w:rFonts w:cstheme="minorHAnsi"/>
        </w:rPr>
      </w:pPr>
    </w:p>
    <w:p w14:paraId="738E8CE3" w14:textId="3EBFC877" w:rsidR="000F37D0" w:rsidRPr="00DD1989" w:rsidRDefault="000F37D0">
      <w:pPr>
        <w:rPr>
          <w:rFonts w:cstheme="minorHAnsi"/>
        </w:rPr>
      </w:pPr>
    </w:p>
    <w:p w14:paraId="5E7A5B90" w14:textId="17179774" w:rsidR="000F37D0" w:rsidRPr="00DD1989" w:rsidRDefault="000F37D0">
      <w:pPr>
        <w:rPr>
          <w:rFonts w:cstheme="minorHAnsi"/>
        </w:rPr>
      </w:pPr>
    </w:p>
    <w:p w14:paraId="7F1A0571" w14:textId="244FCB1F" w:rsidR="000F37D0" w:rsidRPr="00DD1989" w:rsidRDefault="000F37D0">
      <w:pPr>
        <w:rPr>
          <w:rFonts w:cstheme="minorHAnsi"/>
        </w:rPr>
      </w:pPr>
    </w:p>
    <w:p w14:paraId="24301C89" w14:textId="64C3770E" w:rsidR="000F37D0" w:rsidRPr="00DD1989" w:rsidRDefault="000F37D0">
      <w:pPr>
        <w:rPr>
          <w:rFonts w:cstheme="minorHAnsi"/>
        </w:rPr>
      </w:pPr>
    </w:p>
    <w:p w14:paraId="39BB3246" w14:textId="5D846744" w:rsidR="000F37D0" w:rsidRPr="00DD1989" w:rsidRDefault="000F37D0">
      <w:pPr>
        <w:rPr>
          <w:rFonts w:cstheme="minorHAnsi"/>
        </w:rPr>
      </w:pPr>
    </w:p>
    <w:p w14:paraId="3B7A929D" w14:textId="77777777" w:rsidR="000F37D0" w:rsidRPr="00DD1989" w:rsidRDefault="000F37D0">
      <w:pPr>
        <w:rPr>
          <w:rFonts w:cstheme="minorHAnsi"/>
        </w:rPr>
      </w:pPr>
    </w:p>
    <w:tbl>
      <w:tblPr>
        <w:tblpPr w:leftFromText="180" w:rightFromText="180" w:vertAnchor="text" w:horzAnchor="margin" w:tblpY="26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4919"/>
        <w:gridCol w:w="1134"/>
        <w:gridCol w:w="2693"/>
      </w:tblGrid>
      <w:tr w:rsidR="00F35EBF" w:rsidRPr="00DD1989" w14:paraId="7E278DB8" w14:textId="77777777" w:rsidTr="4957AA94">
        <w:trPr>
          <w:trHeight w:val="526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091823F1" w14:textId="32D23A0E" w:rsidR="00F35EBF" w:rsidRPr="00DD1989" w:rsidRDefault="0016405A" w:rsidP="00D9154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DD1989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Part </w:t>
            </w:r>
            <w:r w:rsidR="0057774A" w:rsidRPr="00DD1989">
              <w:rPr>
                <w:rFonts w:asciiTheme="minorHAnsi" w:hAnsiTheme="minorHAnsi" w:cstheme="minorHAnsi"/>
                <w:b/>
                <w:sz w:val="20"/>
              </w:rPr>
              <w:t>B</w:t>
            </w:r>
            <w:r w:rsidRPr="00DD1989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="00BA50B5" w:rsidRPr="00DD1989">
              <w:rPr>
                <w:rFonts w:asciiTheme="minorHAnsi" w:hAnsiTheme="minorHAnsi" w:cstheme="minorHAnsi"/>
                <w:b/>
                <w:sz w:val="20"/>
              </w:rPr>
              <w:t>Contractor</w:t>
            </w:r>
            <w:r w:rsidR="0057774A" w:rsidRPr="00DD1989">
              <w:rPr>
                <w:rFonts w:asciiTheme="minorHAnsi" w:hAnsiTheme="minorHAnsi" w:cstheme="minorHAnsi"/>
                <w:b/>
                <w:sz w:val="20"/>
              </w:rPr>
              <w:t>/Consultant</w:t>
            </w:r>
            <w:r w:rsidR="00BA50B5" w:rsidRPr="00DD198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35EBF" w:rsidRPr="00DD1989">
              <w:rPr>
                <w:rFonts w:asciiTheme="minorHAnsi" w:hAnsiTheme="minorHAnsi" w:cstheme="minorHAnsi"/>
                <w:b/>
                <w:sz w:val="20"/>
              </w:rPr>
              <w:t>Declaration</w:t>
            </w:r>
          </w:p>
        </w:tc>
      </w:tr>
      <w:tr w:rsidR="00F35EBF" w:rsidRPr="00DD1989" w14:paraId="0701F164" w14:textId="77777777" w:rsidTr="4957AA94">
        <w:trPr>
          <w:trHeight w:val="219"/>
        </w:trPr>
        <w:tc>
          <w:tcPr>
            <w:tcW w:w="10485" w:type="dxa"/>
            <w:gridSpan w:val="4"/>
            <w:shd w:val="clear" w:color="auto" w:fill="auto"/>
          </w:tcPr>
          <w:p w14:paraId="6F6BF535" w14:textId="7CE7303C" w:rsidR="00F35EBF" w:rsidRPr="00DD1989" w:rsidRDefault="00D2246E" w:rsidP="009D58E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  <w:r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The contractor/consultant supplying the services to the Otago Regional Council (ORC) </w:t>
            </w:r>
            <w:r w:rsidR="00601C31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shall comply in all respects with New Zealand law governing Health and Safety (Health and Safety Legislation</w:t>
            </w:r>
            <w:r w:rsidR="00654227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) including but not limited to:</w:t>
            </w:r>
          </w:p>
          <w:p w14:paraId="4C32629C" w14:textId="77777777" w:rsidR="000F37D0" w:rsidRPr="00DD1989" w:rsidRDefault="000F37D0" w:rsidP="009D58E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</w:p>
          <w:p w14:paraId="11F2932A" w14:textId="7773CC75" w:rsidR="00654227" w:rsidRPr="00DD1989" w:rsidRDefault="00654227" w:rsidP="009D58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  <w:r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the Health and Safety at Work Act 2015 (HSWA)</w:t>
            </w:r>
          </w:p>
          <w:p w14:paraId="0942A7A5" w14:textId="3077A203" w:rsidR="00654227" w:rsidRPr="00DD1989" w:rsidRDefault="00654227" w:rsidP="009D58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  <w:r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all relevant Regulations made under the HSWA</w:t>
            </w:r>
          </w:p>
          <w:p w14:paraId="75FE6250" w14:textId="788F0A27" w:rsidR="00654227" w:rsidRPr="00DD1989" w:rsidRDefault="00654227" w:rsidP="009D58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  <w:r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a</w:t>
            </w:r>
            <w:r w:rsidR="00415395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ll relevant codes of practice</w:t>
            </w:r>
          </w:p>
          <w:p w14:paraId="304B62F3" w14:textId="22857BCC" w:rsidR="00415395" w:rsidRPr="00DD1989" w:rsidRDefault="00415395" w:rsidP="009D58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  <w:r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all relevant </w:t>
            </w:r>
            <w:r w:rsidR="00DB1010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guidelines provided with Worksafe NZ</w:t>
            </w:r>
          </w:p>
          <w:p w14:paraId="15183096" w14:textId="342BB414" w:rsidR="00DB1010" w:rsidRPr="00DD1989" w:rsidRDefault="00DB1010" w:rsidP="009D58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  <w:r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all relevant Australian and New Zealand safety standards. </w:t>
            </w:r>
          </w:p>
          <w:p w14:paraId="29448F4E" w14:textId="637A1654" w:rsidR="00654227" w:rsidRPr="00DD1989" w:rsidRDefault="00654227" w:rsidP="009D58E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</w:p>
          <w:p w14:paraId="31639130" w14:textId="1CAB54AE" w:rsidR="00F35EBF" w:rsidRPr="00DD1989" w:rsidRDefault="360A8F19" w:rsidP="4957AA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NZ"/>
              </w:rPr>
            </w:pPr>
            <w:r w:rsidRPr="4957AA94">
              <w:rPr>
                <w:rFonts w:eastAsia="Times New Roman"/>
                <w:sz w:val="20"/>
                <w:szCs w:val="20"/>
                <w:lang w:eastAsia="en-NZ"/>
              </w:rPr>
              <w:t>The contractor/consultant agrees to provide a Health &amp; Safety plan upon request if required, based on the nature and risk factors associated with the work (</w:t>
            </w:r>
            <w:proofErr w:type="gramStart"/>
            <w:r w:rsidRPr="4957AA94">
              <w:rPr>
                <w:rFonts w:eastAsia="Times New Roman"/>
                <w:sz w:val="20"/>
                <w:szCs w:val="20"/>
                <w:lang w:eastAsia="en-NZ"/>
              </w:rPr>
              <w:t>e.g.</w:t>
            </w:r>
            <w:proofErr w:type="gramEnd"/>
            <w:r w:rsidRPr="4957AA94">
              <w:rPr>
                <w:rFonts w:eastAsia="Times New Roman"/>
                <w:sz w:val="20"/>
                <w:szCs w:val="20"/>
                <w:lang w:eastAsia="en-NZ"/>
              </w:rPr>
              <w:t xml:space="preserve"> field visits).</w:t>
            </w:r>
          </w:p>
          <w:p w14:paraId="14BEF506" w14:textId="233C59C7" w:rsidR="00F35EBF" w:rsidRPr="00DD1989" w:rsidRDefault="00F35EBF" w:rsidP="4957AA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NZ"/>
              </w:rPr>
            </w:pPr>
          </w:p>
          <w:p w14:paraId="72EC1D82" w14:textId="44924A4E" w:rsidR="00F35EBF" w:rsidRPr="00DD1989" w:rsidRDefault="004A118F" w:rsidP="4957AA9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NZ"/>
              </w:rPr>
            </w:pPr>
            <w:r w:rsidRPr="4957AA94">
              <w:rPr>
                <w:rFonts w:eastAsia="Times New Roman"/>
                <w:sz w:val="20"/>
                <w:szCs w:val="20"/>
                <w:lang w:eastAsia="en-NZ"/>
              </w:rPr>
              <w:t>The</w:t>
            </w:r>
            <w:r w:rsidR="009D58EF" w:rsidRPr="4957AA94">
              <w:rPr>
                <w:rFonts w:eastAsia="Times New Roman"/>
                <w:sz w:val="20"/>
                <w:szCs w:val="20"/>
                <w:lang w:eastAsia="en-NZ"/>
              </w:rPr>
              <w:t xml:space="preserve"> </w:t>
            </w:r>
            <w:r w:rsidRPr="4957AA94">
              <w:rPr>
                <w:rFonts w:eastAsia="Times New Roman"/>
                <w:sz w:val="20"/>
                <w:szCs w:val="20"/>
                <w:lang w:eastAsia="en-NZ"/>
              </w:rPr>
              <w:t>contractor/consultant agrees to advi</w:t>
            </w:r>
            <w:r w:rsidR="00835AF2" w:rsidRPr="4957AA94">
              <w:rPr>
                <w:rFonts w:eastAsia="Times New Roman"/>
                <w:sz w:val="20"/>
                <w:szCs w:val="20"/>
                <w:lang w:eastAsia="en-NZ"/>
              </w:rPr>
              <w:t>s</w:t>
            </w:r>
            <w:r w:rsidRPr="4957AA94">
              <w:rPr>
                <w:rFonts w:eastAsia="Times New Roman"/>
                <w:sz w:val="20"/>
                <w:szCs w:val="20"/>
                <w:lang w:eastAsia="en-NZ"/>
              </w:rPr>
              <w:t xml:space="preserve">e ORC </w:t>
            </w:r>
            <w:r w:rsidR="00835AF2" w:rsidRPr="4957AA94">
              <w:rPr>
                <w:rFonts w:eastAsia="Times New Roman"/>
                <w:sz w:val="20"/>
                <w:szCs w:val="20"/>
                <w:lang w:eastAsia="en-NZ"/>
              </w:rPr>
              <w:t>prior to the engagement of any</w:t>
            </w:r>
            <w:r w:rsidRPr="4957AA94">
              <w:rPr>
                <w:rFonts w:eastAsia="Times New Roman"/>
                <w:sz w:val="20"/>
                <w:szCs w:val="20"/>
                <w:lang w:eastAsia="en-NZ"/>
              </w:rPr>
              <w:t xml:space="preserve"> subcontractors</w:t>
            </w:r>
            <w:r w:rsidR="00835AF2" w:rsidRPr="4957AA94">
              <w:rPr>
                <w:rFonts w:eastAsia="Times New Roman"/>
                <w:sz w:val="20"/>
                <w:szCs w:val="20"/>
                <w:lang w:eastAsia="en-NZ"/>
              </w:rPr>
              <w:t>. The contractor/consultant agrees to provide and maintain</w:t>
            </w:r>
            <w:r w:rsidR="00986C95" w:rsidRPr="4957AA94">
              <w:rPr>
                <w:rFonts w:eastAsia="Times New Roman"/>
                <w:sz w:val="20"/>
                <w:szCs w:val="20"/>
                <w:lang w:eastAsia="en-NZ"/>
              </w:rPr>
              <w:t xml:space="preserve"> safe systems of work to ensure the safe</w:t>
            </w:r>
            <w:r w:rsidR="00835AF2" w:rsidRPr="4957AA94">
              <w:rPr>
                <w:rFonts w:eastAsia="Times New Roman"/>
                <w:sz w:val="20"/>
                <w:szCs w:val="20"/>
                <w:lang w:eastAsia="en-NZ"/>
              </w:rPr>
              <w:t>ty of</w:t>
            </w:r>
            <w:r w:rsidR="00986C95" w:rsidRPr="4957AA94">
              <w:rPr>
                <w:rFonts w:eastAsia="Times New Roman"/>
                <w:sz w:val="20"/>
                <w:szCs w:val="20"/>
                <w:lang w:eastAsia="en-NZ"/>
              </w:rPr>
              <w:t xml:space="preserve"> any subcontractors. </w:t>
            </w:r>
          </w:p>
          <w:p w14:paraId="01F16A67" w14:textId="77777777" w:rsidR="00622A61" w:rsidRPr="00DD1989" w:rsidRDefault="00622A61" w:rsidP="009D58E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</w:p>
          <w:p w14:paraId="73ECF043" w14:textId="35B74795" w:rsidR="00986C95" w:rsidRPr="00DD1989" w:rsidRDefault="00622A61" w:rsidP="009D58E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  <w:r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The contractor/consultant agrees to noti</w:t>
            </w:r>
            <w:r w:rsidR="004E0ECA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fy</w:t>
            </w:r>
            <w:r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 ORC of any safety hazards, near misses or</w:t>
            </w:r>
            <w:r w:rsidR="004E0ECA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 incidents that take place whilst undertaking work for, or on behalf of ORC. </w:t>
            </w:r>
            <w:r w:rsidR="005614A2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The </w:t>
            </w:r>
            <w:r w:rsidR="005614A2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contractor/consultant </w:t>
            </w:r>
            <w:r w:rsidR="00BB77E6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must </w:t>
            </w:r>
            <w:r w:rsidR="005614A2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notify</w:t>
            </w:r>
            <w:r w:rsidR="005614A2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 Worksafe NZ</w:t>
            </w:r>
            <w:r w:rsidR="00BB77E6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 directly </w:t>
            </w:r>
            <w:r w:rsid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of </w:t>
            </w:r>
            <w:r w:rsidR="004E10CF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any notifiable event, accident</w:t>
            </w:r>
            <w:r w:rsidR="00D7382B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,</w:t>
            </w:r>
            <w:r w:rsidR="004E10CF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 or serious harm</w:t>
            </w:r>
            <w:r w:rsidR="002B48F3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, in addition to notifying ORC as soon as possible.</w:t>
            </w:r>
          </w:p>
          <w:p w14:paraId="77F445DD" w14:textId="77777777" w:rsidR="00622A61" w:rsidRPr="00DD1989" w:rsidRDefault="00622A61" w:rsidP="009D58E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</w:p>
          <w:p w14:paraId="356FE47C" w14:textId="4BFDF730" w:rsidR="000F37D0" w:rsidRPr="00DD1989" w:rsidRDefault="00986C95" w:rsidP="009D58E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  <w:r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The contractor/consultant agrees to co</w:t>
            </w:r>
            <w:r w:rsidR="00DA41A7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nsult, coordinate</w:t>
            </w:r>
            <w:r w:rsidR="000F37D0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,</w:t>
            </w:r>
            <w:r w:rsidR="00DA41A7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 xml:space="preserve"> and cooperate with ORC and any other PCBU</w:t>
            </w:r>
            <w:r w:rsidR="000F37D0" w:rsidRPr="00DD1989"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  <w:t>’s where overlapping duties exist.</w:t>
            </w:r>
          </w:p>
          <w:p w14:paraId="1BAAEAE4" w14:textId="6734E974" w:rsidR="00986C95" w:rsidRPr="00DD1989" w:rsidRDefault="00986C95" w:rsidP="00D9154E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n-NZ"/>
              </w:rPr>
            </w:pPr>
          </w:p>
        </w:tc>
      </w:tr>
      <w:tr w:rsidR="00F35EBF" w:rsidRPr="00DD1989" w14:paraId="672FE5C6" w14:textId="77777777" w:rsidTr="4957AA94">
        <w:trPr>
          <w:trHeight w:val="792"/>
        </w:trPr>
        <w:tc>
          <w:tcPr>
            <w:tcW w:w="1739" w:type="dxa"/>
            <w:shd w:val="clear" w:color="auto" w:fill="auto"/>
          </w:tcPr>
          <w:p w14:paraId="70964485" w14:textId="77BD7A02" w:rsidR="00F35EBF" w:rsidRPr="00DD1989" w:rsidRDefault="00BA50B5" w:rsidP="00D9154E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D1989">
              <w:rPr>
                <w:rFonts w:asciiTheme="minorHAnsi" w:hAnsiTheme="minorHAnsi" w:cstheme="minorHAnsi"/>
                <w:b/>
                <w:sz w:val="20"/>
              </w:rPr>
              <w:t>Name/</w:t>
            </w:r>
            <w:r w:rsidR="00F35EBF" w:rsidRPr="00DD1989">
              <w:rPr>
                <w:rFonts w:asciiTheme="minorHAnsi" w:hAnsiTheme="minorHAnsi" w:cstheme="minorHAnsi"/>
                <w:b/>
                <w:sz w:val="20"/>
              </w:rPr>
              <w:t>Signature</w:t>
            </w:r>
          </w:p>
        </w:tc>
        <w:tc>
          <w:tcPr>
            <w:tcW w:w="4919" w:type="dxa"/>
            <w:shd w:val="clear" w:color="auto" w:fill="auto"/>
          </w:tcPr>
          <w:p w14:paraId="4FCF8F30" w14:textId="77777777" w:rsidR="00F35EBF" w:rsidRPr="00DD1989" w:rsidRDefault="00F35EBF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D1989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68B4FB6D" w14:textId="77777777" w:rsidR="00F35EBF" w:rsidRPr="00DD1989" w:rsidRDefault="00F35EBF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D1989">
              <w:rPr>
                <w:rFonts w:asciiTheme="minorHAnsi" w:hAnsiTheme="minorHAnsi" w:cstheme="minorHAnsi"/>
                <w:b/>
                <w:sz w:val="20"/>
              </w:rPr>
              <w:t xml:space="preserve">   Date</w:t>
            </w:r>
          </w:p>
        </w:tc>
        <w:tc>
          <w:tcPr>
            <w:tcW w:w="2693" w:type="dxa"/>
            <w:shd w:val="clear" w:color="auto" w:fill="auto"/>
          </w:tcPr>
          <w:p w14:paraId="021E8062" w14:textId="77777777" w:rsidR="00F35EBF" w:rsidRPr="00DD1989" w:rsidRDefault="00F35EBF" w:rsidP="00D9154E">
            <w:pPr>
              <w:pStyle w:val="BodyText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0EB72BDE" w14:textId="685774FD" w:rsidR="00B1496D" w:rsidRPr="00DD1989" w:rsidRDefault="00B1496D" w:rsidP="008E371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n-NZ"/>
        </w:rPr>
      </w:pPr>
    </w:p>
    <w:p w14:paraId="7E2FF396" w14:textId="77777777" w:rsidR="000F37D0" w:rsidRPr="00DD1989" w:rsidRDefault="000F37D0" w:rsidP="008E371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n-NZ"/>
        </w:rPr>
      </w:pPr>
    </w:p>
    <w:p w14:paraId="1AD7E543" w14:textId="0369320C" w:rsidR="00BA50B5" w:rsidRPr="00DD1989" w:rsidRDefault="00BA50B5" w:rsidP="008E371F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n-NZ"/>
        </w:rPr>
      </w:pPr>
    </w:p>
    <w:p w14:paraId="74B9AFAC" w14:textId="3527B7FB" w:rsidR="00F35EBF" w:rsidRPr="00DD1989" w:rsidRDefault="00C540BD" w:rsidP="00C540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0"/>
          <w:szCs w:val="20"/>
          <w:lang w:eastAsia="en-NZ"/>
        </w:rPr>
      </w:pPr>
      <w:r w:rsidRPr="00DD1989">
        <w:rPr>
          <w:rFonts w:eastAsia="Times New Roman" w:cstheme="minorHAnsi"/>
          <w:b/>
          <w:bCs/>
          <w:i/>
          <w:iCs/>
          <w:sz w:val="20"/>
          <w:szCs w:val="20"/>
          <w:lang w:eastAsia="en-NZ"/>
        </w:rPr>
        <w:t xml:space="preserve">Completed forms can be emailed to your ORC contact with a copy to: </w:t>
      </w:r>
      <w:hyperlink r:id="rId11" w:history="1">
        <w:r w:rsidRPr="00DD1989">
          <w:rPr>
            <w:rStyle w:val="Hyperlink"/>
            <w:rFonts w:eastAsia="Times New Roman" w:cstheme="minorHAnsi"/>
            <w:b/>
            <w:bCs/>
            <w:i/>
            <w:iCs/>
            <w:sz w:val="20"/>
            <w:szCs w:val="20"/>
            <w:lang w:eastAsia="en-NZ"/>
          </w:rPr>
          <w:t>contractor.safety@orc.govt.nz</w:t>
        </w:r>
      </w:hyperlink>
    </w:p>
    <w:sectPr w:rsidR="00F35EBF" w:rsidRPr="00DD1989" w:rsidSect="00F35EBF">
      <w:headerReference w:type="default" r:id="rId12"/>
      <w:footerReference w:type="default" r:id="rId13"/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CD00" w14:textId="77777777" w:rsidR="00A37668" w:rsidRDefault="00A37668" w:rsidP="00460AB5">
      <w:pPr>
        <w:spacing w:after="0" w:line="240" w:lineRule="auto"/>
      </w:pPr>
      <w:r>
        <w:separator/>
      </w:r>
    </w:p>
  </w:endnote>
  <w:endnote w:type="continuationSeparator" w:id="0">
    <w:p w14:paraId="20A9FC3E" w14:textId="77777777" w:rsidR="00A37668" w:rsidRDefault="00A37668" w:rsidP="0046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94A9" w14:textId="3128970E" w:rsidR="00C225F7" w:rsidRPr="00C225F7" w:rsidRDefault="00C225F7">
    <w:pPr>
      <w:pStyle w:val="Footer"/>
      <w:rPr>
        <w:rFonts w:ascii="Arial" w:hAnsi="Arial" w:cs="Arial"/>
        <w:sz w:val="16"/>
        <w:szCs w:val="16"/>
      </w:rPr>
    </w:pPr>
    <w:r w:rsidRPr="00C225F7">
      <w:rPr>
        <w:rFonts w:ascii="Arial" w:hAnsi="Arial" w:cs="Arial"/>
        <w:sz w:val="16"/>
        <w:szCs w:val="16"/>
      </w:rPr>
      <w:t xml:space="preserve">ORC </w:t>
    </w:r>
    <w:r w:rsidR="0057774A">
      <w:rPr>
        <w:rFonts w:ascii="Arial" w:hAnsi="Arial" w:cs="Arial"/>
        <w:sz w:val="16"/>
        <w:szCs w:val="16"/>
      </w:rPr>
      <w:t xml:space="preserve">Low Risk Self Declaration Form </w:t>
    </w:r>
    <w:r w:rsidR="004E09C1">
      <w:rPr>
        <w:rFonts w:ascii="Arial" w:hAnsi="Arial" w:cs="Arial"/>
        <w:sz w:val="16"/>
        <w:szCs w:val="16"/>
      </w:rPr>
      <w:t>Feb 2022</w:t>
    </w:r>
    <w:r w:rsidR="0057774A">
      <w:rPr>
        <w:rFonts w:ascii="Arial" w:hAnsi="Arial" w:cs="Arial"/>
        <w:sz w:val="16"/>
        <w:szCs w:val="16"/>
      </w:rPr>
      <w:t xml:space="preserve"> </w:t>
    </w:r>
    <w:r w:rsidRPr="00C225F7">
      <w:rPr>
        <w:rFonts w:ascii="Arial" w:hAnsi="Arial" w:cs="Arial"/>
        <w:sz w:val="16"/>
        <w:szCs w:val="16"/>
      </w:rPr>
      <w:t xml:space="preserve"> </w:t>
    </w:r>
  </w:p>
  <w:p w14:paraId="64163DBA" w14:textId="5A0E74A7" w:rsidR="00460AB5" w:rsidRDefault="00460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4F83" w14:textId="77777777" w:rsidR="00A37668" w:rsidRDefault="00A37668" w:rsidP="00460AB5">
      <w:pPr>
        <w:spacing w:after="0" w:line="240" w:lineRule="auto"/>
      </w:pPr>
      <w:r>
        <w:separator/>
      </w:r>
    </w:p>
  </w:footnote>
  <w:footnote w:type="continuationSeparator" w:id="0">
    <w:p w14:paraId="183C07C6" w14:textId="77777777" w:rsidR="00A37668" w:rsidRDefault="00A37668" w:rsidP="0046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3DB3" w14:textId="58934A63" w:rsidR="00460AB5" w:rsidRDefault="00A73D06">
    <w:pPr>
      <w:pStyle w:val="Header"/>
    </w:pPr>
    <w:r>
      <w:rPr>
        <w:noProof/>
        <w:lang w:eastAsia="en-NZ"/>
      </w:rPr>
      <w:drawing>
        <wp:inline distT="0" distB="0" distL="0" distR="0" wp14:anchorId="2599AF7A" wp14:editId="691AFE33">
          <wp:extent cx="1120892" cy="64008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c-logo_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283" cy="644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2B3F"/>
    <w:multiLevelType w:val="hybridMultilevel"/>
    <w:tmpl w:val="B6241C4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DA4"/>
    <w:multiLevelType w:val="hybridMultilevel"/>
    <w:tmpl w:val="B6569E52"/>
    <w:lvl w:ilvl="0" w:tplc="B3F2E4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C56E4"/>
    <w:multiLevelType w:val="hybridMultilevel"/>
    <w:tmpl w:val="580403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6EB1"/>
    <w:multiLevelType w:val="hybridMultilevel"/>
    <w:tmpl w:val="7248A8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30605"/>
    <w:multiLevelType w:val="hybridMultilevel"/>
    <w:tmpl w:val="8ED63000"/>
    <w:lvl w:ilvl="0" w:tplc="96DAD5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50B9"/>
    <w:multiLevelType w:val="hybridMultilevel"/>
    <w:tmpl w:val="14FA0D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E1072"/>
    <w:multiLevelType w:val="hybridMultilevel"/>
    <w:tmpl w:val="3CC496A0"/>
    <w:lvl w:ilvl="0" w:tplc="B3F2E4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4313D"/>
    <w:multiLevelType w:val="hybridMultilevel"/>
    <w:tmpl w:val="684C8E80"/>
    <w:lvl w:ilvl="0" w:tplc="B3F2E4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AF0B6B"/>
    <w:multiLevelType w:val="hybridMultilevel"/>
    <w:tmpl w:val="83DE6E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F1C51"/>
    <w:multiLevelType w:val="hybridMultilevel"/>
    <w:tmpl w:val="F558B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52209"/>
    <w:multiLevelType w:val="hybridMultilevel"/>
    <w:tmpl w:val="F5BCC8CA"/>
    <w:lvl w:ilvl="0" w:tplc="B3F2E4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3F7703"/>
    <w:multiLevelType w:val="hybridMultilevel"/>
    <w:tmpl w:val="1E46E65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06097"/>
    <w:multiLevelType w:val="hybridMultilevel"/>
    <w:tmpl w:val="7236F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  <w:num w:numId="12">
    <w:abstractNumId w:val="10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AB5"/>
    <w:rsid w:val="00005465"/>
    <w:rsid w:val="000166FE"/>
    <w:rsid w:val="00017659"/>
    <w:rsid w:val="000433CC"/>
    <w:rsid w:val="000434DE"/>
    <w:rsid w:val="000573DA"/>
    <w:rsid w:val="00057F46"/>
    <w:rsid w:val="000F37D0"/>
    <w:rsid w:val="001126A6"/>
    <w:rsid w:val="0012289A"/>
    <w:rsid w:val="00127875"/>
    <w:rsid w:val="001601F6"/>
    <w:rsid w:val="0016405A"/>
    <w:rsid w:val="00167C7B"/>
    <w:rsid w:val="001702D1"/>
    <w:rsid w:val="00187CCF"/>
    <w:rsid w:val="00195079"/>
    <w:rsid w:val="001A1E56"/>
    <w:rsid w:val="001B177E"/>
    <w:rsid w:val="001B6106"/>
    <w:rsid w:val="001F1B10"/>
    <w:rsid w:val="001F400A"/>
    <w:rsid w:val="001F4FF8"/>
    <w:rsid w:val="00211E6C"/>
    <w:rsid w:val="002332E6"/>
    <w:rsid w:val="00233B18"/>
    <w:rsid w:val="00265C60"/>
    <w:rsid w:val="00296177"/>
    <w:rsid w:val="002A1391"/>
    <w:rsid w:val="002B0D1B"/>
    <w:rsid w:val="002B48F3"/>
    <w:rsid w:val="002B6031"/>
    <w:rsid w:val="002D04AA"/>
    <w:rsid w:val="002D6FB0"/>
    <w:rsid w:val="002E3D0F"/>
    <w:rsid w:val="00321704"/>
    <w:rsid w:val="00343175"/>
    <w:rsid w:val="003446F5"/>
    <w:rsid w:val="00357DC3"/>
    <w:rsid w:val="00364818"/>
    <w:rsid w:val="0039095B"/>
    <w:rsid w:val="003A4E1E"/>
    <w:rsid w:val="003D20E8"/>
    <w:rsid w:val="003E3526"/>
    <w:rsid w:val="003E69F5"/>
    <w:rsid w:val="00401711"/>
    <w:rsid w:val="00412615"/>
    <w:rsid w:val="00412816"/>
    <w:rsid w:val="00415395"/>
    <w:rsid w:val="00454B63"/>
    <w:rsid w:val="00455ED5"/>
    <w:rsid w:val="00460AB5"/>
    <w:rsid w:val="00467265"/>
    <w:rsid w:val="004851A6"/>
    <w:rsid w:val="00486C86"/>
    <w:rsid w:val="004A118F"/>
    <w:rsid w:val="004A58F4"/>
    <w:rsid w:val="004E09C1"/>
    <w:rsid w:val="004E0ECA"/>
    <w:rsid w:val="004E10CF"/>
    <w:rsid w:val="004E2116"/>
    <w:rsid w:val="004F1DA9"/>
    <w:rsid w:val="005077F7"/>
    <w:rsid w:val="00522011"/>
    <w:rsid w:val="00526E55"/>
    <w:rsid w:val="00530131"/>
    <w:rsid w:val="00536346"/>
    <w:rsid w:val="0053707D"/>
    <w:rsid w:val="005432D3"/>
    <w:rsid w:val="005467C0"/>
    <w:rsid w:val="00560005"/>
    <w:rsid w:val="005614A2"/>
    <w:rsid w:val="005730B2"/>
    <w:rsid w:val="00574A16"/>
    <w:rsid w:val="00577731"/>
    <w:rsid w:val="0057774A"/>
    <w:rsid w:val="005D4326"/>
    <w:rsid w:val="005E7299"/>
    <w:rsid w:val="00600FF6"/>
    <w:rsid w:val="00601154"/>
    <w:rsid w:val="00601C31"/>
    <w:rsid w:val="00602897"/>
    <w:rsid w:val="00605144"/>
    <w:rsid w:val="0060619C"/>
    <w:rsid w:val="006116A1"/>
    <w:rsid w:val="00617789"/>
    <w:rsid w:val="00622A61"/>
    <w:rsid w:val="00634EB0"/>
    <w:rsid w:val="006352D6"/>
    <w:rsid w:val="00641102"/>
    <w:rsid w:val="00651464"/>
    <w:rsid w:val="00654227"/>
    <w:rsid w:val="00654D28"/>
    <w:rsid w:val="00657D02"/>
    <w:rsid w:val="0066541B"/>
    <w:rsid w:val="00680BD4"/>
    <w:rsid w:val="00693B30"/>
    <w:rsid w:val="006979F2"/>
    <w:rsid w:val="006C6814"/>
    <w:rsid w:val="006E1B65"/>
    <w:rsid w:val="006F602E"/>
    <w:rsid w:val="006F667D"/>
    <w:rsid w:val="007007B6"/>
    <w:rsid w:val="00701BCE"/>
    <w:rsid w:val="00723F14"/>
    <w:rsid w:val="00725847"/>
    <w:rsid w:val="00777875"/>
    <w:rsid w:val="00780BD5"/>
    <w:rsid w:val="007852E6"/>
    <w:rsid w:val="00794959"/>
    <w:rsid w:val="007A4D19"/>
    <w:rsid w:val="007C3F2D"/>
    <w:rsid w:val="007C7195"/>
    <w:rsid w:val="007F1385"/>
    <w:rsid w:val="007F2A3E"/>
    <w:rsid w:val="00805ACE"/>
    <w:rsid w:val="008218BD"/>
    <w:rsid w:val="00835AF2"/>
    <w:rsid w:val="00836CA4"/>
    <w:rsid w:val="00856F73"/>
    <w:rsid w:val="0087604E"/>
    <w:rsid w:val="00893573"/>
    <w:rsid w:val="008B3D0C"/>
    <w:rsid w:val="008C30C8"/>
    <w:rsid w:val="008C673D"/>
    <w:rsid w:val="008C6D97"/>
    <w:rsid w:val="008E371F"/>
    <w:rsid w:val="008E5867"/>
    <w:rsid w:val="008F0DB0"/>
    <w:rsid w:val="0090039A"/>
    <w:rsid w:val="0091749D"/>
    <w:rsid w:val="00931A95"/>
    <w:rsid w:val="0094093B"/>
    <w:rsid w:val="00945B2A"/>
    <w:rsid w:val="009734DF"/>
    <w:rsid w:val="00984AA2"/>
    <w:rsid w:val="00986C95"/>
    <w:rsid w:val="0099345E"/>
    <w:rsid w:val="009A08BC"/>
    <w:rsid w:val="009A3D10"/>
    <w:rsid w:val="009A5700"/>
    <w:rsid w:val="009C704D"/>
    <w:rsid w:val="009D58EF"/>
    <w:rsid w:val="009E275D"/>
    <w:rsid w:val="009F3970"/>
    <w:rsid w:val="009F686D"/>
    <w:rsid w:val="00A15129"/>
    <w:rsid w:val="00A23C63"/>
    <w:rsid w:val="00A37668"/>
    <w:rsid w:val="00A73D06"/>
    <w:rsid w:val="00A77B34"/>
    <w:rsid w:val="00AA0099"/>
    <w:rsid w:val="00AA62D4"/>
    <w:rsid w:val="00AB3323"/>
    <w:rsid w:val="00AD1EDE"/>
    <w:rsid w:val="00AD3F18"/>
    <w:rsid w:val="00AD5438"/>
    <w:rsid w:val="00AE0AED"/>
    <w:rsid w:val="00AF4F7B"/>
    <w:rsid w:val="00B1496D"/>
    <w:rsid w:val="00B21DFA"/>
    <w:rsid w:val="00B224F5"/>
    <w:rsid w:val="00B3435C"/>
    <w:rsid w:val="00B35663"/>
    <w:rsid w:val="00B40E99"/>
    <w:rsid w:val="00B41FF0"/>
    <w:rsid w:val="00B42172"/>
    <w:rsid w:val="00B86D2D"/>
    <w:rsid w:val="00BA50B5"/>
    <w:rsid w:val="00BB77E6"/>
    <w:rsid w:val="00BB7DF6"/>
    <w:rsid w:val="00BC08FD"/>
    <w:rsid w:val="00BD08A9"/>
    <w:rsid w:val="00BE05CC"/>
    <w:rsid w:val="00C01BA2"/>
    <w:rsid w:val="00C1106A"/>
    <w:rsid w:val="00C15CF0"/>
    <w:rsid w:val="00C20EF4"/>
    <w:rsid w:val="00C225F7"/>
    <w:rsid w:val="00C34F23"/>
    <w:rsid w:val="00C540BD"/>
    <w:rsid w:val="00C71B95"/>
    <w:rsid w:val="00C95484"/>
    <w:rsid w:val="00C96914"/>
    <w:rsid w:val="00CB0B02"/>
    <w:rsid w:val="00CB1FB0"/>
    <w:rsid w:val="00CB3282"/>
    <w:rsid w:val="00CD52A7"/>
    <w:rsid w:val="00CE6051"/>
    <w:rsid w:val="00CE68F5"/>
    <w:rsid w:val="00CF6F7A"/>
    <w:rsid w:val="00D20180"/>
    <w:rsid w:val="00D2246E"/>
    <w:rsid w:val="00D269BD"/>
    <w:rsid w:val="00D70694"/>
    <w:rsid w:val="00D7382B"/>
    <w:rsid w:val="00D75733"/>
    <w:rsid w:val="00D84ACA"/>
    <w:rsid w:val="00D93C72"/>
    <w:rsid w:val="00DA41A7"/>
    <w:rsid w:val="00DB1010"/>
    <w:rsid w:val="00DD1989"/>
    <w:rsid w:val="00DD2549"/>
    <w:rsid w:val="00E14F0B"/>
    <w:rsid w:val="00E2358B"/>
    <w:rsid w:val="00E27280"/>
    <w:rsid w:val="00E4073C"/>
    <w:rsid w:val="00E5034A"/>
    <w:rsid w:val="00E833AA"/>
    <w:rsid w:val="00E94543"/>
    <w:rsid w:val="00EC6819"/>
    <w:rsid w:val="00ED1FE0"/>
    <w:rsid w:val="00F0236D"/>
    <w:rsid w:val="00F13132"/>
    <w:rsid w:val="00F142A7"/>
    <w:rsid w:val="00F35EBF"/>
    <w:rsid w:val="00F67EE8"/>
    <w:rsid w:val="00F830F0"/>
    <w:rsid w:val="00F93797"/>
    <w:rsid w:val="00FA3BD5"/>
    <w:rsid w:val="00FB4BB6"/>
    <w:rsid w:val="00FC120F"/>
    <w:rsid w:val="33655D6E"/>
    <w:rsid w:val="360A8F19"/>
    <w:rsid w:val="4957AA94"/>
    <w:rsid w:val="4EAD81B4"/>
    <w:rsid w:val="4F70ED23"/>
    <w:rsid w:val="57BFC707"/>
    <w:rsid w:val="607AD3E0"/>
    <w:rsid w:val="64E0F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163D2A"/>
  <w15:docId w15:val="{76718196-5A5F-44C7-88A0-F1B8DAB8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AB5"/>
  </w:style>
  <w:style w:type="paragraph" w:styleId="Footer">
    <w:name w:val="footer"/>
    <w:basedOn w:val="Normal"/>
    <w:link w:val="FooterChar"/>
    <w:uiPriority w:val="99"/>
    <w:unhideWhenUsed/>
    <w:rsid w:val="0046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AB5"/>
  </w:style>
  <w:style w:type="character" w:styleId="PlaceholderText">
    <w:name w:val="Placeholder Text"/>
    <w:basedOn w:val="DefaultParagraphFont"/>
    <w:uiPriority w:val="99"/>
    <w:semiHidden/>
    <w:rsid w:val="00460AB5"/>
    <w:rPr>
      <w:color w:val="808080"/>
    </w:rPr>
  </w:style>
  <w:style w:type="paragraph" w:styleId="BodyText">
    <w:name w:val="Body Text"/>
    <w:basedOn w:val="Normal"/>
    <w:link w:val="BodyTextChar"/>
    <w:rsid w:val="00460AB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NZ"/>
    </w:rPr>
  </w:style>
  <w:style w:type="character" w:customStyle="1" w:styleId="BodyTextChar">
    <w:name w:val="Body Text Char"/>
    <w:basedOn w:val="DefaultParagraphFont"/>
    <w:link w:val="BodyText"/>
    <w:rsid w:val="00460AB5"/>
    <w:rPr>
      <w:rFonts w:ascii="Garamond" w:eastAsia="Times New Roman" w:hAnsi="Garamond" w:cs="Times New Roman"/>
      <w:sz w:val="24"/>
      <w:szCs w:val="20"/>
      <w:lang w:eastAsia="en-NZ"/>
    </w:rPr>
  </w:style>
  <w:style w:type="character" w:styleId="Hyperlink">
    <w:name w:val="Hyperlink"/>
    <w:rsid w:val="00460A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0AB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7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F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3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7D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ractor.safety@orc.govt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ntractor.safety@orc.govt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87FEF2E5ADE4A991AC3CAC5381FB4" ma:contentTypeVersion="12" ma:contentTypeDescription="Create a new document." ma:contentTypeScope="" ma:versionID="bba5a4a4cce69ae9c357dd877393a37c">
  <xsd:schema xmlns:xsd="http://www.w3.org/2001/XMLSchema" xmlns:xs="http://www.w3.org/2001/XMLSchema" xmlns:p="http://schemas.microsoft.com/office/2006/metadata/properties" xmlns:ns3="ee50518d-2ecd-455e-9a61-7eba0f03f0f9" xmlns:ns4="d83d926c-9e71-4e8f-9d52-74119b00561a" targetNamespace="http://schemas.microsoft.com/office/2006/metadata/properties" ma:root="true" ma:fieldsID="96df7bf2d9241ce6902a1c70e031200b" ns3:_="" ns4:_="">
    <xsd:import namespace="ee50518d-2ecd-455e-9a61-7eba0f03f0f9"/>
    <xsd:import namespace="d83d926c-9e71-4e8f-9d52-74119b005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0518d-2ecd-455e-9a61-7eba0f03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d926c-9e71-4e8f-9d52-74119b005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11F81-F3CE-473E-993B-0F77CD3C2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E877A4-6213-471E-9FED-EBEC50922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0518d-2ecd-455e-9a61-7eba0f03f0f9"/>
    <ds:schemaRef ds:uri="d83d926c-9e71-4e8f-9d52-74119b005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8F41E-A4BA-472B-852C-056F99F3B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>University of Otago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become a H&amp;S apprd contractor</dc:title>
  <dc:creator>Annie Matravers</dc:creator>
  <cp:lastModifiedBy>Rebecca Webster</cp:lastModifiedBy>
  <cp:revision>84</cp:revision>
  <cp:lastPrinted>2020-05-26T21:26:00Z</cp:lastPrinted>
  <dcterms:created xsi:type="dcterms:W3CDTF">2020-05-26T21:29:00Z</dcterms:created>
  <dcterms:modified xsi:type="dcterms:W3CDTF">2022-02-02T02:21:00Z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0x01010003987FEF2E5ADE4A991AC3CAC5381FB4</vt:lpwstr>
  </property>
  <property fmtid="{D5CDD505-2E9C-101B-9397-08002B2CF9AE}" pid="3" name="_dlc_DocIdItemGuid">
    <vt:lpwstr>e5164ebf-10ea-41f1-931a-8fe405197999</vt:lpwstr>
  </property>
  <property fmtid="{D5CDD505-2E9C-101B-9397-08002B2CF9AE}" pid="4" name="VendorName">
    <vt:lpwstr/>
  </property>
  <property fmtid="{D5CDD505-2E9C-101B-9397-08002B2CF9AE}" pid="5" name="BusinessUnit">
    <vt:lpwstr>6;#Health and Safety Compliance|bae47763-03ff-498a-821e-d0abd7f521d1</vt:lpwstr>
  </property>
  <property fmtid="{D5CDD505-2E9C-101B-9397-08002B2CF9AE}" pid="6" name="DocumentSetDescription">
    <vt:lpwstr/>
  </property>
  <property fmtid="{D5CDD505-2E9C-101B-9397-08002B2CF9AE}" pid="7" name="BusinessValue">
    <vt:lpwstr/>
  </property>
  <property fmtid="{D5CDD505-2E9C-101B-9397-08002B2CF9AE}" pid="8" name="Application">
    <vt:lpwstr/>
  </property>
</Properties>
</file>