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D05F" w14:textId="77777777" w:rsidR="00CD3177" w:rsidRPr="00F93CD7" w:rsidRDefault="00CD3177" w:rsidP="00CD3177">
      <w:pPr>
        <w:jc w:val="center"/>
        <w:rPr>
          <w:rFonts w:ascii="Source Sans Pro" w:hAnsi="Source Sans Pro" w:cs="Arial"/>
          <w:b/>
          <w:color w:val="FF0000"/>
          <w:sz w:val="22"/>
          <w:szCs w:val="22"/>
          <w:highlight w:val="yellow"/>
        </w:rPr>
      </w:pPr>
      <w:bookmarkStart w:id="0" w:name="_Toc85872048"/>
      <w:r w:rsidRPr="00F93CD7">
        <w:rPr>
          <w:rFonts w:ascii="Source Sans Pro" w:hAnsi="Source Sans Pro"/>
          <w:noProof/>
        </w:rPr>
        <w:drawing>
          <wp:anchor distT="0" distB="0" distL="114300" distR="114300" simplePos="0" relativeHeight="251659264" behindDoc="1" locked="0" layoutInCell="1" allowOverlap="1" wp14:anchorId="5B324A23" wp14:editId="335304D2">
            <wp:simplePos x="0" y="0"/>
            <wp:positionH relativeFrom="margin">
              <wp:align>center</wp:align>
            </wp:positionH>
            <wp:positionV relativeFrom="paragraph">
              <wp:posOffset>94615</wp:posOffset>
            </wp:positionV>
            <wp:extent cx="1588468" cy="952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8468"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B7FEA" w14:textId="77777777" w:rsidR="00CD3177" w:rsidRPr="00F93CD7" w:rsidRDefault="00CD3177" w:rsidP="00CD3177">
      <w:pPr>
        <w:jc w:val="center"/>
        <w:rPr>
          <w:rFonts w:ascii="Source Sans Pro" w:hAnsi="Source Sans Pro" w:cs="Arial"/>
          <w:b/>
          <w:color w:val="FF0000"/>
          <w:sz w:val="22"/>
          <w:szCs w:val="22"/>
          <w:highlight w:val="yellow"/>
        </w:rPr>
      </w:pPr>
    </w:p>
    <w:p w14:paraId="67270A36" w14:textId="77777777" w:rsidR="00CD3177" w:rsidRPr="00F93CD7" w:rsidRDefault="00CD3177" w:rsidP="00CD3177">
      <w:pPr>
        <w:jc w:val="center"/>
        <w:rPr>
          <w:rFonts w:ascii="Source Sans Pro" w:hAnsi="Source Sans Pro" w:cs="Arial"/>
          <w:b/>
          <w:color w:val="FF0000"/>
          <w:sz w:val="22"/>
          <w:szCs w:val="22"/>
        </w:rPr>
      </w:pPr>
    </w:p>
    <w:p w14:paraId="5FBFA5D0" w14:textId="77777777" w:rsidR="00CD3177" w:rsidRPr="00F93CD7" w:rsidRDefault="00CD3177" w:rsidP="00CD3177">
      <w:pPr>
        <w:jc w:val="center"/>
        <w:rPr>
          <w:rFonts w:ascii="Source Sans Pro" w:hAnsi="Source Sans Pro" w:cs="Arial"/>
          <w:b/>
          <w:color w:val="000000" w:themeColor="text1"/>
          <w:sz w:val="32"/>
          <w:szCs w:val="22"/>
        </w:rPr>
      </w:pPr>
    </w:p>
    <w:p w14:paraId="5649017D" w14:textId="77777777" w:rsidR="00CD3177" w:rsidRPr="00F93CD7" w:rsidRDefault="00CD3177" w:rsidP="00CD3177">
      <w:pPr>
        <w:jc w:val="center"/>
        <w:rPr>
          <w:rFonts w:ascii="Source Sans Pro" w:hAnsi="Source Sans Pro" w:cs="Arial"/>
          <w:b/>
          <w:color w:val="000000" w:themeColor="text1"/>
          <w:sz w:val="32"/>
          <w:szCs w:val="22"/>
        </w:rPr>
      </w:pPr>
    </w:p>
    <w:p w14:paraId="49CB0BF3" w14:textId="77777777" w:rsidR="00CD3177" w:rsidRPr="00F93CD7" w:rsidRDefault="00CD3177" w:rsidP="00CD3177">
      <w:pPr>
        <w:jc w:val="center"/>
        <w:rPr>
          <w:rFonts w:ascii="Source Sans Pro" w:hAnsi="Source Sans Pro" w:cs="Arial"/>
          <w:b/>
          <w:color w:val="000000" w:themeColor="text1"/>
          <w:sz w:val="32"/>
          <w:szCs w:val="22"/>
        </w:rPr>
      </w:pPr>
    </w:p>
    <w:p w14:paraId="0D964691" w14:textId="77777777" w:rsidR="00CD3177" w:rsidRPr="00F93CD7" w:rsidRDefault="00CD3177" w:rsidP="00CD3177">
      <w:pPr>
        <w:jc w:val="center"/>
        <w:rPr>
          <w:rFonts w:ascii="Source Sans Pro" w:hAnsi="Source Sans Pro" w:cs="Arial"/>
          <w:b/>
          <w:color w:val="000000" w:themeColor="text1"/>
          <w:sz w:val="32"/>
          <w:szCs w:val="22"/>
        </w:rPr>
      </w:pPr>
      <w:r w:rsidRPr="00F93CD7">
        <w:rPr>
          <w:rFonts w:ascii="Source Sans Pro" w:hAnsi="Source Sans Pro" w:cs="Arial"/>
          <w:b/>
          <w:color w:val="000000" w:themeColor="text1"/>
          <w:sz w:val="32"/>
          <w:szCs w:val="22"/>
        </w:rPr>
        <w:t>Otago Regional Council</w:t>
      </w:r>
    </w:p>
    <w:p w14:paraId="591DE19F" w14:textId="77777777" w:rsidR="00CD3177" w:rsidRPr="00F93CD7" w:rsidRDefault="00CD3177" w:rsidP="00CD3177">
      <w:pPr>
        <w:jc w:val="center"/>
        <w:rPr>
          <w:rFonts w:ascii="Source Sans Pro" w:hAnsi="Source Sans Pro" w:cs="Arial"/>
          <w:b/>
          <w:color w:val="000000" w:themeColor="text1"/>
          <w:sz w:val="32"/>
          <w:szCs w:val="22"/>
        </w:rPr>
      </w:pPr>
    </w:p>
    <w:p w14:paraId="6A656C66" w14:textId="77777777" w:rsidR="00CD3177" w:rsidRPr="00F93CD7" w:rsidRDefault="00CD3177" w:rsidP="00CD3177">
      <w:pPr>
        <w:jc w:val="center"/>
        <w:rPr>
          <w:rFonts w:ascii="Source Sans Pro" w:hAnsi="Source Sans Pro" w:cs="Arial"/>
          <w:b/>
          <w:color w:val="000000" w:themeColor="text1"/>
          <w:sz w:val="32"/>
          <w:szCs w:val="22"/>
        </w:rPr>
      </w:pPr>
    </w:p>
    <w:p w14:paraId="4FFC6483" w14:textId="77777777" w:rsidR="00CD3177" w:rsidRPr="00F93CD7" w:rsidRDefault="00CD3177" w:rsidP="00CD3177">
      <w:pPr>
        <w:jc w:val="center"/>
        <w:rPr>
          <w:rFonts w:ascii="Source Sans Pro" w:hAnsi="Source Sans Pro" w:cs="Arial"/>
          <w:b/>
          <w:color w:val="000000" w:themeColor="text1"/>
          <w:sz w:val="32"/>
          <w:szCs w:val="22"/>
        </w:rPr>
      </w:pPr>
    </w:p>
    <w:p w14:paraId="20A8DF2B" w14:textId="6319893E" w:rsidR="00CD3177" w:rsidRDefault="00CD3177" w:rsidP="00CD3177">
      <w:pPr>
        <w:jc w:val="center"/>
        <w:rPr>
          <w:rFonts w:ascii="Source Sans Pro" w:hAnsi="Source Sans Pro" w:cs="Arial"/>
          <w:b/>
          <w:color w:val="000000" w:themeColor="text1"/>
          <w:sz w:val="32"/>
          <w:szCs w:val="22"/>
        </w:rPr>
      </w:pPr>
      <w:r>
        <w:rPr>
          <w:rFonts w:ascii="Source Sans Pro" w:hAnsi="Source Sans Pro" w:cs="Arial"/>
          <w:b/>
          <w:color w:val="000000" w:themeColor="text1"/>
          <w:sz w:val="32"/>
          <w:szCs w:val="22"/>
        </w:rPr>
        <w:t xml:space="preserve">Staff Hearing Report </w:t>
      </w:r>
    </w:p>
    <w:p w14:paraId="0986257A" w14:textId="014B9708" w:rsidR="00CD3177" w:rsidRPr="00BF05E2" w:rsidRDefault="00BF05E2" w:rsidP="00CD3177">
      <w:pPr>
        <w:jc w:val="center"/>
        <w:rPr>
          <w:rFonts w:ascii="Source Sans Pro" w:hAnsi="Source Sans Pro" w:cs="Arial"/>
          <w:b/>
          <w:bCs/>
          <w:color w:val="000000" w:themeColor="text1"/>
          <w:sz w:val="32"/>
          <w:szCs w:val="32"/>
        </w:rPr>
      </w:pPr>
      <w:r w:rsidRPr="00BF05E2">
        <w:rPr>
          <w:rFonts w:ascii="Source Sans Pro" w:hAnsi="Source Sans Pro" w:cs="Arial"/>
          <w:b/>
          <w:bCs/>
          <w:color w:val="000000" w:themeColor="text1"/>
          <w:sz w:val="32"/>
          <w:szCs w:val="32"/>
        </w:rPr>
        <w:t>Policy on Dangerous Dams, Earthquake-Prone Dams and Flood-Prone Dams</w:t>
      </w:r>
    </w:p>
    <w:p w14:paraId="7A587D47" w14:textId="77777777" w:rsidR="00CD3177" w:rsidRPr="00F93CD7" w:rsidRDefault="00CD3177" w:rsidP="00CD3177">
      <w:pPr>
        <w:jc w:val="center"/>
        <w:rPr>
          <w:rFonts w:ascii="Source Sans Pro" w:hAnsi="Source Sans Pro" w:cs="Arial"/>
          <w:b/>
          <w:color w:val="000000" w:themeColor="text1"/>
          <w:sz w:val="32"/>
          <w:szCs w:val="22"/>
        </w:rPr>
      </w:pPr>
    </w:p>
    <w:p w14:paraId="60A567EF" w14:textId="77777777" w:rsidR="00CD3177" w:rsidRPr="00F93CD7" w:rsidRDefault="00CD3177" w:rsidP="00CD3177">
      <w:pPr>
        <w:jc w:val="left"/>
        <w:rPr>
          <w:rFonts w:ascii="Source Sans Pro" w:hAnsi="Source Sans Pro" w:cs="Arial"/>
          <w:b/>
          <w:color w:val="000000" w:themeColor="text1"/>
          <w:sz w:val="32"/>
          <w:szCs w:val="22"/>
        </w:rPr>
      </w:pPr>
    </w:p>
    <w:p w14:paraId="44911E35" w14:textId="77777777" w:rsidR="00CD3177" w:rsidRPr="00F93CD7" w:rsidRDefault="00CD3177" w:rsidP="00CD3177">
      <w:pPr>
        <w:jc w:val="left"/>
        <w:rPr>
          <w:rFonts w:ascii="Source Sans Pro" w:hAnsi="Source Sans Pro" w:cs="Arial"/>
          <w:b/>
          <w:color w:val="000000" w:themeColor="text1"/>
          <w:sz w:val="32"/>
          <w:szCs w:val="22"/>
        </w:rPr>
      </w:pPr>
    </w:p>
    <w:p w14:paraId="0E409DB1" w14:textId="77777777" w:rsidR="00CD3177" w:rsidRPr="00F93CD7" w:rsidRDefault="00CD3177" w:rsidP="00CD3177">
      <w:pPr>
        <w:jc w:val="left"/>
        <w:rPr>
          <w:rFonts w:ascii="Source Sans Pro" w:hAnsi="Source Sans Pro" w:cs="Arial"/>
          <w:b/>
          <w:color w:val="000000" w:themeColor="text1"/>
          <w:sz w:val="32"/>
          <w:szCs w:val="22"/>
        </w:rPr>
      </w:pPr>
    </w:p>
    <w:p w14:paraId="5FEE38E2" w14:textId="77777777" w:rsidR="00CD3177" w:rsidRPr="00F93CD7" w:rsidRDefault="00CD3177" w:rsidP="00CD3177">
      <w:pPr>
        <w:jc w:val="left"/>
        <w:rPr>
          <w:rFonts w:ascii="Source Sans Pro" w:hAnsi="Source Sans Pro" w:cs="Arial"/>
          <w:b/>
          <w:color w:val="000000" w:themeColor="text1"/>
          <w:sz w:val="32"/>
          <w:szCs w:val="22"/>
        </w:rPr>
      </w:pPr>
    </w:p>
    <w:p w14:paraId="51092F09" w14:textId="77777777" w:rsidR="00CD3177" w:rsidRPr="00F93CD7" w:rsidRDefault="00CD3177" w:rsidP="00CD3177">
      <w:pPr>
        <w:jc w:val="left"/>
        <w:rPr>
          <w:rFonts w:ascii="Source Sans Pro" w:hAnsi="Source Sans Pro" w:cs="Arial"/>
          <w:b/>
          <w:color w:val="000000" w:themeColor="text1"/>
          <w:sz w:val="32"/>
          <w:szCs w:val="22"/>
        </w:rPr>
      </w:pPr>
    </w:p>
    <w:tbl>
      <w:tblPr>
        <w:tblW w:w="0" w:type="auto"/>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D3177" w:rsidRPr="00F93CD7" w14:paraId="04ABA6BA" w14:textId="77777777" w:rsidTr="006030C0">
        <w:tc>
          <w:tcPr>
            <w:tcW w:w="9242" w:type="dxa"/>
            <w:tcBorders>
              <w:top w:val="single" w:sz="8" w:space="0" w:color="0D0D0D"/>
              <w:left w:val="single" w:sz="8" w:space="0" w:color="0D0D0D"/>
              <w:bottom w:val="single" w:sz="8" w:space="0" w:color="0D0D0D"/>
              <w:right w:val="single" w:sz="8" w:space="0" w:color="0D0D0D"/>
              <w:tr2bl w:val="nil"/>
            </w:tcBorders>
            <w:shd w:val="clear" w:color="auto" w:fill="E7E6E6"/>
          </w:tcPr>
          <w:p w14:paraId="685E4C8D" w14:textId="75043E5A" w:rsidR="00CD3177" w:rsidRPr="00F93CD7" w:rsidRDefault="00CD3177" w:rsidP="006030C0">
            <w:pPr>
              <w:jc w:val="center"/>
              <w:rPr>
                <w:rFonts w:ascii="Source Sans Pro" w:hAnsi="Source Sans Pro" w:cs="Arial"/>
                <w:b/>
                <w:bCs/>
                <w:i/>
                <w:color w:val="000000" w:themeColor="text1"/>
                <w:sz w:val="32"/>
                <w:szCs w:val="22"/>
              </w:rPr>
            </w:pPr>
            <w:r w:rsidRPr="00BF05E2">
              <w:rPr>
                <w:rFonts w:ascii="Source Sans Pro" w:hAnsi="Source Sans Pro" w:cs="Arial"/>
                <w:b/>
                <w:bCs/>
                <w:i/>
                <w:color w:val="000000" w:themeColor="text1"/>
                <w:sz w:val="32"/>
                <w:szCs w:val="22"/>
              </w:rPr>
              <w:t xml:space="preserve">The recommendation in the staff report represents the opinion of the writer and it is not binding on the Hearing </w:t>
            </w:r>
            <w:r w:rsidR="00F02369">
              <w:rPr>
                <w:rFonts w:ascii="Source Sans Pro" w:hAnsi="Source Sans Pro" w:cs="Arial"/>
                <w:b/>
                <w:bCs/>
                <w:i/>
                <w:color w:val="000000" w:themeColor="text1"/>
                <w:sz w:val="32"/>
                <w:szCs w:val="22"/>
              </w:rPr>
              <w:t>Panel</w:t>
            </w:r>
            <w:r w:rsidRPr="00BF05E2">
              <w:rPr>
                <w:rFonts w:ascii="Source Sans Pro" w:hAnsi="Source Sans Pro" w:cs="Arial"/>
                <w:b/>
                <w:bCs/>
                <w:i/>
                <w:color w:val="000000" w:themeColor="text1"/>
                <w:sz w:val="32"/>
                <w:szCs w:val="22"/>
              </w:rPr>
              <w:t xml:space="preserve">. The report is evidence and will be considered along with any other evidence that the Hearing </w:t>
            </w:r>
            <w:r w:rsidR="00F02369">
              <w:rPr>
                <w:rFonts w:ascii="Source Sans Pro" w:hAnsi="Source Sans Pro" w:cs="Arial"/>
                <w:b/>
                <w:bCs/>
                <w:i/>
                <w:color w:val="000000" w:themeColor="text1"/>
                <w:sz w:val="32"/>
                <w:szCs w:val="22"/>
              </w:rPr>
              <w:t>Panel</w:t>
            </w:r>
            <w:r w:rsidRPr="00BF05E2">
              <w:rPr>
                <w:rFonts w:ascii="Source Sans Pro" w:hAnsi="Source Sans Pro" w:cs="Arial"/>
                <w:b/>
                <w:bCs/>
                <w:i/>
                <w:color w:val="000000" w:themeColor="text1"/>
                <w:sz w:val="32"/>
                <w:szCs w:val="22"/>
              </w:rPr>
              <w:t xml:space="preserve"> will hear.</w:t>
            </w:r>
          </w:p>
        </w:tc>
      </w:tr>
    </w:tbl>
    <w:p w14:paraId="4827D774" w14:textId="77777777" w:rsidR="00CD3177" w:rsidRPr="00F93CD7" w:rsidRDefault="00CD3177" w:rsidP="00CD3177">
      <w:pPr>
        <w:jc w:val="center"/>
        <w:rPr>
          <w:rFonts w:ascii="Source Sans Pro" w:hAnsi="Source Sans Pro" w:cs="Arial"/>
          <w:b/>
          <w:color w:val="000000" w:themeColor="text1"/>
          <w:sz w:val="32"/>
          <w:szCs w:val="22"/>
        </w:rPr>
      </w:pPr>
    </w:p>
    <w:p w14:paraId="3B816B96" w14:textId="77777777" w:rsidR="00CD3177" w:rsidRPr="00F93CD7" w:rsidRDefault="00CD3177" w:rsidP="00CD3177">
      <w:pPr>
        <w:jc w:val="left"/>
        <w:rPr>
          <w:rFonts w:ascii="Source Sans Pro" w:hAnsi="Source Sans Pro" w:cs="Arial"/>
          <w:color w:val="000000" w:themeColor="text1"/>
          <w:sz w:val="32"/>
          <w:szCs w:val="22"/>
        </w:rPr>
      </w:pPr>
    </w:p>
    <w:p w14:paraId="6F09294A" w14:textId="43BE63B9" w:rsidR="00CD3177" w:rsidRPr="00CD3177" w:rsidRDefault="00CD3177" w:rsidP="00CD3177">
      <w:pPr>
        <w:jc w:val="center"/>
        <w:rPr>
          <w:rFonts w:ascii="Source Sans Pro" w:hAnsi="Source Sans Pro" w:cs="Arial"/>
          <w:color w:val="000000" w:themeColor="text1"/>
          <w:sz w:val="32"/>
          <w:szCs w:val="22"/>
        </w:rPr>
      </w:pPr>
      <w:r w:rsidRPr="00CD3177">
        <w:rPr>
          <w:rFonts w:ascii="Source Sans Pro" w:hAnsi="Source Sans Pro" w:cs="Arial"/>
          <w:color w:val="000000" w:themeColor="text1"/>
          <w:sz w:val="32"/>
          <w:szCs w:val="22"/>
        </w:rPr>
        <w:t>Rebecca Jackson</w:t>
      </w:r>
    </w:p>
    <w:p w14:paraId="4D81E6E1" w14:textId="3B127B73" w:rsidR="00CD3177" w:rsidRPr="00CD3177" w:rsidRDefault="00CD3177" w:rsidP="00CD3177">
      <w:pPr>
        <w:jc w:val="center"/>
        <w:rPr>
          <w:rFonts w:ascii="Source Sans Pro" w:hAnsi="Source Sans Pro" w:cs="Arial"/>
          <w:b/>
          <w:color w:val="000000" w:themeColor="text1"/>
          <w:sz w:val="32"/>
          <w:szCs w:val="22"/>
        </w:rPr>
      </w:pPr>
      <w:r w:rsidRPr="00CD3177">
        <w:rPr>
          <w:rFonts w:ascii="Source Sans Pro" w:hAnsi="Source Sans Pro" w:cs="Arial"/>
          <w:b/>
          <w:color w:val="000000" w:themeColor="text1"/>
          <w:sz w:val="32"/>
          <w:szCs w:val="22"/>
        </w:rPr>
        <w:t>Team Leader Consents</w:t>
      </w:r>
    </w:p>
    <w:p w14:paraId="0B832E44" w14:textId="77777777" w:rsidR="00CD3177" w:rsidRPr="00CD3177" w:rsidRDefault="00CD3177" w:rsidP="00CD3177">
      <w:pPr>
        <w:rPr>
          <w:rFonts w:ascii="Source Sans Pro" w:hAnsi="Source Sans Pro" w:cs="Arial"/>
          <w:color w:val="000000" w:themeColor="text1"/>
          <w:sz w:val="32"/>
          <w:szCs w:val="22"/>
        </w:rPr>
      </w:pPr>
    </w:p>
    <w:p w14:paraId="4292A917" w14:textId="5C8141FB" w:rsidR="00CD3177" w:rsidRPr="00CD3177" w:rsidRDefault="00CD3177" w:rsidP="00CD3177">
      <w:pPr>
        <w:spacing w:after="160" w:line="259" w:lineRule="auto"/>
        <w:jc w:val="center"/>
        <w:rPr>
          <w:rFonts w:ascii="Source Sans Pro" w:hAnsi="Source Sans Pro" w:cs="Arial"/>
          <w:color w:val="000000" w:themeColor="text1"/>
          <w:sz w:val="32"/>
          <w:szCs w:val="22"/>
        </w:rPr>
      </w:pPr>
      <w:r w:rsidRPr="000F5302">
        <w:rPr>
          <w:rFonts w:ascii="Source Sans Pro" w:hAnsi="Source Sans Pro" w:cs="Arial"/>
          <w:color w:val="000000" w:themeColor="text1"/>
          <w:sz w:val="32"/>
          <w:szCs w:val="22"/>
        </w:rPr>
        <w:t>1</w:t>
      </w:r>
      <w:r w:rsidR="000F5302" w:rsidRPr="000F5302">
        <w:rPr>
          <w:rFonts w:ascii="Source Sans Pro" w:hAnsi="Source Sans Pro" w:cs="Arial"/>
          <w:color w:val="000000" w:themeColor="text1"/>
          <w:sz w:val="32"/>
          <w:szCs w:val="22"/>
        </w:rPr>
        <w:t>9</w:t>
      </w:r>
      <w:r w:rsidRPr="000F5302">
        <w:rPr>
          <w:rFonts w:ascii="Source Sans Pro" w:hAnsi="Source Sans Pro" w:cs="Arial"/>
          <w:color w:val="000000" w:themeColor="text1"/>
          <w:sz w:val="32"/>
          <w:szCs w:val="22"/>
        </w:rPr>
        <w:t xml:space="preserve"> </w:t>
      </w:r>
      <w:r w:rsidR="000F5302" w:rsidRPr="000F5302">
        <w:rPr>
          <w:rFonts w:ascii="Source Sans Pro" w:hAnsi="Source Sans Pro" w:cs="Arial"/>
          <w:color w:val="000000" w:themeColor="text1"/>
          <w:sz w:val="32"/>
          <w:szCs w:val="22"/>
        </w:rPr>
        <w:t>February</w:t>
      </w:r>
      <w:r w:rsidR="000F5302">
        <w:rPr>
          <w:rFonts w:ascii="Source Sans Pro" w:hAnsi="Source Sans Pro" w:cs="Arial"/>
          <w:color w:val="000000" w:themeColor="text1"/>
          <w:sz w:val="32"/>
          <w:szCs w:val="22"/>
        </w:rPr>
        <w:t xml:space="preserve"> 2024</w:t>
      </w:r>
    </w:p>
    <w:p w14:paraId="46F95A55" w14:textId="4FB3402C" w:rsidR="00CD3177" w:rsidRPr="00986AE7" w:rsidRDefault="00CD3177" w:rsidP="00986AE7">
      <w:pPr>
        <w:spacing w:before="80"/>
        <w:rPr>
          <w:rFonts w:ascii="Source Sans Pro" w:hAnsi="Source Sans Pro" w:cs="Arial"/>
          <w:color w:val="FF0000"/>
          <w:sz w:val="22"/>
          <w:szCs w:val="22"/>
        </w:rPr>
      </w:pPr>
      <w:r w:rsidRPr="00F93CD7">
        <w:rPr>
          <w:rFonts w:ascii="Source Sans Pro" w:hAnsi="Source Sans Pro" w:cs="Arial"/>
          <w:color w:val="000000" w:themeColor="text1"/>
          <w:sz w:val="32"/>
          <w:szCs w:val="22"/>
          <w:highlight w:val="yellow"/>
        </w:rPr>
        <w:br w:type="page"/>
      </w:r>
    </w:p>
    <w:p w14:paraId="0EF07060" w14:textId="77777777" w:rsidR="00CD3177" w:rsidRPr="00F93CD7" w:rsidRDefault="00CD3177" w:rsidP="00CD3177">
      <w:pPr>
        <w:pBdr>
          <w:top w:val="single" w:sz="4" w:space="1" w:color="auto"/>
          <w:left w:val="single" w:sz="4" w:space="4" w:color="auto"/>
          <w:bottom w:val="single" w:sz="4" w:space="1" w:color="auto"/>
          <w:right w:val="single" w:sz="4" w:space="4" w:color="auto"/>
        </w:pBdr>
        <w:tabs>
          <w:tab w:val="left" w:pos="5954"/>
        </w:tabs>
        <w:suppressAutoHyphens/>
        <w:rPr>
          <w:rFonts w:ascii="Source Sans Pro" w:hAnsi="Source Sans Pro" w:cs="Arial"/>
          <w:b/>
          <w:sz w:val="28"/>
          <w:szCs w:val="28"/>
        </w:rPr>
      </w:pPr>
    </w:p>
    <w:p w14:paraId="3913C42E" w14:textId="77777777" w:rsidR="00CD3177" w:rsidRPr="00F93CD7" w:rsidRDefault="00CD3177" w:rsidP="00CD3177">
      <w:pPr>
        <w:pBdr>
          <w:top w:val="single" w:sz="4" w:space="1" w:color="auto"/>
          <w:left w:val="single" w:sz="4" w:space="4" w:color="auto"/>
          <w:bottom w:val="single" w:sz="4" w:space="1" w:color="auto"/>
          <w:right w:val="single" w:sz="4" w:space="4" w:color="auto"/>
        </w:pBdr>
        <w:tabs>
          <w:tab w:val="left" w:pos="5954"/>
        </w:tabs>
        <w:suppressAutoHyphens/>
        <w:ind w:left="90" w:hanging="90"/>
        <w:jc w:val="center"/>
        <w:rPr>
          <w:rFonts w:ascii="Source Sans Pro" w:hAnsi="Source Sans Pro" w:cs="Arial"/>
          <w:b/>
          <w:sz w:val="28"/>
          <w:szCs w:val="28"/>
        </w:rPr>
      </w:pPr>
      <w:r w:rsidRPr="00F93CD7">
        <w:rPr>
          <w:rFonts w:ascii="Source Sans Pro" w:hAnsi="Source Sans Pro" w:cs="Arial"/>
          <w:b/>
          <w:sz w:val="28"/>
          <w:szCs w:val="28"/>
        </w:rPr>
        <w:t xml:space="preserve">OTAGO REGIONAL COUNCIL </w:t>
      </w:r>
    </w:p>
    <w:p w14:paraId="4659E01E" w14:textId="53D078DD" w:rsidR="00CD3177" w:rsidRPr="00F93CD7" w:rsidRDefault="001E6034" w:rsidP="00CD3177">
      <w:pPr>
        <w:pBdr>
          <w:top w:val="single" w:sz="4" w:space="1" w:color="auto"/>
          <w:left w:val="single" w:sz="4" w:space="4" w:color="auto"/>
          <w:bottom w:val="single" w:sz="4" w:space="1" w:color="auto"/>
          <w:right w:val="single" w:sz="4" w:space="4" w:color="auto"/>
        </w:pBdr>
        <w:tabs>
          <w:tab w:val="left" w:pos="5954"/>
        </w:tabs>
        <w:suppressAutoHyphens/>
        <w:jc w:val="center"/>
        <w:rPr>
          <w:rFonts w:ascii="Source Sans Pro" w:hAnsi="Source Sans Pro" w:cs="Arial"/>
          <w:b/>
          <w:sz w:val="28"/>
          <w:szCs w:val="28"/>
        </w:rPr>
      </w:pPr>
      <w:r w:rsidRPr="001E6034">
        <w:rPr>
          <w:rFonts w:ascii="Source Sans Pro" w:hAnsi="Source Sans Pro" w:cs="Arial"/>
          <w:b/>
          <w:sz w:val="28"/>
          <w:szCs w:val="28"/>
        </w:rPr>
        <w:t>HEARING</w:t>
      </w:r>
      <w:r w:rsidR="00CD3177" w:rsidRPr="001E6034">
        <w:rPr>
          <w:rFonts w:ascii="Source Sans Pro" w:hAnsi="Source Sans Pro" w:cs="Arial"/>
          <w:b/>
          <w:sz w:val="28"/>
          <w:szCs w:val="28"/>
        </w:rPr>
        <w:t xml:space="preserve"> REPORT</w:t>
      </w:r>
    </w:p>
    <w:p w14:paraId="00F7BCB6" w14:textId="77777777" w:rsidR="00CD3177" w:rsidRPr="00F93CD7" w:rsidRDefault="00CD3177" w:rsidP="00CD3177">
      <w:pPr>
        <w:pBdr>
          <w:top w:val="single" w:sz="4" w:space="1" w:color="auto"/>
          <w:left w:val="single" w:sz="4" w:space="4" w:color="auto"/>
          <w:bottom w:val="single" w:sz="4" w:space="1" w:color="auto"/>
          <w:right w:val="single" w:sz="4" w:space="4" w:color="auto"/>
        </w:pBdr>
        <w:jc w:val="center"/>
        <w:rPr>
          <w:rFonts w:ascii="Source Sans Pro" w:hAnsi="Source Sans Pro" w:cs="Arial"/>
          <w:sz w:val="28"/>
          <w:szCs w:val="28"/>
          <w:highlight w:val="yellow"/>
        </w:rPr>
      </w:pPr>
    </w:p>
    <w:p w14:paraId="3B0F557A" w14:textId="68A4D996" w:rsidR="00CD3177" w:rsidRPr="00F93CD7" w:rsidRDefault="00CD3177" w:rsidP="00CD3177">
      <w:pPr>
        <w:pBdr>
          <w:top w:val="single" w:sz="4" w:space="1" w:color="auto"/>
          <w:left w:val="single" w:sz="4" w:space="4" w:color="auto"/>
          <w:bottom w:val="single" w:sz="4" w:space="1" w:color="auto"/>
          <w:right w:val="single" w:sz="4" w:space="4" w:color="auto"/>
        </w:pBdr>
        <w:tabs>
          <w:tab w:val="left" w:pos="2088"/>
        </w:tabs>
        <w:suppressAutoHyphens/>
        <w:spacing w:before="80"/>
        <w:ind w:left="108"/>
        <w:jc w:val="left"/>
        <w:rPr>
          <w:rFonts w:ascii="Source Sans Pro" w:hAnsi="Source Sans Pro" w:cs="Arial"/>
          <w:b/>
          <w:spacing w:val="-2"/>
          <w:sz w:val="22"/>
          <w:szCs w:val="22"/>
        </w:rPr>
      </w:pPr>
    </w:p>
    <w:p w14:paraId="31EB2581" w14:textId="5912F671" w:rsidR="00CD3177" w:rsidRPr="00F93CD7" w:rsidRDefault="00CD3177" w:rsidP="00CD3177">
      <w:pPr>
        <w:pBdr>
          <w:top w:val="single" w:sz="4" w:space="1" w:color="auto"/>
          <w:left w:val="single" w:sz="4" w:space="4" w:color="auto"/>
          <w:bottom w:val="single" w:sz="4" w:space="1" w:color="auto"/>
          <w:right w:val="single" w:sz="4" w:space="4" w:color="auto"/>
        </w:pBdr>
        <w:tabs>
          <w:tab w:val="left" w:pos="2088"/>
        </w:tabs>
        <w:suppressAutoHyphens/>
        <w:spacing w:before="80"/>
        <w:ind w:left="108"/>
        <w:jc w:val="left"/>
        <w:rPr>
          <w:rFonts w:ascii="Source Sans Pro" w:hAnsi="Source Sans Pro" w:cs="Arial"/>
          <w:color w:val="000000" w:themeColor="text1"/>
          <w:spacing w:val="-2"/>
          <w:sz w:val="22"/>
          <w:szCs w:val="22"/>
        </w:rPr>
      </w:pPr>
      <w:r w:rsidRPr="00F93CD7">
        <w:rPr>
          <w:rFonts w:ascii="Source Sans Pro" w:hAnsi="Source Sans Pro" w:cs="Arial"/>
          <w:b/>
          <w:spacing w:val="-2"/>
          <w:sz w:val="22"/>
          <w:szCs w:val="22"/>
        </w:rPr>
        <w:t>Prepared For:</w:t>
      </w:r>
      <w:r w:rsidRPr="00F93CD7">
        <w:rPr>
          <w:rFonts w:ascii="Source Sans Pro" w:hAnsi="Source Sans Pro" w:cs="Arial"/>
          <w:b/>
          <w:spacing w:val="-2"/>
          <w:sz w:val="22"/>
          <w:szCs w:val="22"/>
        </w:rPr>
        <w:tab/>
      </w:r>
      <w:r w:rsidRPr="00375EBE">
        <w:rPr>
          <w:rFonts w:ascii="Source Sans Pro" w:hAnsi="Source Sans Pro" w:cs="Arial"/>
          <w:b/>
          <w:color w:val="000000" w:themeColor="text1"/>
          <w:spacing w:val="-2"/>
          <w:sz w:val="22"/>
          <w:szCs w:val="22"/>
        </w:rPr>
        <w:t>Hearings Panel</w:t>
      </w:r>
      <w:r w:rsidRPr="00F93CD7">
        <w:rPr>
          <w:rFonts w:ascii="Source Sans Pro" w:hAnsi="Source Sans Pro" w:cs="Arial"/>
          <w:b/>
          <w:color w:val="000000" w:themeColor="text1"/>
          <w:spacing w:val="-2"/>
          <w:sz w:val="22"/>
          <w:szCs w:val="22"/>
        </w:rPr>
        <w:t xml:space="preserve"> </w:t>
      </w:r>
    </w:p>
    <w:p w14:paraId="250A8EC5" w14:textId="7CDDA51D" w:rsidR="00CD3177" w:rsidRPr="00F93CD7" w:rsidRDefault="00CD3177" w:rsidP="00CD3177">
      <w:pPr>
        <w:pBdr>
          <w:top w:val="single" w:sz="4" w:space="1" w:color="auto"/>
          <w:left w:val="single" w:sz="4" w:space="4" w:color="auto"/>
          <w:bottom w:val="single" w:sz="4" w:space="1" w:color="auto"/>
          <w:right w:val="single" w:sz="4" w:space="4" w:color="auto"/>
        </w:pBdr>
        <w:tabs>
          <w:tab w:val="left" w:pos="2088"/>
        </w:tabs>
        <w:suppressAutoHyphens/>
        <w:spacing w:before="80"/>
        <w:ind w:left="108"/>
        <w:jc w:val="left"/>
        <w:rPr>
          <w:rFonts w:ascii="Source Sans Pro" w:hAnsi="Source Sans Pro" w:cs="Arial"/>
          <w:color w:val="000000" w:themeColor="text1"/>
          <w:spacing w:val="-2"/>
          <w:sz w:val="22"/>
          <w:szCs w:val="22"/>
        </w:rPr>
      </w:pPr>
      <w:r w:rsidRPr="00F93CD7">
        <w:rPr>
          <w:rFonts w:ascii="Source Sans Pro" w:hAnsi="Source Sans Pro" w:cs="Arial"/>
          <w:b/>
          <w:color w:val="000000" w:themeColor="text1"/>
          <w:spacing w:val="-2"/>
          <w:sz w:val="22"/>
          <w:szCs w:val="22"/>
        </w:rPr>
        <w:t>Prepared By:</w:t>
      </w:r>
      <w:r w:rsidRPr="00F93CD7">
        <w:rPr>
          <w:rFonts w:ascii="Source Sans Pro" w:hAnsi="Source Sans Pro" w:cs="Arial"/>
          <w:b/>
          <w:color w:val="000000" w:themeColor="text1"/>
          <w:spacing w:val="-2"/>
          <w:sz w:val="22"/>
          <w:szCs w:val="22"/>
        </w:rPr>
        <w:tab/>
      </w:r>
      <w:r w:rsidR="00375EBE">
        <w:rPr>
          <w:rFonts w:ascii="Source Sans Pro" w:hAnsi="Source Sans Pro" w:cs="Arial"/>
          <w:b/>
          <w:color w:val="000000" w:themeColor="text1"/>
          <w:spacing w:val="-2"/>
          <w:sz w:val="22"/>
          <w:szCs w:val="22"/>
        </w:rPr>
        <w:t>Rebecca Jackson, Team Leader Consents</w:t>
      </w:r>
    </w:p>
    <w:p w14:paraId="2113EB4B" w14:textId="6D4B2973" w:rsidR="00CD3177" w:rsidRPr="00F93CD7" w:rsidRDefault="00CD3177" w:rsidP="00CD3177">
      <w:pPr>
        <w:pBdr>
          <w:top w:val="single" w:sz="4" w:space="1" w:color="auto"/>
          <w:left w:val="single" w:sz="4" w:space="4" w:color="auto"/>
          <w:bottom w:val="single" w:sz="4" w:space="1" w:color="auto"/>
          <w:right w:val="single" w:sz="4" w:space="4" w:color="auto"/>
        </w:pBdr>
        <w:tabs>
          <w:tab w:val="left" w:pos="2088"/>
        </w:tabs>
        <w:suppressAutoHyphens/>
        <w:spacing w:before="80"/>
        <w:ind w:left="108"/>
        <w:jc w:val="left"/>
        <w:rPr>
          <w:rFonts w:ascii="Source Sans Pro" w:hAnsi="Source Sans Pro" w:cs="Arial"/>
          <w:spacing w:val="-2"/>
          <w:sz w:val="22"/>
          <w:szCs w:val="22"/>
        </w:rPr>
      </w:pPr>
      <w:r w:rsidRPr="00F93CD7">
        <w:rPr>
          <w:rFonts w:ascii="Source Sans Pro" w:hAnsi="Source Sans Pro" w:cs="Arial"/>
          <w:b/>
          <w:spacing w:val="-2"/>
          <w:sz w:val="22"/>
          <w:szCs w:val="22"/>
        </w:rPr>
        <w:t>Date:</w:t>
      </w:r>
      <w:r w:rsidRPr="00F93CD7">
        <w:rPr>
          <w:rFonts w:ascii="Source Sans Pro" w:hAnsi="Source Sans Pro" w:cs="Arial"/>
          <w:b/>
          <w:spacing w:val="-2"/>
          <w:sz w:val="22"/>
          <w:szCs w:val="22"/>
        </w:rPr>
        <w:tab/>
      </w:r>
      <w:r w:rsidR="000D110F">
        <w:rPr>
          <w:rFonts w:ascii="Source Sans Pro" w:hAnsi="Source Sans Pro" w:cs="Arial"/>
          <w:b/>
          <w:spacing w:val="-2"/>
          <w:sz w:val="22"/>
          <w:szCs w:val="22"/>
        </w:rPr>
        <w:t>19 February 2024</w:t>
      </w:r>
    </w:p>
    <w:p w14:paraId="143659EA" w14:textId="77777777" w:rsidR="00CD3177" w:rsidRPr="00F93CD7" w:rsidRDefault="00CD3177" w:rsidP="00CD3177">
      <w:pPr>
        <w:pBdr>
          <w:top w:val="single" w:sz="4" w:space="1" w:color="auto"/>
          <w:left w:val="single" w:sz="4" w:space="4" w:color="auto"/>
          <w:bottom w:val="single" w:sz="4" w:space="1" w:color="auto"/>
          <w:right w:val="single" w:sz="4" w:space="4" w:color="auto"/>
        </w:pBdr>
        <w:tabs>
          <w:tab w:val="left" w:pos="2088"/>
        </w:tabs>
        <w:suppressAutoHyphens/>
        <w:ind w:left="2088" w:hanging="1980"/>
        <w:jc w:val="left"/>
        <w:rPr>
          <w:rFonts w:ascii="Source Sans Pro" w:hAnsi="Source Sans Pro" w:cs="Arial"/>
          <w:b/>
          <w:spacing w:val="-2"/>
          <w:sz w:val="22"/>
          <w:szCs w:val="22"/>
          <w:highlight w:val="yellow"/>
        </w:rPr>
      </w:pPr>
    </w:p>
    <w:p w14:paraId="04242C4B" w14:textId="52891B8B" w:rsidR="00CD3177" w:rsidRPr="00F93CD7" w:rsidRDefault="00CD3177" w:rsidP="00CD3177">
      <w:pPr>
        <w:pBdr>
          <w:top w:val="single" w:sz="4" w:space="1" w:color="auto"/>
          <w:left w:val="single" w:sz="4" w:space="4" w:color="auto"/>
          <w:bottom w:val="single" w:sz="4" w:space="1" w:color="auto"/>
          <w:right w:val="single" w:sz="4" w:space="4" w:color="auto"/>
        </w:pBdr>
        <w:suppressAutoHyphens/>
        <w:ind w:left="1418" w:hanging="1310"/>
        <w:jc w:val="left"/>
        <w:rPr>
          <w:rFonts w:ascii="Source Sans Pro" w:hAnsi="Source Sans Pro" w:cs="Arial"/>
          <w:b/>
          <w:spacing w:val="-2"/>
          <w:sz w:val="22"/>
          <w:szCs w:val="22"/>
        </w:rPr>
      </w:pPr>
      <w:r w:rsidRPr="00F93CD7">
        <w:rPr>
          <w:rFonts w:ascii="Source Sans Pro" w:hAnsi="Source Sans Pro" w:cs="Arial"/>
          <w:b/>
          <w:spacing w:val="-2"/>
          <w:sz w:val="22"/>
          <w:szCs w:val="22"/>
        </w:rPr>
        <w:t>Subject:</w:t>
      </w:r>
      <w:r w:rsidRPr="00F93CD7">
        <w:rPr>
          <w:rFonts w:ascii="Source Sans Pro" w:hAnsi="Source Sans Pro" w:cs="Arial"/>
          <w:b/>
          <w:spacing w:val="-2"/>
          <w:sz w:val="22"/>
          <w:szCs w:val="22"/>
        </w:rPr>
        <w:tab/>
      </w:r>
      <w:r w:rsidR="00F02369">
        <w:rPr>
          <w:rFonts w:ascii="Source Sans Pro" w:hAnsi="Source Sans Pro" w:cs="Arial"/>
          <w:b/>
          <w:spacing w:val="-2"/>
          <w:sz w:val="22"/>
          <w:szCs w:val="22"/>
        </w:rPr>
        <w:tab/>
      </w:r>
      <w:r w:rsidR="00F02369">
        <w:rPr>
          <w:rFonts w:ascii="Source Sans Pro" w:hAnsi="Source Sans Pro" w:cs="Arial"/>
          <w:b/>
          <w:spacing w:val="-2"/>
          <w:sz w:val="22"/>
          <w:szCs w:val="22"/>
        </w:rPr>
        <w:tab/>
      </w:r>
      <w:r w:rsidR="00C35F14">
        <w:rPr>
          <w:rFonts w:ascii="Source Sans Pro" w:hAnsi="Source Sans Pro" w:cs="Arial"/>
          <w:b/>
          <w:spacing w:val="-2"/>
          <w:sz w:val="22"/>
          <w:szCs w:val="22"/>
        </w:rPr>
        <w:t>Staff Hearing Report for Policy on Dangerous Dams, Earthquake-</w:t>
      </w:r>
      <w:r w:rsidR="00F02369">
        <w:rPr>
          <w:rFonts w:ascii="Source Sans Pro" w:hAnsi="Source Sans Pro" w:cs="Arial"/>
          <w:b/>
          <w:spacing w:val="-2"/>
          <w:sz w:val="22"/>
          <w:szCs w:val="22"/>
        </w:rPr>
        <w:t>Prone</w:t>
      </w:r>
      <w:r w:rsidR="00C35F14">
        <w:rPr>
          <w:rFonts w:ascii="Source Sans Pro" w:hAnsi="Source Sans Pro" w:cs="Arial"/>
          <w:b/>
          <w:spacing w:val="-2"/>
          <w:sz w:val="22"/>
          <w:szCs w:val="22"/>
        </w:rPr>
        <w:t xml:space="preserve"> </w:t>
      </w:r>
      <w:r w:rsidR="00F02369">
        <w:rPr>
          <w:rFonts w:ascii="Source Sans Pro" w:hAnsi="Source Sans Pro" w:cs="Arial"/>
          <w:b/>
          <w:spacing w:val="-2"/>
          <w:sz w:val="22"/>
          <w:szCs w:val="22"/>
        </w:rPr>
        <w:t xml:space="preserve">Dams and Flood-Prone Dams for Otago Regional Council </w:t>
      </w:r>
    </w:p>
    <w:p w14:paraId="7AC3FB41" w14:textId="77777777" w:rsidR="00CD3177" w:rsidRPr="00F93CD7" w:rsidRDefault="00CD3177" w:rsidP="00CD3177">
      <w:pPr>
        <w:pBdr>
          <w:top w:val="single" w:sz="4" w:space="1" w:color="auto"/>
          <w:left w:val="single" w:sz="4" w:space="4" w:color="auto"/>
          <w:bottom w:val="single" w:sz="4" w:space="1" w:color="auto"/>
          <w:right w:val="single" w:sz="4" w:space="4" w:color="auto"/>
        </w:pBdr>
        <w:suppressAutoHyphens/>
        <w:ind w:left="1418" w:hanging="1310"/>
        <w:jc w:val="left"/>
        <w:rPr>
          <w:rFonts w:ascii="Source Sans Pro" w:hAnsi="Source Sans Pro" w:cs="Arial"/>
          <w:b/>
          <w:bCs/>
          <w:kern w:val="28"/>
          <w:sz w:val="22"/>
          <w:szCs w:val="22"/>
        </w:rPr>
      </w:pPr>
    </w:p>
    <w:p w14:paraId="4B8AEDCA" w14:textId="77777777" w:rsidR="00CD3177" w:rsidRPr="00F93CD7" w:rsidRDefault="00CD3177" w:rsidP="00CD3177">
      <w:pPr>
        <w:keepNext/>
        <w:tabs>
          <w:tab w:val="left" w:pos="567"/>
        </w:tabs>
        <w:jc w:val="left"/>
        <w:outlineLvl w:val="0"/>
        <w:rPr>
          <w:rFonts w:ascii="Source Sans Pro" w:hAnsi="Source Sans Pro" w:cs="Arial"/>
          <w:b/>
          <w:bCs/>
          <w:color w:val="FF0000"/>
          <w:kern w:val="28"/>
          <w:sz w:val="22"/>
          <w:szCs w:val="22"/>
        </w:rPr>
      </w:pPr>
      <w:bookmarkStart w:id="1" w:name="Executivesummary"/>
      <w:bookmarkEnd w:id="1"/>
    </w:p>
    <w:p w14:paraId="2BD13DEB" w14:textId="77777777" w:rsidR="00CD3177" w:rsidRPr="00F93CD7" w:rsidRDefault="00CD3177" w:rsidP="00CD3177">
      <w:pPr>
        <w:keepNext/>
        <w:tabs>
          <w:tab w:val="left" w:pos="567"/>
        </w:tabs>
        <w:jc w:val="left"/>
        <w:outlineLvl w:val="0"/>
        <w:rPr>
          <w:rFonts w:ascii="Source Sans Pro" w:hAnsi="Source Sans Pro" w:cs="Arial"/>
          <w:b/>
          <w:bCs/>
          <w:color w:val="FF0000"/>
          <w:kern w:val="28"/>
          <w:sz w:val="22"/>
          <w:szCs w:val="22"/>
        </w:rPr>
      </w:pPr>
    </w:p>
    <w:p w14:paraId="15412A8E" w14:textId="3F9DECEA" w:rsidR="00CD3177" w:rsidRPr="00F93CD7" w:rsidRDefault="00CD3177" w:rsidP="00CD3177">
      <w:pPr>
        <w:pStyle w:val="Heading2"/>
        <w:shd w:val="clear" w:color="auto" w:fill="000000"/>
        <w:tabs>
          <w:tab w:val="clear" w:pos="360"/>
        </w:tabs>
        <w:spacing w:line="336" w:lineRule="auto"/>
        <w:ind w:left="578" w:hanging="578"/>
        <w:rPr>
          <w:rFonts w:ascii="Source Sans Pro" w:hAnsi="Source Sans Pro" w:cs="Arial"/>
          <w:color w:val="FFFFFF" w:themeColor="background1"/>
          <w:sz w:val="22"/>
          <w:szCs w:val="22"/>
        </w:rPr>
      </w:pPr>
      <w:bookmarkStart w:id="2" w:name="_Toc156460548"/>
      <w:r w:rsidRPr="00F93CD7">
        <w:rPr>
          <w:rFonts w:ascii="Source Sans Pro" w:hAnsi="Source Sans Pro" w:cs="Arial"/>
          <w:color w:val="FFFFFF" w:themeColor="background1"/>
          <w:sz w:val="22"/>
          <w:szCs w:val="22"/>
        </w:rPr>
        <w:t xml:space="preserve">1. </w:t>
      </w:r>
      <w:bookmarkEnd w:id="0"/>
      <w:r w:rsidR="00F27DE8">
        <w:rPr>
          <w:rFonts w:ascii="Source Sans Pro" w:hAnsi="Source Sans Pro" w:cs="Arial"/>
          <w:color w:val="FFFFFF" w:themeColor="background1"/>
          <w:sz w:val="22"/>
          <w:szCs w:val="22"/>
        </w:rPr>
        <w:t>Introduction</w:t>
      </w:r>
      <w:bookmarkEnd w:id="2"/>
      <w:r w:rsidR="00F27DE8">
        <w:rPr>
          <w:rFonts w:ascii="Source Sans Pro" w:hAnsi="Source Sans Pro" w:cs="Arial"/>
          <w:color w:val="FFFFFF" w:themeColor="background1"/>
          <w:sz w:val="22"/>
          <w:szCs w:val="22"/>
        </w:rPr>
        <w:t xml:space="preserve"> </w:t>
      </w:r>
    </w:p>
    <w:p w14:paraId="4789FADC" w14:textId="35EDE4C5" w:rsidR="00F27DE8" w:rsidRPr="00F02369" w:rsidRDefault="00F27DE8" w:rsidP="00F02369">
      <w:pPr>
        <w:rPr>
          <w:rFonts w:ascii="Source Sans Pro" w:hAnsi="Source Sans Pro" w:cs="Arial"/>
          <w:b/>
          <w:bCs/>
          <w:color w:val="000000" w:themeColor="text1"/>
          <w:sz w:val="32"/>
          <w:szCs w:val="32"/>
        </w:rPr>
      </w:pPr>
      <w:bookmarkStart w:id="3" w:name="_Hlk523751743"/>
      <w:r>
        <w:rPr>
          <w:rFonts w:ascii="Source Sans Pro" w:hAnsi="Source Sans Pro" w:cs="Arial"/>
          <w:color w:val="000000" w:themeColor="text1"/>
          <w:sz w:val="22"/>
          <w:szCs w:val="22"/>
        </w:rPr>
        <w:t xml:space="preserve">This report has been prepared to assist in the hearing of the </w:t>
      </w:r>
      <w:r w:rsidR="00896E8F">
        <w:rPr>
          <w:rFonts w:ascii="Source Sans Pro" w:hAnsi="Source Sans Pro" w:cs="Arial"/>
          <w:color w:val="000000" w:themeColor="text1"/>
          <w:sz w:val="22"/>
          <w:szCs w:val="22"/>
        </w:rPr>
        <w:t xml:space="preserve">Otago Regional Council’s proposed policy on </w:t>
      </w:r>
      <w:r w:rsidR="00F02369" w:rsidRPr="00F02369">
        <w:rPr>
          <w:rFonts w:ascii="Source Sans Pro" w:hAnsi="Source Sans Pro" w:cs="Arial"/>
          <w:color w:val="000000" w:themeColor="text1"/>
          <w:sz w:val="22"/>
          <w:szCs w:val="22"/>
        </w:rPr>
        <w:t>Dangerous Dams, Earthquake-Prone Dams and Flood-Prone Dams</w:t>
      </w:r>
      <w:r>
        <w:rPr>
          <w:rFonts w:ascii="Source Sans Pro" w:hAnsi="Source Sans Pro" w:cs="Arial"/>
          <w:color w:val="000000" w:themeColor="text1"/>
          <w:sz w:val="22"/>
          <w:szCs w:val="22"/>
        </w:rPr>
        <w:t>.</w:t>
      </w:r>
      <w:r w:rsidR="0015443C">
        <w:rPr>
          <w:rFonts w:ascii="Source Sans Pro" w:hAnsi="Source Sans Pro" w:cs="Arial"/>
          <w:color w:val="000000" w:themeColor="text1"/>
          <w:sz w:val="22"/>
          <w:szCs w:val="22"/>
        </w:rPr>
        <w:t xml:space="preserve"> </w:t>
      </w:r>
      <w:r w:rsidR="00896E8F">
        <w:rPr>
          <w:rFonts w:ascii="Source Sans Pro" w:hAnsi="Source Sans Pro" w:cs="Arial"/>
          <w:color w:val="000000" w:themeColor="text1"/>
          <w:sz w:val="22"/>
          <w:szCs w:val="22"/>
        </w:rPr>
        <w:t xml:space="preserve">Under section 162 of the Building Act 2004, a </w:t>
      </w:r>
      <w:r w:rsidR="00921FDC">
        <w:rPr>
          <w:rFonts w:ascii="Source Sans Pro" w:hAnsi="Source Sans Pro" w:cs="Arial"/>
          <w:color w:val="000000" w:themeColor="text1"/>
          <w:sz w:val="22"/>
          <w:szCs w:val="22"/>
        </w:rPr>
        <w:t xml:space="preserve">policy on dangerous dams, earthquake-prone dams, and flood-prone dam </w:t>
      </w:r>
      <w:r w:rsidR="00896E8F">
        <w:rPr>
          <w:rFonts w:ascii="Source Sans Pro" w:hAnsi="Source Sans Pro" w:cs="Arial"/>
          <w:color w:val="000000" w:themeColor="text1"/>
          <w:sz w:val="22"/>
          <w:szCs w:val="22"/>
        </w:rPr>
        <w:t>may only be amended or replaced in accordance with the special consultative procedure in se</w:t>
      </w:r>
      <w:r w:rsidR="0015443C">
        <w:rPr>
          <w:rFonts w:ascii="Source Sans Pro" w:hAnsi="Source Sans Pro" w:cs="Arial"/>
          <w:color w:val="000000" w:themeColor="text1"/>
          <w:sz w:val="22"/>
          <w:szCs w:val="22"/>
        </w:rPr>
        <w:t xml:space="preserve">ction </w:t>
      </w:r>
      <w:r w:rsidR="00F81288">
        <w:rPr>
          <w:rFonts w:ascii="Source Sans Pro" w:hAnsi="Source Sans Pro" w:cs="Arial"/>
          <w:color w:val="000000" w:themeColor="text1"/>
          <w:sz w:val="22"/>
          <w:szCs w:val="22"/>
        </w:rPr>
        <w:t>83 of the Local Government Act 2002.</w:t>
      </w:r>
      <w:r>
        <w:rPr>
          <w:rFonts w:ascii="Source Sans Pro" w:hAnsi="Source Sans Pro" w:cs="Arial"/>
          <w:color w:val="000000" w:themeColor="text1"/>
          <w:sz w:val="22"/>
          <w:szCs w:val="22"/>
        </w:rPr>
        <w:t xml:space="preserve"> The purpose of the report is to assist the Hearing Panel in </w:t>
      </w:r>
      <w:proofErr w:type="gramStart"/>
      <w:r>
        <w:rPr>
          <w:rFonts w:ascii="Source Sans Pro" w:hAnsi="Source Sans Pro" w:cs="Arial"/>
          <w:color w:val="000000" w:themeColor="text1"/>
          <w:sz w:val="22"/>
          <w:szCs w:val="22"/>
        </w:rPr>
        <w:t>making a decision</w:t>
      </w:r>
      <w:proofErr w:type="gramEnd"/>
      <w:r>
        <w:rPr>
          <w:rFonts w:ascii="Source Sans Pro" w:hAnsi="Source Sans Pro" w:cs="Arial"/>
          <w:color w:val="000000" w:themeColor="text1"/>
          <w:sz w:val="22"/>
          <w:szCs w:val="22"/>
        </w:rPr>
        <w:t xml:space="preserve"> on the </w:t>
      </w:r>
      <w:r w:rsidR="00921FDC">
        <w:rPr>
          <w:rFonts w:ascii="Source Sans Pro" w:hAnsi="Source Sans Pro" w:cs="Arial"/>
          <w:color w:val="000000" w:themeColor="text1"/>
          <w:sz w:val="22"/>
          <w:szCs w:val="22"/>
        </w:rPr>
        <w:t xml:space="preserve">proposed </w:t>
      </w:r>
      <w:r>
        <w:rPr>
          <w:rFonts w:ascii="Source Sans Pro" w:hAnsi="Source Sans Pro" w:cs="Arial"/>
          <w:color w:val="000000" w:themeColor="text1"/>
          <w:sz w:val="22"/>
          <w:szCs w:val="22"/>
        </w:rPr>
        <w:t xml:space="preserve">policy. </w:t>
      </w:r>
    </w:p>
    <w:p w14:paraId="17B925B8" w14:textId="77777777" w:rsidR="00F27DE8" w:rsidRDefault="00F27DE8" w:rsidP="00CD3177">
      <w:pPr>
        <w:spacing w:before="80"/>
        <w:rPr>
          <w:rFonts w:ascii="Source Sans Pro" w:hAnsi="Source Sans Pro" w:cs="Arial"/>
          <w:color w:val="000000" w:themeColor="text1"/>
          <w:sz w:val="22"/>
          <w:szCs w:val="22"/>
        </w:rPr>
      </w:pPr>
    </w:p>
    <w:p w14:paraId="4006C569" w14:textId="77777777" w:rsidR="00F27DE8" w:rsidRDefault="00F27DE8" w:rsidP="00CD3177">
      <w:pPr>
        <w:spacing w:before="80"/>
        <w:rPr>
          <w:rFonts w:ascii="Source Sans Pro" w:hAnsi="Source Sans Pro" w:cs="Arial"/>
          <w:color w:val="000000" w:themeColor="text1"/>
          <w:sz w:val="22"/>
          <w:szCs w:val="22"/>
        </w:rPr>
      </w:pPr>
      <w:r>
        <w:rPr>
          <w:rFonts w:ascii="Source Sans Pro" w:hAnsi="Source Sans Pro" w:cs="Arial"/>
          <w:color w:val="000000" w:themeColor="text1"/>
          <w:sz w:val="22"/>
          <w:szCs w:val="22"/>
        </w:rPr>
        <w:t xml:space="preserve">The report details the following:  </w:t>
      </w:r>
    </w:p>
    <w:p w14:paraId="42385743" w14:textId="7A0C9D20" w:rsidR="00F27DE8" w:rsidRDefault="00A749ED" w:rsidP="00184ABE">
      <w:pPr>
        <w:pStyle w:val="ListParagraph"/>
        <w:numPr>
          <w:ilvl w:val="0"/>
          <w:numId w:val="13"/>
        </w:numPr>
        <w:spacing w:before="80"/>
        <w:rPr>
          <w:rFonts w:ascii="Source Sans Pro" w:hAnsi="Source Sans Pro" w:cs="Arial"/>
          <w:color w:val="000000" w:themeColor="text1"/>
          <w:sz w:val="22"/>
          <w:szCs w:val="22"/>
        </w:rPr>
      </w:pPr>
      <w:r>
        <w:rPr>
          <w:rFonts w:ascii="Source Sans Pro" w:hAnsi="Source Sans Pro" w:cs="Arial"/>
          <w:color w:val="000000" w:themeColor="text1"/>
          <w:sz w:val="22"/>
          <w:szCs w:val="22"/>
        </w:rPr>
        <w:t>B</w:t>
      </w:r>
      <w:r w:rsidR="00F27DE8" w:rsidRPr="00F27DE8">
        <w:rPr>
          <w:rFonts w:ascii="Source Sans Pro" w:hAnsi="Source Sans Pro" w:cs="Arial"/>
          <w:color w:val="000000" w:themeColor="text1"/>
          <w:sz w:val="22"/>
          <w:szCs w:val="22"/>
        </w:rPr>
        <w:t xml:space="preserve">ackground of the policy and legislative </w:t>
      </w:r>
      <w:proofErr w:type="gramStart"/>
      <w:r w:rsidR="00F27DE8" w:rsidRPr="00F27DE8">
        <w:rPr>
          <w:rFonts w:ascii="Source Sans Pro" w:hAnsi="Source Sans Pro" w:cs="Arial"/>
          <w:color w:val="000000" w:themeColor="text1"/>
          <w:sz w:val="22"/>
          <w:szCs w:val="22"/>
        </w:rPr>
        <w:t>requirements</w:t>
      </w:r>
      <w:r>
        <w:rPr>
          <w:rFonts w:ascii="Source Sans Pro" w:hAnsi="Source Sans Pro" w:cs="Arial"/>
          <w:color w:val="000000" w:themeColor="text1"/>
          <w:sz w:val="22"/>
          <w:szCs w:val="22"/>
        </w:rPr>
        <w:t>;</w:t>
      </w:r>
      <w:proofErr w:type="gramEnd"/>
      <w:r w:rsidR="00F27DE8" w:rsidRPr="00F27DE8">
        <w:rPr>
          <w:rFonts w:ascii="Source Sans Pro" w:hAnsi="Source Sans Pro" w:cs="Arial"/>
          <w:color w:val="000000" w:themeColor="text1"/>
          <w:sz w:val="22"/>
          <w:szCs w:val="22"/>
        </w:rPr>
        <w:t xml:space="preserve"> </w:t>
      </w:r>
    </w:p>
    <w:p w14:paraId="3D55E591" w14:textId="6045D36D" w:rsidR="00A749ED" w:rsidRDefault="00A749ED" w:rsidP="00184ABE">
      <w:pPr>
        <w:pStyle w:val="ListParagraph"/>
        <w:numPr>
          <w:ilvl w:val="0"/>
          <w:numId w:val="13"/>
        </w:numPr>
        <w:spacing w:before="80"/>
        <w:rPr>
          <w:rFonts w:ascii="Source Sans Pro" w:hAnsi="Source Sans Pro" w:cs="Arial"/>
          <w:color w:val="000000" w:themeColor="text1"/>
          <w:sz w:val="22"/>
          <w:szCs w:val="22"/>
        </w:rPr>
      </w:pPr>
      <w:r>
        <w:rPr>
          <w:rFonts w:ascii="Source Sans Pro" w:hAnsi="Source Sans Pro" w:cs="Arial"/>
          <w:color w:val="000000" w:themeColor="text1"/>
          <w:sz w:val="22"/>
          <w:szCs w:val="22"/>
        </w:rPr>
        <w:t>D</w:t>
      </w:r>
      <w:r w:rsidR="00F27DE8" w:rsidRPr="00F27DE8">
        <w:rPr>
          <w:rFonts w:ascii="Source Sans Pro" w:hAnsi="Source Sans Pro" w:cs="Arial"/>
          <w:color w:val="000000" w:themeColor="text1"/>
          <w:sz w:val="22"/>
          <w:szCs w:val="22"/>
        </w:rPr>
        <w:t xml:space="preserve">etails on the consultation that </w:t>
      </w:r>
      <w:r w:rsidR="00921FDC">
        <w:rPr>
          <w:rFonts w:ascii="Source Sans Pro" w:hAnsi="Source Sans Pro" w:cs="Arial"/>
          <w:color w:val="000000" w:themeColor="text1"/>
          <w:sz w:val="22"/>
          <w:szCs w:val="22"/>
        </w:rPr>
        <w:t>has been</w:t>
      </w:r>
      <w:r w:rsidR="00921FDC" w:rsidRPr="00F27DE8">
        <w:rPr>
          <w:rFonts w:ascii="Source Sans Pro" w:hAnsi="Source Sans Pro" w:cs="Arial"/>
          <w:color w:val="000000" w:themeColor="text1"/>
          <w:sz w:val="22"/>
          <w:szCs w:val="22"/>
        </w:rPr>
        <w:t xml:space="preserve"> </w:t>
      </w:r>
      <w:proofErr w:type="gramStart"/>
      <w:r w:rsidR="00F27DE8" w:rsidRPr="00F27DE8">
        <w:rPr>
          <w:rFonts w:ascii="Source Sans Pro" w:hAnsi="Source Sans Pro" w:cs="Arial"/>
          <w:color w:val="000000" w:themeColor="text1"/>
          <w:sz w:val="22"/>
          <w:szCs w:val="22"/>
        </w:rPr>
        <w:t>undertaken</w:t>
      </w:r>
      <w:r>
        <w:rPr>
          <w:rFonts w:ascii="Source Sans Pro" w:hAnsi="Source Sans Pro" w:cs="Arial"/>
          <w:color w:val="000000" w:themeColor="text1"/>
          <w:sz w:val="22"/>
          <w:szCs w:val="22"/>
        </w:rPr>
        <w:t>;</w:t>
      </w:r>
      <w:proofErr w:type="gramEnd"/>
      <w:r w:rsidR="00F27DE8" w:rsidRPr="00F27DE8">
        <w:rPr>
          <w:rFonts w:ascii="Source Sans Pro" w:hAnsi="Source Sans Pro" w:cs="Arial"/>
          <w:color w:val="000000" w:themeColor="text1"/>
          <w:sz w:val="22"/>
          <w:szCs w:val="22"/>
        </w:rPr>
        <w:t xml:space="preserve"> </w:t>
      </w:r>
    </w:p>
    <w:p w14:paraId="684E353F" w14:textId="3199634F" w:rsidR="00A749ED" w:rsidRDefault="00A749ED" w:rsidP="00184ABE">
      <w:pPr>
        <w:pStyle w:val="ListParagraph"/>
        <w:numPr>
          <w:ilvl w:val="0"/>
          <w:numId w:val="13"/>
        </w:numPr>
        <w:spacing w:before="80"/>
        <w:rPr>
          <w:rFonts w:ascii="Source Sans Pro" w:hAnsi="Source Sans Pro" w:cs="Arial"/>
          <w:color w:val="000000" w:themeColor="text1"/>
          <w:sz w:val="22"/>
          <w:szCs w:val="22"/>
        </w:rPr>
      </w:pPr>
      <w:r>
        <w:rPr>
          <w:rFonts w:ascii="Source Sans Pro" w:hAnsi="Source Sans Pro" w:cs="Arial"/>
          <w:color w:val="000000" w:themeColor="text1"/>
          <w:sz w:val="22"/>
          <w:szCs w:val="22"/>
        </w:rPr>
        <w:t xml:space="preserve">Overview of the submissions received including key themes; and </w:t>
      </w:r>
    </w:p>
    <w:p w14:paraId="26D98C2C" w14:textId="66A76A17" w:rsidR="00A749ED" w:rsidRDefault="00A749ED" w:rsidP="00184ABE">
      <w:pPr>
        <w:pStyle w:val="ListParagraph"/>
        <w:numPr>
          <w:ilvl w:val="0"/>
          <w:numId w:val="13"/>
        </w:numPr>
        <w:spacing w:before="80"/>
        <w:rPr>
          <w:rFonts w:ascii="Source Sans Pro" w:hAnsi="Source Sans Pro" w:cs="Arial"/>
          <w:color w:val="000000" w:themeColor="text1"/>
          <w:sz w:val="22"/>
          <w:szCs w:val="22"/>
        </w:rPr>
      </w:pPr>
      <w:r>
        <w:rPr>
          <w:rFonts w:ascii="Source Sans Pro" w:hAnsi="Source Sans Pro" w:cs="Arial"/>
          <w:color w:val="000000" w:themeColor="text1"/>
          <w:sz w:val="22"/>
          <w:szCs w:val="22"/>
        </w:rPr>
        <w:t xml:space="preserve">Any recommended changes to the proposed policy. </w:t>
      </w:r>
    </w:p>
    <w:p w14:paraId="6D5E461B" w14:textId="77777777" w:rsidR="00A749ED" w:rsidRDefault="00A749ED" w:rsidP="00A749ED">
      <w:pPr>
        <w:spacing w:before="80"/>
        <w:rPr>
          <w:rFonts w:ascii="Source Sans Pro" w:hAnsi="Source Sans Pro" w:cs="Arial"/>
          <w:color w:val="000000" w:themeColor="text1"/>
          <w:sz w:val="22"/>
          <w:szCs w:val="22"/>
        </w:rPr>
      </w:pPr>
    </w:p>
    <w:p w14:paraId="41DE76E7" w14:textId="068842F6" w:rsidR="00A749ED" w:rsidRDefault="00A749ED" w:rsidP="00A749ED">
      <w:pPr>
        <w:spacing w:before="80"/>
        <w:rPr>
          <w:rFonts w:ascii="Source Sans Pro" w:hAnsi="Source Sans Pro" w:cs="Arial"/>
          <w:color w:val="000000" w:themeColor="text1"/>
          <w:sz w:val="22"/>
          <w:szCs w:val="22"/>
        </w:rPr>
      </w:pPr>
      <w:r>
        <w:rPr>
          <w:rFonts w:ascii="Source Sans Pro" w:hAnsi="Source Sans Pro" w:cs="Arial"/>
          <w:color w:val="000000" w:themeColor="text1"/>
          <w:sz w:val="22"/>
          <w:szCs w:val="22"/>
        </w:rPr>
        <w:t xml:space="preserve">In this report I </w:t>
      </w:r>
      <w:r w:rsidR="00921FDC">
        <w:rPr>
          <w:rFonts w:ascii="Source Sans Pro" w:hAnsi="Source Sans Pro" w:cs="Arial"/>
          <w:color w:val="000000" w:themeColor="text1"/>
          <w:sz w:val="22"/>
          <w:szCs w:val="22"/>
        </w:rPr>
        <w:t>refer</w:t>
      </w:r>
      <w:r>
        <w:rPr>
          <w:rFonts w:ascii="Source Sans Pro" w:hAnsi="Source Sans Pro" w:cs="Arial"/>
          <w:color w:val="000000" w:themeColor="text1"/>
          <w:sz w:val="22"/>
          <w:szCs w:val="22"/>
        </w:rPr>
        <w:t xml:space="preserve"> to the following documents</w:t>
      </w:r>
      <w:r w:rsidR="00921FDC">
        <w:rPr>
          <w:rFonts w:ascii="Source Sans Pro" w:hAnsi="Source Sans Pro" w:cs="Arial"/>
          <w:color w:val="000000" w:themeColor="text1"/>
          <w:sz w:val="22"/>
          <w:szCs w:val="22"/>
        </w:rPr>
        <w:t xml:space="preserve">, a copy of </w:t>
      </w:r>
      <w:r>
        <w:rPr>
          <w:rFonts w:ascii="Source Sans Pro" w:hAnsi="Source Sans Pro" w:cs="Arial"/>
          <w:color w:val="000000" w:themeColor="text1"/>
          <w:sz w:val="22"/>
          <w:szCs w:val="22"/>
        </w:rPr>
        <w:t xml:space="preserve">which are attached to this report. </w:t>
      </w:r>
    </w:p>
    <w:p w14:paraId="4F0D016A" w14:textId="7052B4A2" w:rsidR="00A749ED" w:rsidRDefault="004374CA" w:rsidP="00184ABE">
      <w:pPr>
        <w:pStyle w:val="ListParagraph"/>
        <w:numPr>
          <w:ilvl w:val="0"/>
          <w:numId w:val="14"/>
        </w:numPr>
        <w:spacing w:before="80"/>
        <w:rPr>
          <w:rFonts w:ascii="Source Sans Pro" w:hAnsi="Source Sans Pro" w:cs="Arial"/>
          <w:color w:val="000000" w:themeColor="text1"/>
          <w:sz w:val="22"/>
          <w:szCs w:val="22"/>
        </w:rPr>
      </w:pPr>
      <w:r>
        <w:rPr>
          <w:rFonts w:ascii="Source Sans Pro" w:hAnsi="Source Sans Pro" w:cs="Arial"/>
          <w:color w:val="000000" w:themeColor="text1"/>
          <w:sz w:val="22"/>
          <w:szCs w:val="22"/>
        </w:rPr>
        <w:t xml:space="preserve">Draft Policy on Dangerous Dams, Earthquake-Prone Dams and Flood-Prone Dams 2023 </w:t>
      </w:r>
      <w:r w:rsidRPr="009B0DD4">
        <w:rPr>
          <w:rFonts w:ascii="Source Sans Pro" w:hAnsi="Source Sans Pro" w:cs="Arial"/>
          <w:b/>
          <w:bCs/>
          <w:color w:val="000000" w:themeColor="text1"/>
          <w:sz w:val="22"/>
          <w:szCs w:val="22"/>
        </w:rPr>
        <w:t>[</w:t>
      </w:r>
      <w:r w:rsidR="009B0DD4">
        <w:rPr>
          <w:rFonts w:ascii="Source Sans Pro" w:hAnsi="Source Sans Pro" w:cs="Arial"/>
          <w:b/>
          <w:bCs/>
          <w:color w:val="000000" w:themeColor="text1"/>
          <w:sz w:val="22"/>
          <w:szCs w:val="22"/>
        </w:rPr>
        <w:t>Appendix</w:t>
      </w:r>
      <w:r w:rsidRPr="009B0DD4">
        <w:rPr>
          <w:rFonts w:ascii="Source Sans Pro" w:hAnsi="Source Sans Pro" w:cs="Arial"/>
          <w:b/>
          <w:bCs/>
          <w:color w:val="000000" w:themeColor="text1"/>
          <w:sz w:val="22"/>
          <w:szCs w:val="22"/>
        </w:rPr>
        <w:t xml:space="preserve"> 1]</w:t>
      </w:r>
    </w:p>
    <w:p w14:paraId="369EBFBB" w14:textId="328D63E2" w:rsidR="00A749ED" w:rsidRDefault="004374CA" w:rsidP="00184ABE">
      <w:pPr>
        <w:pStyle w:val="ListParagraph"/>
        <w:numPr>
          <w:ilvl w:val="0"/>
          <w:numId w:val="14"/>
        </w:numPr>
        <w:spacing w:before="80"/>
        <w:rPr>
          <w:rFonts w:ascii="Source Sans Pro" w:hAnsi="Source Sans Pro" w:cs="Arial"/>
          <w:color w:val="000000" w:themeColor="text1"/>
          <w:sz w:val="22"/>
          <w:szCs w:val="22"/>
        </w:rPr>
      </w:pPr>
      <w:r>
        <w:rPr>
          <w:rFonts w:ascii="Source Sans Pro" w:hAnsi="Source Sans Pro" w:cs="Arial"/>
          <w:color w:val="000000" w:themeColor="text1"/>
          <w:sz w:val="22"/>
          <w:szCs w:val="22"/>
        </w:rPr>
        <w:t>Statement of P</w:t>
      </w:r>
      <w:r w:rsidR="00FF6127">
        <w:rPr>
          <w:rFonts w:ascii="Source Sans Pro" w:hAnsi="Source Sans Pro" w:cs="Arial"/>
          <w:color w:val="000000" w:themeColor="text1"/>
          <w:sz w:val="22"/>
          <w:szCs w:val="22"/>
        </w:rPr>
        <w:t>roposal of the Dangerous Dam, Earthquake-Prone and Flood-Prone Dams 2023</w:t>
      </w:r>
      <w:r w:rsidR="009B0DD4">
        <w:rPr>
          <w:rFonts w:ascii="Source Sans Pro" w:hAnsi="Source Sans Pro" w:cs="Arial"/>
          <w:color w:val="000000" w:themeColor="text1"/>
          <w:sz w:val="22"/>
          <w:szCs w:val="22"/>
        </w:rPr>
        <w:t xml:space="preserve"> </w:t>
      </w:r>
      <w:r w:rsidR="009B0DD4" w:rsidRPr="009B0DD4">
        <w:rPr>
          <w:rFonts w:ascii="Source Sans Pro" w:hAnsi="Source Sans Pro" w:cs="Arial"/>
          <w:b/>
          <w:bCs/>
          <w:color w:val="000000" w:themeColor="text1"/>
          <w:sz w:val="22"/>
          <w:szCs w:val="22"/>
        </w:rPr>
        <w:t>[A</w:t>
      </w:r>
      <w:r w:rsidR="009B0DD4">
        <w:rPr>
          <w:rFonts w:ascii="Source Sans Pro" w:hAnsi="Source Sans Pro" w:cs="Arial"/>
          <w:b/>
          <w:bCs/>
          <w:color w:val="000000" w:themeColor="text1"/>
          <w:sz w:val="22"/>
          <w:szCs w:val="22"/>
        </w:rPr>
        <w:t>ppendix</w:t>
      </w:r>
      <w:r w:rsidR="009B0DD4" w:rsidRPr="009B0DD4">
        <w:rPr>
          <w:rFonts w:ascii="Source Sans Pro" w:hAnsi="Source Sans Pro" w:cs="Arial"/>
          <w:b/>
          <w:bCs/>
          <w:color w:val="000000" w:themeColor="text1"/>
          <w:sz w:val="22"/>
          <w:szCs w:val="22"/>
        </w:rPr>
        <w:t xml:space="preserve"> 2]</w:t>
      </w:r>
    </w:p>
    <w:p w14:paraId="626FBF8D" w14:textId="67F24BEB" w:rsidR="00A749ED" w:rsidRPr="00D95FF6" w:rsidRDefault="009B0DD4" w:rsidP="00184ABE">
      <w:pPr>
        <w:pStyle w:val="ListParagraph"/>
        <w:numPr>
          <w:ilvl w:val="0"/>
          <w:numId w:val="14"/>
        </w:numPr>
        <w:spacing w:before="80"/>
        <w:rPr>
          <w:rFonts w:ascii="Source Sans Pro" w:hAnsi="Source Sans Pro" w:cs="Arial"/>
          <w:color w:val="000000" w:themeColor="text1"/>
          <w:sz w:val="22"/>
          <w:szCs w:val="22"/>
        </w:rPr>
      </w:pPr>
      <w:r>
        <w:rPr>
          <w:rFonts w:ascii="Source Sans Pro" w:hAnsi="Source Sans Pro" w:cs="Arial"/>
          <w:color w:val="000000" w:themeColor="text1"/>
          <w:sz w:val="22"/>
          <w:szCs w:val="22"/>
        </w:rPr>
        <w:t xml:space="preserve">Summary of Submissions </w:t>
      </w:r>
      <w:r w:rsidRPr="009B0DD4">
        <w:rPr>
          <w:rFonts w:ascii="Source Sans Pro" w:hAnsi="Source Sans Pro" w:cs="Arial"/>
          <w:b/>
          <w:bCs/>
          <w:color w:val="000000" w:themeColor="text1"/>
          <w:sz w:val="22"/>
          <w:szCs w:val="22"/>
        </w:rPr>
        <w:t>[Appendix 3]</w:t>
      </w:r>
    </w:p>
    <w:p w14:paraId="6196F55F" w14:textId="0D68B823" w:rsidR="00A749ED" w:rsidRPr="00EF38B5" w:rsidRDefault="00D95FF6" w:rsidP="00184ABE">
      <w:pPr>
        <w:pStyle w:val="ListParagraph"/>
        <w:numPr>
          <w:ilvl w:val="0"/>
          <w:numId w:val="14"/>
        </w:numPr>
        <w:spacing w:before="80"/>
        <w:rPr>
          <w:rFonts w:ascii="Source Sans Pro" w:hAnsi="Source Sans Pro" w:cs="Arial"/>
          <w:color w:val="000000" w:themeColor="text1"/>
          <w:sz w:val="22"/>
          <w:szCs w:val="22"/>
        </w:rPr>
      </w:pPr>
      <w:r w:rsidRPr="00D95FF6">
        <w:rPr>
          <w:rFonts w:ascii="Source Sans Pro" w:hAnsi="Source Sans Pro" w:cs="Arial"/>
          <w:color w:val="000000" w:themeColor="text1"/>
          <w:sz w:val="22"/>
          <w:szCs w:val="22"/>
        </w:rPr>
        <w:t>Copy of all submissions</w:t>
      </w:r>
      <w:r>
        <w:rPr>
          <w:rFonts w:ascii="Source Sans Pro" w:hAnsi="Source Sans Pro" w:cs="Arial"/>
          <w:b/>
          <w:bCs/>
          <w:color w:val="000000" w:themeColor="text1"/>
          <w:sz w:val="22"/>
          <w:szCs w:val="22"/>
        </w:rPr>
        <w:t xml:space="preserve"> [Appendix 4]</w:t>
      </w:r>
    </w:p>
    <w:p w14:paraId="4BCCE2CA" w14:textId="2FF23D23" w:rsidR="00EF38B5" w:rsidRPr="00EF38B5" w:rsidRDefault="00EF38B5" w:rsidP="00184ABE">
      <w:pPr>
        <w:pStyle w:val="ListParagraph"/>
        <w:numPr>
          <w:ilvl w:val="0"/>
          <w:numId w:val="14"/>
        </w:numPr>
        <w:spacing w:before="80"/>
        <w:rPr>
          <w:rFonts w:ascii="Source Sans Pro" w:hAnsi="Source Sans Pro" w:cs="Arial"/>
          <w:color w:val="000000" w:themeColor="text1"/>
          <w:sz w:val="22"/>
          <w:szCs w:val="22"/>
        </w:rPr>
      </w:pPr>
      <w:r w:rsidRPr="00EF38B5">
        <w:rPr>
          <w:rFonts w:ascii="Source Sans Pro" w:hAnsi="Source Sans Pro" w:cs="Arial"/>
          <w:color w:val="000000" w:themeColor="text1"/>
          <w:sz w:val="22"/>
          <w:szCs w:val="22"/>
        </w:rPr>
        <w:t>Updated draft policy showing track change recommendations</w:t>
      </w:r>
      <w:r>
        <w:rPr>
          <w:rFonts w:ascii="Source Sans Pro" w:hAnsi="Source Sans Pro" w:cs="Arial"/>
          <w:b/>
          <w:bCs/>
          <w:color w:val="000000" w:themeColor="text1"/>
          <w:sz w:val="22"/>
          <w:szCs w:val="22"/>
        </w:rPr>
        <w:t xml:space="preserve"> [Appendix 5]</w:t>
      </w:r>
    </w:p>
    <w:p w14:paraId="50354542" w14:textId="77777777" w:rsidR="00EF38B5" w:rsidRPr="00D95FF6" w:rsidRDefault="00EF38B5" w:rsidP="00EF38B5">
      <w:pPr>
        <w:pStyle w:val="ListParagraph"/>
        <w:spacing w:before="80"/>
        <w:rPr>
          <w:rFonts w:ascii="Source Sans Pro" w:hAnsi="Source Sans Pro" w:cs="Arial"/>
          <w:color w:val="000000" w:themeColor="text1"/>
          <w:sz w:val="22"/>
          <w:szCs w:val="22"/>
        </w:rPr>
      </w:pPr>
    </w:p>
    <w:p w14:paraId="2EC3B06E" w14:textId="77777777" w:rsidR="00F72728" w:rsidRDefault="00F72728" w:rsidP="00F72728">
      <w:pPr>
        <w:spacing w:before="80"/>
        <w:rPr>
          <w:rFonts w:ascii="Source Sans Pro" w:hAnsi="Source Sans Pro" w:cs="Arial"/>
          <w:color w:val="000000" w:themeColor="text1"/>
          <w:sz w:val="22"/>
          <w:szCs w:val="22"/>
        </w:rPr>
      </w:pPr>
    </w:p>
    <w:p w14:paraId="3A9C19EB" w14:textId="130BE545" w:rsidR="00F72728" w:rsidRPr="00F72728" w:rsidRDefault="00F72728" w:rsidP="00F72728">
      <w:pPr>
        <w:spacing w:before="80"/>
        <w:rPr>
          <w:rFonts w:ascii="Source Sans Pro" w:hAnsi="Source Sans Pro" w:cs="Arial"/>
          <w:color w:val="000000" w:themeColor="text1"/>
          <w:sz w:val="22"/>
          <w:szCs w:val="22"/>
        </w:rPr>
      </w:pPr>
      <w:r w:rsidRPr="00F72728">
        <w:rPr>
          <w:rFonts w:ascii="Source Sans Pro" w:hAnsi="Source Sans Pro" w:cs="Arial"/>
          <w:color w:val="000000" w:themeColor="text1"/>
          <w:sz w:val="22"/>
          <w:szCs w:val="22"/>
        </w:rPr>
        <w:t xml:space="preserve">This report contains the recommendations of the </w:t>
      </w:r>
      <w:r>
        <w:rPr>
          <w:rFonts w:ascii="Source Sans Pro" w:hAnsi="Source Sans Pro" w:cs="Arial"/>
          <w:color w:val="000000" w:themeColor="text1"/>
          <w:sz w:val="22"/>
          <w:szCs w:val="22"/>
        </w:rPr>
        <w:t>report writer</w:t>
      </w:r>
      <w:r w:rsidRPr="00F72728">
        <w:rPr>
          <w:rFonts w:ascii="Source Sans Pro" w:hAnsi="Source Sans Pro" w:cs="Arial"/>
          <w:color w:val="000000" w:themeColor="text1"/>
          <w:sz w:val="22"/>
          <w:szCs w:val="22"/>
        </w:rPr>
        <w:t xml:space="preserve"> and is not a decision on the </w:t>
      </w:r>
      <w:r>
        <w:rPr>
          <w:rFonts w:ascii="Source Sans Pro" w:hAnsi="Source Sans Pro" w:cs="Arial"/>
          <w:color w:val="000000" w:themeColor="text1"/>
          <w:sz w:val="22"/>
          <w:szCs w:val="22"/>
        </w:rPr>
        <w:t>final wording of the policy.</w:t>
      </w:r>
      <w:r w:rsidRPr="00F72728">
        <w:rPr>
          <w:rFonts w:ascii="Source Sans Pro" w:hAnsi="Source Sans Pro" w:cs="Arial"/>
          <w:color w:val="000000" w:themeColor="text1"/>
          <w:sz w:val="22"/>
          <w:szCs w:val="22"/>
        </w:rPr>
        <w:t xml:space="preserve"> The recommendations of the report are not binding on the Hearing </w:t>
      </w:r>
      <w:r w:rsidR="00F02369">
        <w:rPr>
          <w:rFonts w:ascii="Source Sans Pro" w:hAnsi="Source Sans Pro" w:cs="Arial"/>
          <w:color w:val="000000" w:themeColor="text1"/>
          <w:sz w:val="22"/>
          <w:szCs w:val="22"/>
        </w:rPr>
        <w:t>Panel</w:t>
      </w:r>
      <w:r w:rsidRPr="00F72728">
        <w:rPr>
          <w:rFonts w:ascii="Source Sans Pro" w:hAnsi="Source Sans Pro" w:cs="Arial"/>
          <w:color w:val="000000" w:themeColor="text1"/>
          <w:sz w:val="22"/>
          <w:szCs w:val="22"/>
        </w:rPr>
        <w:t>. The report is evidence and will be considered along with any other evidence that the Hearing Commissioners will hear.</w:t>
      </w:r>
    </w:p>
    <w:p w14:paraId="588CC89C" w14:textId="77777777" w:rsidR="00A749ED" w:rsidRDefault="00A749ED" w:rsidP="00A749ED">
      <w:pPr>
        <w:spacing w:before="80"/>
        <w:rPr>
          <w:rFonts w:ascii="Source Sans Pro" w:hAnsi="Source Sans Pro" w:cs="Arial"/>
          <w:color w:val="000000" w:themeColor="text1"/>
          <w:sz w:val="22"/>
          <w:szCs w:val="22"/>
        </w:rPr>
      </w:pPr>
    </w:p>
    <w:p w14:paraId="7648F8FF" w14:textId="597C438A" w:rsidR="00A749ED" w:rsidRPr="00F93CD7" w:rsidRDefault="00A749ED" w:rsidP="00A749ED">
      <w:pPr>
        <w:pStyle w:val="Heading2"/>
        <w:shd w:val="clear" w:color="auto" w:fill="000000"/>
        <w:tabs>
          <w:tab w:val="clear" w:pos="360"/>
        </w:tabs>
        <w:spacing w:line="336" w:lineRule="auto"/>
        <w:ind w:left="578" w:hanging="578"/>
        <w:rPr>
          <w:rFonts w:ascii="Source Sans Pro" w:hAnsi="Source Sans Pro" w:cs="Arial"/>
          <w:color w:val="FFFFFF" w:themeColor="background1"/>
          <w:sz w:val="22"/>
          <w:szCs w:val="22"/>
        </w:rPr>
      </w:pPr>
      <w:bookmarkStart w:id="4" w:name="_Toc156460549"/>
      <w:r>
        <w:rPr>
          <w:rFonts w:ascii="Source Sans Pro" w:hAnsi="Source Sans Pro" w:cs="Arial"/>
          <w:color w:val="FFFFFF" w:themeColor="background1"/>
          <w:sz w:val="22"/>
          <w:szCs w:val="22"/>
        </w:rPr>
        <w:t>2</w:t>
      </w:r>
      <w:r w:rsidRPr="00F93CD7">
        <w:rPr>
          <w:rFonts w:ascii="Source Sans Pro" w:hAnsi="Source Sans Pro" w:cs="Arial"/>
          <w:color w:val="FFFFFF" w:themeColor="background1"/>
          <w:sz w:val="22"/>
          <w:szCs w:val="22"/>
        </w:rPr>
        <w:t>.</w:t>
      </w:r>
      <w:r w:rsidR="001744CB">
        <w:rPr>
          <w:rFonts w:ascii="Source Sans Pro" w:hAnsi="Source Sans Pro" w:cs="Arial"/>
          <w:color w:val="FFFFFF" w:themeColor="background1"/>
          <w:sz w:val="22"/>
          <w:szCs w:val="22"/>
        </w:rPr>
        <w:t xml:space="preserve"> </w:t>
      </w:r>
      <w:r>
        <w:rPr>
          <w:rFonts w:ascii="Source Sans Pro" w:hAnsi="Source Sans Pro" w:cs="Arial"/>
          <w:color w:val="FFFFFF" w:themeColor="background1"/>
          <w:sz w:val="22"/>
          <w:szCs w:val="22"/>
        </w:rPr>
        <w:t>Background</w:t>
      </w:r>
      <w:bookmarkEnd w:id="4"/>
      <w:r>
        <w:rPr>
          <w:rFonts w:ascii="Source Sans Pro" w:hAnsi="Source Sans Pro" w:cs="Arial"/>
          <w:color w:val="FFFFFF" w:themeColor="background1"/>
          <w:sz w:val="22"/>
          <w:szCs w:val="22"/>
        </w:rPr>
        <w:t xml:space="preserve"> </w:t>
      </w:r>
    </w:p>
    <w:p w14:paraId="382A69D2" w14:textId="0AC6CF90" w:rsidR="00F27DE8" w:rsidRPr="00A46F10" w:rsidRDefault="00196FA1" w:rsidP="00CD3177">
      <w:pPr>
        <w:spacing w:before="80"/>
        <w:rPr>
          <w:rFonts w:ascii="Source Sans Pro" w:hAnsi="Source Sans Pro"/>
          <w:sz w:val="22"/>
          <w:szCs w:val="18"/>
        </w:rPr>
      </w:pPr>
      <w:r w:rsidRPr="00A46F10">
        <w:rPr>
          <w:rFonts w:ascii="Source Sans Pro" w:hAnsi="Source Sans Pro"/>
          <w:sz w:val="22"/>
          <w:szCs w:val="18"/>
        </w:rPr>
        <w:t>Under the Building Act</w:t>
      </w:r>
      <w:r w:rsidR="00921FDC">
        <w:rPr>
          <w:rFonts w:ascii="Source Sans Pro" w:hAnsi="Source Sans Pro"/>
          <w:sz w:val="22"/>
          <w:szCs w:val="18"/>
        </w:rPr>
        <w:t xml:space="preserve"> 2004</w:t>
      </w:r>
      <w:r w:rsidRPr="00A46F10">
        <w:rPr>
          <w:rFonts w:ascii="Source Sans Pro" w:hAnsi="Source Sans Pro"/>
          <w:sz w:val="22"/>
          <w:szCs w:val="18"/>
        </w:rPr>
        <w:t xml:space="preserve">, every regional authority including </w:t>
      </w:r>
      <w:r w:rsidR="00A46F10">
        <w:rPr>
          <w:rFonts w:ascii="Source Sans Pro" w:hAnsi="Source Sans Pro"/>
          <w:sz w:val="22"/>
          <w:szCs w:val="18"/>
        </w:rPr>
        <w:t xml:space="preserve">Otago Regional </w:t>
      </w:r>
      <w:r w:rsidRPr="00A46F10">
        <w:rPr>
          <w:rFonts w:ascii="Source Sans Pro" w:hAnsi="Source Sans Pro"/>
          <w:sz w:val="22"/>
          <w:szCs w:val="18"/>
        </w:rPr>
        <w:t xml:space="preserve">Council is required to develop, </w:t>
      </w:r>
      <w:r w:rsidR="00B71BAF">
        <w:rPr>
          <w:rFonts w:ascii="Source Sans Pro" w:hAnsi="Source Sans Pro"/>
          <w:sz w:val="22"/>
          <w:szCs w:val="18"/>
        </w:rPr>
        <w:t>adopt</w:t>
      </w:r>
      <w:r w:rsidR="00B71BAF" w:rsidRPr="00A46F10">
        <w:rPr>
          <w:rFonts w:ascii="Source Sans Pro" w:hAnsi="Source Sans Pro"/>
          <w:sz w:val="22"/>
          <w:szCs w:val="18"/>
        </w:rPr>
        <w:t xml:space="preserve"> </w:t>
      </w:r>
      <w:r w:rsidRPr="00A46F10">
        <w:rPr>
          <w:rFonts w:ascii="Source Sans Pro" w:hAnsi="Source Sans Pro"/>
          <w:sz w:val="22"/>
          <w:szCs w:val="18"/>
        </w:rPr>
        <w:t xml:space="preserve">and </w:t>
      </w:r>
      <w:r w:rsidR="00B71BAF">
        <w:rPr>
          <w:rFonts w:ascii="Source Sans Pro" w:hAnsi="Source Sans Pro"/>
          <w:sz w:val="22"/>
          <w:szCs w:val="18"/>
        </w:rPr>
        <w:t xml:space="preserve">periodically </w:t>
      </w:r>
      <w:r w:rsidRPr="00A46F10">
        <w:rPr>
          <w:rFonts w:ascii="Source Sans Pro" w:hAnsi="Source Sans Pro"/>
          <w:sz w:val="22"/>
          <w:szCs w:val="18"/>
        </w:rPr>
        <w:t>review a policy on dangerous, earthquake-prone and flood</w:t>
      </w:r>
      <w:r w:rsidR="00A46F10">
        <w:rPr>
          <w:rFonts w:ascii="Source Sans Pro" w:hAnsi="Source Sans Pro"/>
          <w:sz w:val="22"/>
          <w:szCs w:val="18"/>
        </w:rPr>
        <w:t>-</w:t>
      </w:r>
      <w:r w:rsidRPr="00A46F10">
        <w:rPr>
          <w:rFonts w:ascii="Source Sans Pro" w:hAnsi="Source Sans Pro"/>
          <w:sz w:val="22"/>
          <w:szCs w:val="18"/>
        </w:rPr>
        <w:t xml:space="preserve">prone dams </w:t>
      </w:r>
      <w:r w:rsidR="0024080A">
        <w:rPr>
          <w:rFonts w:ascii="Source Sans Pro" w:hAnsi="Source Sans Pro"/>
          <w:sz w:val="22"/>
          <w:szCs w:val="18"/>
        </w:rPr>
        <w:t>(</w:t>
      </w:r>
      <w:r w:rsidR="00903E43">
        <w:rPr>
          <w:rFonts w:ascii="Source Sans Pro" w:hAnsi="Source Sans Pro"/>
          <w:sz w:val="22"/>
          <w:szCs w:val="18"/>
        </w:rPr>
        <w:t>hereafter</w:t>
      </w:r>
      <w:r w:rsidR="0024080A">
        <w:rPr>
          <w:rFonts w:ascii="Source Sans Pro" w:hAnsi="Source Sans Pro"/>
          <w:sz w:val="22"/>
          <w:szCs w:val="18"/>
        </w:rPr>
        <w:t xml:space="preserve"> referred to as the Dangerous Dam Policy) </w:t>
      </w:r>
      <w:r w:rsidRPr="00A46F10">
        <w:rPr>
          <w:rFonts w:ascii="Source Sans Pro" w:hAnsi="Source Sans Pro"/>
          <w:sz w:val="22"/>
          <w:szCs w:val="18"/>
        </w:rPr>
        <w:t xml:space="preserve">within </w:t>
      </w:r>
      <w:proofErr w:type="spellStart"/>
      <w:proofErr w:type="gramStart"/>
      <w:r w:rsidR="00B71BAF">
        <w:rPr>
          <w:rFonts w:ascii="Source Sans Pro" w:hAnsi="Source Sans Pro"/>
          <w:sz w:val="22"/>
          <w:szCs w:val="18"/>
        </w:rPr>
        <w:t>it’s</w:t>
      </w:r>
      <w:proofErr w:type="spellEnd"/>
      <w:proofErr w:type="gramEnd"/>
      <w:r w:rsidR="00B71BAF" w:rsidRPr="00A46F10">
        <w:rPr>
          <w:rFonts w:ascii="Source Sans Pro" w:hAnsi="Source Sans Pro"/>
          <w:sz w:val="22"/>
          <w:szCs w:val="18"/>
        </w:rPr>
        <w:t xml:space="preserve"> </w:t>
      </w:r>
      <w:r w:rsidRPr="00A46F10">
        <w:rPr>
          <w:rFonts w:ascii="Source Sans Pro" w:hAnsi="Source Sans Pro"/>
          <w:sz w:val="22"/>
          <w:szCs w:val="18"/>
        </w:rPr>
        <w:t xml:space="preserve">region. The purpose of the policy is to </w:t>
      </w:r>
      <w:r w:rsidR="00C74504">
        <w:rPr>
          <w:rFonts w:ascii="Source Sans Pro" w:hAnsi="Source Sans Pro"/>
          <w:sz w:val="22"/>
          <w:szCs w:val="18"/>
        </w:rPr>
        <w:t>reduce the risk of</w:t>
      </w:r>
      <w:r w:rsidRPr="00A46F10">
        <w:rPr>
          <w:rFonts w:ascii="Source Sans Pro" w:hAnsi="Source Sans Pro"/>
          <w:sz w:val="22"/>
          <w:szCs w:val="18"/>
        </w:rPr>
        <w:t xml:space="preserve"> catastrophic failure of a potentially dangerous dam, earthquake-prone</w:t>
      </w:r>
      <w:r w:rsidR="00C74504">
        <w:rPr>
          <w:rFonts w:ascii="Source Sans Pro" w:hAnsi="Source Sans Pro"/>
          <w:sz w:val="22"/>
          <w:szCs w:val="18"/>
        </w:rPr>
        <w:t xml:space="preserve"> </w:t>
      </w:r>
      <w:proofErr w:type="gramStart"/>
      <w:r w:rsidR="00C74504">
        <w:rPr>
          <w:rFonts w:ascii="Source Sans Pro" w:hAnsi="Source Sans Pro"/>
          <w:sz w:val="22"/>
          <w:szCs w:val="18"/>
        </w:rPr>
        <w:t>dam</w:t>
      </w:r>
      <w:proofErr w:type="gramEnd"/>
      <w:r w:rsidR="00C74504">
        <w:rPr>
          <w:rFonts w:ascii="Source Sans Pro" w:hAnsi="Source Sans Pro"/>
          <w:sz w:val="22"/>
          <w:szCs w:val="18"/>
        </w:rPr>
        <w:t xml:space="preserve"> </w:t>
      </w:r>
      <w:r w:rsidRPr="00A46F10">
        <w:rPr>
          <w:rFonts w:ascii="Source Sans Pro" w:hAnsi="Source Sans Pro"/>
          <w:sz w:val="22"/>
          <w:szCs w:val="18"/>
        </w:rPr>
        <w:t>or</w:t>
      </w:r>
      <w:r w:rsidR="00C74504">
        <w:rPr>
          <w:rFonts w:ascii="Source Sans Pro" w:hAnsi="Source Sans Pro"/>
          <w:sz w:val="22"/>
          <w:szCs w:val="18"/>
        </w:rPr>
        <w:t xml:space="preserve"> a</w:t>
      </w:r>
      <w:r w:rsidRPr="00A46F10">
        <w:rPr>
          <w:rFonts w:ascii="Source Sans Pro" w:hAnsi="Source Sans Pro"/>
          <w:sz w:val="22"/>
          <w:szCs w:val="18"/>
        </w:rPr>
        <w:t xml:space="preserve"> flood-prone dam. </w:t>
      </w:r>
    </w:p>
    <w:p w14:paraId="4E7950FD" w14:textId="77777777" w:rsidR="00196FA1" w:rsidRPr="00A46F10" w:rsidRDefault="00196FA1" w:rsidP="00CD3177">
      <w:pPr>
        <w:spacing w:before="80"/>
        <w:rPr>
          <w:rFonts w:ascii="Source Sans Pro" w:hAnsi="Source Sans Pro"/>
          <w:sz w:val="22"/>
          <w:szCs w:val="18"/>
        </w:rPr>
      </w:pPr>
    </w:p>
    <w:p w14:paraId="173348F5" w14:textId="2E343EA0" w:rsidR="00931C3C" w:rsidRDefault="00A46F10" w:rsidP="00CD3177">
      <w:pPr>
        <w:spacing w:before="80"/>
        <w:rPr>
          <w:rFonts w:ascii="Source Sans Pro" w:hAnsi="Source Sans Pro"/>
          <w:sz w:val="22"/>
          <w:szCs w:val="18"/>
        </w:rPr>
      </w:pPr>
      <w:r w:rsidRPr="00A46F10">
        <w:rPr>
          <w:rFonts w:ascii="Source Sans Pro" w:hAnsi="Source Sans Pro"/>
          <w:sz w:val="22"/>
          <w:szCs w:val="18"/>
        </w:rPr>
        <w:t>The policy must be reviewed at intervals of not more than 5 years. Council’s Dangerous Dam Policy was last reviewed in 2011, so is overdue for review</w:t>
      </w:r>
      <w:r w:rsidR="00431110">
        <w:rPr>
          <w:rStyle w:val="FootnoteReference"/>
          <w:rFonts w:ascii="Source Sans Pro" w:hAnsi="Source Sans Pro"/>
          <w:sz w:val="22"/>
          <w:szCs w:val="18"/>
        </w:rPr>
        <w:footnoteReference w:id="1"/>
      </w:r>
      <w:r w:rsidRPr="00A46F10">
        <w:rPr>
          <w:rFonts w:ascii="Source Sans Pro" w:hAnsi="Source Sans Pro"/>
          <w:sz w:val="22"/>
          <w:szCs w:val="18"/>
        </w:rPr>
        <w:t xml:space="preserve">. </w:t>
      </w:r>
      <w:r w:rsidR="00931C3C" w:rsidRPr="00931C3C">
        <w:rPr>
          <w:rFonts w:ascii="Source Sans Pro" w:hAnsi="Source Sans Pro"/>
          <w:sz w:val="22"/>
          <w:szCs w:val="18"/>
        </w:rPr>
        <w:t xml:space="preserve">In the past each regional authority developed their own dangerous, earthquake-prone, and flood-prone dam policy. With the recent introduction of the </w:t>
      </w:r>
      <w:proofErr w:type="gramStart"/>
      <w:r w:rsidR="00931C3C" w:rsidRPr="00931C3C">
        <w:rPr>
          <w:rFonts w:ascii="Source Sans Pro" w:hAnsi="Source Sans Pro"/>
          <w:sz w:val="22"/>
          <w:szCs w:val="18"/>
        </w:rPr>
        <w:t>Building</w:t>
      </w:r>
      <w:proofErr w:type="gramEnd"/>
      <w:r w:rsidR="00931C3C" w:rsidRPr="00931C3C">
        <w:rPr>
          <w:rFonts w:ascii="Source Sans Pro" w:hAnsi="Source Sans Pro"/>
          <w:sz w:val="22"/>
          <w:szCs w:val="18"/>
        </w:rPr>
        <w:t xml:space="preserve"> (Dam Safety) Regulations 2022</w:t>
      </w:r>
      <w:r w:rsidR="00431110">
        <w:rPr>
          <w:rFonts w:ascii="Source Sans Pro" w:hAnsi="Source Sans Pro"/>
          <w:sz w:val="22"/>
          <w:szCs w:val="18"/>
        </w:rPr>
        <w:t>,</w:t>
      </w:r>
      <w:r w:rsidR="00931C3C" w:rsidRPr="00931C3C">
        <w:rPr>
          <w:rFonts w:ascii="Source Sans Pro" w:hAnsi="Source Sans Pro"/>
          <w:sz w:val="22"/>
          <w:szCs w:val="18"/>
        </w:rPr>
        <w:t xml:space="preserve"> </w:t>
      </w:r>
      <w:r w:rsidR="00431110">
        <w:rPr>
          <w:rFonts w:ascii="Source Sans Pro" w:hAnsi="Source Sans Pro"/>
          <w:sz w:val="22"/>
          <w:szCs w:val="18"/>
        </w:rPr>
        <w:t>r</w:t>
      </w:r>
      <w:r w:rsidR="00931C3C" w:rsidRPr="00931C3C">
        <w:rPr>
          <w:rFonts w:ascii="Source Sans Pro" w:hAnsi="Source Sans Pro"/>
          <w:sz w:val="22"/>
          <w:szCs w:val="18"/>
        </w:rPr>
        <w:t xml:space="preserve">egional </w:t>
      </w:r>
      <w:r w:rsidR="00431110">
        <w:rPr>
          <w:rFonts w:ascii="Source Sans Pro" w:hAnsi="Source Sans Pro"/>
          <w:sz w:val="22"/>
          <w:szCs w:val="18"/>
        </w:rPr>
        <w:t>a</w:t>
      </w:r>
      <w:r w:rsidR="00931C3C" w:rsidRPr="00931C3C">
        <w:rPr>
          <w:rFonts w:ascii="Source Sans Pro" w:hAnsi="Source Sans Pro"/>
          <w:sz w:val="22"/>
          <w:szCs w:val="18"/>
        </w:rPr>
        <w:t xml:space="preserve">uthorities have been working collaboratively to produce a </w:t>
      </w:r>
      <w:r w:rsidR="00431110">
        <w:rPr>
          <w:rFonts w:ascii="Source Sans Pro" w:hAnsi="Source Sans Pro"/>
          <w:sz w:val="22"/>
          <w:szCs w:val="18"/>
        </w:rPr>
        <w:t xml:space="preserve">consistent </w:t>
      </w:r>
      <w:r w:rsidR="00931C3C" w:rsidRPr="00931C3C">
        <w:rPr>
          <w:rFonts w:ascii="Source Sans Pro" w:hAnsi="Source Sans Pro"/>
          <w:sz w:val="22"/>
          <w:szCs w:val="18"/>
        </w:rPr>
        <w:t xml:space="preserve">policy </w:t>
      </w:r>
      <w:r w:rsidR="00431110">
        <w:rPr>
          <w:rFonts w:ascii="Source Sans Pro" w:hAnsi="Source Sans Pro"/>
          <w:sz w:val="22"/>
          <w:szCs w:val="18"/>
        </w:rPr>
        <w:t xml:space="preserve">template </w:t>
      </w:r>
      <w:r w:rsidR="00931C3C" w:rsidRPr="00931C3C">
        <w:rPr>
          <w:rFonts w:ascii="Source Sans Pro" w:hAnsi="Source Sans Pro"/>
          <w:sz w:val="22"/>
          <w:szCs w:val="18"/>
        </w:rPr>
        <w:t xml:space="preserve">that is fit for purpose nationwide. </w:t>
      </w:r>
    </w:p>
    <w:p w14:paraId="0B21F275" w14:textId="77777777" w:rsidR="001F3AA3" w:rsidRDefault="001F3AA3" w:rsidP="00CD3177">
      <w:pPr>
        <w:spacing w:before="80"/>
        <w:rPr>
          <w:rFonts w:ascii="Source Sans Pro" w:hAnsi="Source Sans Pro"/>
          <w:sz w:val="22"/>
          <w:szCs w:val="18"/>
        </w:rPr>
      </w:pPr>
    </w:p>
    <w:p w14:paraId="4FF8808F" w14:textId="030C1BE6" w:rsidR="001F3AA3" w:rsidRDefault="00424D4E" w:rsidP="00CD3177">
      <w:pPr>
        <w:spacing w:before="80"/>
        <w:rPr>
          <w:rFonts w:ascii="Source Sans Pro" w:hAnsi="Source Sans Pro"/>
          <w:sz w:val="22"/>
          <w:szCs w:val="18"/>
        </w:rPr>
      </w:pPr>
      <w:r>
        <w:rPr>
          <w:rFonts w:ascii="Source Sans Pro" w:hAnsi="Source Sans Pro"/>
          <w:sz w:val="22"/>
          <w:szCs w:val="18"/>
        </w:rPr>
        <w:t>As noted above the policy has not been reviewed since 2011. The need for a policy review has depended on central government promul</w:t>
      </w:r>
      <w:r w:rsidR="00B35DE9">
        <w:rPr>
          <w:rFonts w:ascii="Source Sans Pro" w:hAnsi="Source Sans Pro"/>
          <w:sz w:val="22"/>
          <w:szCs w:val="18"/>
        </w:rPr>
        <w:t xml:space="preserve">gating regulations that define some of the matters that the policy relies on, such as definitions. The regulations were </w:t>
      </w:r>
      <w:r w:rsidR="00D17873">
        <w:rPr>
          <w:rFonts w:ascii="Source Sans Pro" w:hAnsi="Source Sans Pro"/>
          <w:sz w:val="22"/>
          <w:szCs w:val="18"/>
        </w:rPr>
        <w:t>amended</w:t>
      </w:r>
      <w:r w:rsidR="00B35DE9">
        <w:rPr>
          <w:rFonts w:ascii="Source Sans Pro" w:hAnsi="Source Sans Pro"/>
          <w:sz w:val="22"/>
          <w:szCs w:val="18"/>
        </w:rPr>
        <w:t xml:space="preserve"> in 2022 which enabled review of the current policy to commence.</w:t>
      </w:r>
    </w:p>
    <w:p w14:paraId="31FA84E8" w14:textId="77777777" w:rsidR="00271530" w:rsidRDefault="00271530" w:rsidP="00CD3177">
      <w:pPr>
        <w:spacing w:before="80"/>
        <w:rPr>
          <w:rFonts w:ascii="Source Sans Pro" w:hAnsi="Source Sans Pro"/>
          <w:sz w:val="22"/>
          <w:szCs w:val="18"/>
        </w:rPr>
      </w:pPr>
    </w:p>
    <w:p w14:paraId="1B83868C" w14:textId="1E45DBAC" w:rsidR="00701606" w:rsidRDefault="00271530" w:rsidP="00CD3177">
      <w:pPr>
        <w:spacing w:before="80"/>
        <w:rPr>
          <w:rFonts w:ascii="Source Sans Pro" w:hAnsi="Source Sans Pro"/>
          <w:sz w:val="22"/>
          <w:szCs w:val="18"/>
        </w:rPr>
      </w:pPr>
      <w:r>
        <w:rPr>
          <w:rFonts w:ascii="Source Sans Pro" w:hAnsi="Source Sans Pro"/>
          <w:sz w:val="22"/>
          <w:szCs w:val="18"/>
        </w:rPr>
        <w:t xml:space="preserve">It should be highlighted that the Dangerous Dam </w:t>
      </w:r>
      <w:r w:rsidR="00232312">
        <w:rPr>
          <w:rFonts w:ascii="Source Sans Pro" w:hAnsi="Source Sans Pro"/>
          <w:sz w:val="22"/>
          <w:szCs w:val="18"/>
        </w:rPr>
        <w:t xml:space="preserve">Policy </w:t>
      </w:r>
      <w:r w:rsidR="00727AF5">
        <w:rPr>
          <w:rFonts w:ascii="Source Sans Pro" w:hAnsi="Source Sans Pro"/>
          <w:sz w:val="22"/>
          <w:szCs w:val="18"/>
        </w:rPr>
        <w:t xml:space="preserve">is a separate document to the </w:t>
      </w:r>
      <w:proofErr w:type="gramStart"/>
      <w:r w:rsidR="00727AF5" w:rsidRPr="00931C3C">
        <w:rPr>
          <w:rFonts w:ascii="Source Sans Pro" w:hAnsi="Source Sans Pro"/>
          <w:sz w:val="22"/>
          <w:szCs w:val="18"/>
        </w:rPr>
        <w:t>Building</w:t>
      </w:r>
      <w:proofErr w:type="gramEnd"/>
      <w:r w:rsidR="00727AF5" w:rsidRPr="00931C3C">
        <w:rPr>
          <w:rFonts w:ascii="Source Sans Pro" w:hAnsi="Source Sans Pro"/>
          <w:sz w:val="22"/>
          <w:szCs w:val="18"/>
        </w:rPr>
        <w:t xml:space="preserve"> (Dam Safety) Regulations 2022</w:t>
      </w:r>
      <w:r w:rsidR="003A086D">
        <w:rPr>
          <w:rFonts w:ascii="Source Sans Pro" w:hAnsi="Source Sans Pro"/>
          <w:sz w:val="22"/>
          <w:szCs w:val="18"/>
        </w:rPr>
        <w:t xml:space="preserve"> </w:t>
      </w:r>
      <w:r w:rsidR="00F31780">
        <w:rPr>
          <w:rFonts w:ascii="Source Sans Pro" w:hAnsi="Source Sans Pro"/>
          <w:sz w:val="22"/>
          <w:szCs w:val="18"/>
        </w:rPr>
        <w:t>(</w:t>
      </w:r>
      <w:r w:rsidR="00B460B9">
        <w:rPr>
          <w:rFonts w:ascii="Source Sans Pro" w:hAnsi="Source Sans Pro"/>
          <w:sz w:val="22"/>
          <w:szCs w:val="18"/>
        </w:rPr>
        <w:t xml:space="preserve">hereafter referred to as the </w:t>
      </w:r>
      <w:r w:rsidR="001242A1">
        <w:rPr>
          <w:rFonts w:ascii="Source Sans Pro" w:hAnsi="Source Sans Pro"/>
          <w:sz w:val="22"/>
          <w:szCs w:val="18"/>
        </w:rPr>
        <w:t xml:space="preserve">Dam Safety </w:t>
      </w:r>
      <w:r w:rsidR="00B460B9">
        <w:rPr>
          <w:rFonts w:ascii="Source Sans Pro" w:hAnsi="Source Sans Pro"/>
          <w:sz w:val="22"/>
          <w:szCs w:val="18"/>
        </w:rPr>
        <w:t xml:space="preserve">Regulations) </w:t>
      </w:r>
      <w:r w:rsidR="003A086D">
        <w:rPr>
          <w:rFonts w:ascii="Source Sans Pro" w:hAnsi="Source Sans Pro"/>
          <w:sz w:val="22"/>
          <w:szCs w:val="18"/>
        </w:rPr>
        <w:t>which largely relates to dam owner responsibilities</w:t>
      </w:r>
      <w:r w:rsidR="00431110">
        <w:rPr>
          <w:rFonts w:ascii="Source Sans Pro" w:hAnsi="Source Sans Pro"/>
          <w:sz w:val="22"/>
          <w:szCs w:val="18"/>
        </w:rPr>
        <w:t xml:space="preserve"> </w:t>
      </w:r>
      <w:r w:rsidR="00F13C8A">
        <w:rPr>
          <w:rFonts w:ascii="Source Sans Pro" w:hAnsi="Source Sans Pro"/>
          <w:sz w:val="22"/>
          <w:szCs w:val="18"/>
        </w:rPr>
        <w:t>including ensuring that classifiable dams are well operated, maintained and regularly monitored.</w:t>
      </w:r>
      <w:r w:rsidR="003A086D">
        <w:rPr>
          <w:rFonts w:ascii="Source Sans Pro" w:hAnsi="Source Sans Pro"/>
          <w:sz w:val="22"/>
          <w:szCs w:val="18"/>
        </w:rPr>
        <w:t xml:space="preserve"> </w:t>
      </w:r>
    </w:p>
    <w:p w14:paraId="4EE5B6B3" w14:textId="77777777" w:rsidR="00196FA1" w:rsidRDefault="00196FA1" w:rsidP="00CD3177">
      <w:pPr>
        <w:spacing w:before="80"/>
      </w:pPr>
    </w:p>
    <w:p w14:paraId="2C20BE0E" w14:textId="1EB3E71F" w:rsidR="00903E43" w:rsidRPr="00F93CD7" w:rsidRDefault="00903E43" w:rsidP="00903E43">
      <w:pPr>
        <w:pBdr>
          <w:top w:val="single" w:sz="4" w:space="1" w:color="auto"/>
          <w:left w:val="single" w:sz="4" w:space="4" w:color="auto"/>
          <w:bottom w:val="single" w:sz="4" w:space="1" w:color="auto"/>
          <w:right w:val="single" w:sz="4" w:space="4" w:color="auto"/>
        </w:pBdr>
        <w:shd w:val="pct20" w:color="auto" w:fill="FFFFFF"/>
        <w:ind w:left="90" w:right="-1"/>
        <w:rPr>
          <w:rFonts w:ascii="Source Sans Pro" w:hAnsi="Source Sans Pro" w:cs="Arial"/>
          <w:b/>
          <w:bCs/>
          <w:sz w:val="22"/>
          <w:szCs w:val="22"/>
        </w:rPr>
      </w:pPr>
      <w:r>
        <w:rPr>
          <w:rFonts w:ascii="Source Sans Pro" w:hAnsi="Source Sans Pro" w:cs="Arial"/>
          <w:b/>
          <w:bCs/>
          <w:sz w:val="22"/>
          <w:szCs w:val="22"/>
        </w:rPr>
        <w:t>2.1</w:t>
      </w:r>
      <w:r w:rsidRPr="00F93CD7">
        <w:rPr>
          <w:rFonts w:ascii="Source Sans Pro" w:hAnsi="Source Sans Pro" w:cs="Arial"/>
          <w:b/>
          <w:bCs/>
          <w:sz w:val="22"/>
          <w:szCs w:val="22"/>
        </w:rPr>
        <w:t xml:space="preserve"> </w:t>
      </w:r>
      <w:r>
        <w:rPr>
          <w:rFonts w:ascii="Source Sans Pro" w:hAnsi="Source Sans Pro" w:cs="Arial"/>
          <w:b/>
          <w:bCs/>
          <w:sz w:val="22"/>
          <w:szCs w:val="22"/>
        </w:rPr>
        <w:t xml:space="preserve">Background on consultation process </w:t>
      </w:r>
      <w:proofErr w:type="gramStart"/>
      <w:r>
        <w:rPr>
          <w:rFonts w:ascii="Source Sans Pro" w:hAnsi="Source Sans Pro" w:cs="Arial"/>
          <w:b/>
          <w:bCs/>
          <w:sz w:val="22"/>
          <w:szCs w:val="22"/>
        </w:rPr>
        <w:t>undertaken</w:t>
      </w:r>
      <w:proofErr w:type="gramEnd"/>
    </w:p>
    <w:p w14:paraId="2D4BDED4" w14:textId="1CC3EEE8" w:rsidR="0020082B" w:rsidRDefault="0020082B" w:rsidP="00CD3177">
      <w:pPr>
        <w:spacing w:before="80"/>
        <w:rPr>
          <w:rFonts w:ascii="Source Sans Pro" w:hAnsi="Source Sans Pro"/>
          <w:sz w:val="22"/>
          <w:szCs w:val="18"/>
        </w:rPr>
      </w:pPr>
      <w:r w:rsidRPr="006B1D6E">
        <w:rPr>
          <w:rFonts w:ascii="Source Sans Pro" w:hAnsi="Source Sans Pro"/>
          <w:sz w:val="22"/>
          <w:szCs w:val="18"/>
        </w:rPr>
        <w:t>On 25 October 2023</w:t>
      </w:r>
      <w:r w:rsidR="008E7970">
        <w:rPr>
          <w:rFonts w:ascii="Source Sans Pro" w:hAnsi="Source Sans Pro"/>
          <w:sz w:val="22"/>
          <w:szCs w:val="18"/>
        </w:rPr>
        <w:t xml:space="preserve"> Council approved consultation of the proposed Dangerous Dams Policy using </w:t>
      </w:r>
      <w:r w:rsidR="00B44D90">
        <w:rPr>
          <w:rFonts w:ascii="Source Sans Pro" w:hAnsi="Source Sans Pro"/>
          <w:sz w:val="22"/>
          <w:szCs w:val="18"/>
        </w:rPr>
        <w:t xml:space="preserve">the </w:t>
      </w:r>
      <w:r w:rsidR="008E7970">
        <w:rPr>
          <w:rFonts w:ascii="Source Sans Pro" w:hAnsi="Source Sans Pro"/>
          <w:sz w:val="22"/>
          <w:szCs w:val="18"/>
        </w:rPr>
        <w:t>special consultative procedure under Section 83 of the Local Government Act 2002</w:t>
      </w:r>
      <w:r w:rsidR="00196F32">
        <w:rPr>
          <w:rFonts w:ascii="Source Sans Pro" w:hAnsi="Source Sans Pro"/>
          <w:sz w:val="22"/>
          <w:szCs w:val="18"/>
        </w:rPr>
        <w:t>.</w:t>
      </w:r>
    </w:p>
    <w:p w14:paraId="35F7989E" w14:textId="77777777" w:rsidR="0064416D" w:rsidRDefault="0064416D" w:rsidP="00CD3177">
      <w:pPr>
        <w:spacing w:before="80"/>
        <w:rPr>
          <w:rFonts w:ascii="Source Sans Pro" w:hAnsi="Source Sans Pro"/>
          <w:sz w:val="22"/>
          <w:szCs w:val="18"/>
        </w:rPr>
      </w:pPr>
    </w:p>
    <w:p w14:paraId="759EBD5B" w14:textId="2FA1F117" w:rsidR="0064416D" w:rsidRDefault="00A9785D" w:rsidP="00CD3177">
      <w:pPr>
        <w:spacing w:before="80"/>
        <w:rPr>
          <w:rFonts w:ascii="Source Sans Pro" w:hAnsi="Source Sans Pro"/>
          <w:sz w:val="22"/>
          <w:szCs w:val="18"/>
        </w:rPr>
      </w:pPr>
      <w:r>
        <w:rPr>
          <w:rFonts w:ascii="Source Sans Pro" w:hAnsi="Source Sans Pro"/>
          <w:sz w:val="22"/>
          <w:szCs w:val="18"/>
        </w:rPr>
        <w:t xml:space="preserve">Section 83 of the Local Government Act 2002 </w:t>
      </w:r>
      <w:r w:rsidR="00B44D90">
        <w:rPr>
          <w:rFonts w:ascii="Source Sans Pro" w:hAnsi="Source Sans Pro"/>
          <w:sz w:val="22"/>
          <w:szCs w:val="18"/>
        </w:rPr>
        <w:t>provides</w:t>
      </w:r>
      <w:r>
        <w:rPr>
          <w:rFonts w:ascii="Source Sans Pro" w:hAnsi="Source Sans Pro"/>
          <w:sz w:val="22"/>
          <w:szCs w:val="18"/>
        </w:rPr>
        <w:t xml:space="preserve">: </w:t>
      </w:r>
    </w:p>
    <w:p w14:paraId="4D0F47AA" w14:textId="4280653B" w:rsidR="001572DB" w:rsidRPr="001572DB" w:rsidRDefault="001572DB" w:rsidP="00CD3177">
      <w:pPr>
        <w:spacing w:before="80"/>
        <w:rPr>
          <w:rFonts w:ascii="Source Sans Pro" w:hAnsi="Source Sans Pro"/>
          <w:b/>
          <w:bCs/>
          <w:sz w:val="22"/>
          <w:szCs w:val="18"/>
        </w:rPr>
      </w:pPr>
      <w:r w:rsidRPr="001572DB">
        <w:rPr>
          <w:rFonts w:ascii="Source Sans Pro" w:hAnsi="Source Sans Pro"/>
          <w:b/>
          <w:bCs/>
          <w:sz w:val="22"/>
          <w:szCs w:val="18"/>
        </w:rPr>
        <w:t>83 Special consultative procedure</w:t>
      </w:r>
    </w:p>
    <w:p w14:paraId="1FFA0196" w14:textId="77777777" w:rsidR="00AF79C9" w:rsidRDefault="00380503" w:rsidP="00184ABE">
      <w:pPr>
        <w:pStyle w:val="ListParagraph"/>
        <w:numPr>
          <w:ilvl w:val="0"/>
          <w:numId w:val="15"/>
        </w:numPr>
        <w:spacing w:before="80"/>
        <w:rPr>
          <w:rFonts w:ascii="Source Sans Pro" w:hAnsi="Source Sans Pro"/>
          <w:sz w:val="20"/>
        </w:rPr>
      </w:pPr>
      <w:r w:rsidRPr="00380503">
        <w:rPr>
          <w:rFonts w:ascii="Source Sans Pro" w:hAnsi="Source Sans Pro"/>
          <w:sz w:val="20"/>
        </w:rPr>
        <w:t xml:space="preserve">Where this Act or any other enactment requires a local authority to use or adopt the special consultative procedure, that local authority must— </w:t>
      </w:r>
    </w:p>
    <w:p w14:paraId="1C504209" w14:textId="77777777" w:rsidR="00AF79C9" w:rsidRDefault="00380503" w:rsidP="00AF79C9">
      <w:pPr>
        <w:pStyle w:val="ListParagraph"/>
        <w:spacing w:before="80"/>
        <w:rPr>
          <w:rFonts w:ascii="Source Sans Pro" w:hAnsi="Source Sans Pro"/>
          <w:sz w:val="20"/>
        </w:rPr>
      </w:pPr>
      <w:r w:rsidRPr="00380503">
        <w:rPr>
          <w:rFonts w:ascii="Source Sans Pro" w:hAnsi="Source Sans Pro"/>
          <w:sz w:val="20"/>
        </w:rPr>
        <w:lastRenderedPageBreak/>
        <w:t xml:space="preserve">(a) prepare and adopt— </w:t>
      </w:r>
    </w:p>
    <w:p w14:paraId="44288412" w14:textId="77777777" w:rsidR="00AF79C9" w:rsidRDefault="00380503" w:rsidP="00AF79C9">
      <w:pPr>
        <w:pStyle w:val="ListParagraph"/>
        <w:spacing w:before="80"/>
        <w:ind w:firstLine="720"/>
        <w:rPr>
          <w:rFonts w:ascii="Source Sans Pro" w:hAnsi="Source Sans Pro"/>
          <w:sz w:val="20"/>
        </w:rPr>
      </w:pPr>
      <w:r w:rsidRPr="00380503">
        <w:rPr>
          <w:rFonts w:ascii="Source Sans Pro" w:hAnsi="Source Sans Pro"/>
          <w:sz w:val="20"/>
        </w:rPr>
        <w:t>(</w:t>
      </w:r>
      <w:proofErr w:type="spellStart"/>
      <w:r w:rsidRPr="00380503">
        <w:rPr>
          <w:rFonts w:ascii="Source Sans Pro" w:hAnsi="Source Sans Pro"/>
          <w:sz w:val="20"/>
        </w:rPr>
        <w:t>i</w:t>
      </w:r>
      <w:proofErr w:type="spellEnd"/>
      <w:r w:rsidRPr="00380503">
        <w:rPr>
          <w:rFonts w:ascii="Source Sans Pro" w:hAnsi="Source Sans Pro"/>
          <w:sz w:val="20"/>
        </w:rPr>
        <w:t xml:space="preserve">) a statement of proposal; and </w:t>
      </w:r>
    </w:p>
    <w:p w14:paraId="27120351" w14:textId="77777777" w:rsidR="00AF79C9" w:rsidRDefault="00380503" w:rsidP="00AF79C9">
      <w:pPr>
        <w:pStyle w:val="ListParagraph"/>
        <w:spacing w:before="80"/>
        <w:ind w:left="1418" w:firstLine="11"/>
        <w:rPr>
          <w:rFonts w:ascii="Source Sans Pro" w:hAnsi="Source Sans Pro"/>
          <w:sz w:val="20"/>
        </w:rPr>
      </w:pPr>
      <w:r w:rsidRPr="00380503">
        <w:rPr>
          <w:rFonts w:ascii="Source Sans Pro" w:hAnsi="Source Sans Pro"/>
          <w:sz w:val="20"/>
        </w:rPr>
        <w:t xml:space="preserve">(ii) if the local authority considers on reasonable grounds that it is necessary to enable public understanding of the proposal, a summary of the information contained in the statement of proposal (which summary must comply with section 83AA); and </w:t>
      </w:r>
    </w:p>
    <w:p w14:paraId="5EE92850" w14:textId="77777777" w:rsidR="00AF79C9" w:rsidRDefault="00380503" w:rsidP="00AF79C9">
      <w:pPr>
        <w:pStyle w:val="ListParagraph"/>
        <w:spacing w:before="80"/>
        <w:rPr>
          <w:rFonts w:ascii="Source Sans Pro" w:hAnsi="Source Sans Pro"/>
          <w:sz w:val="20"/>
        </w:rPr>
      </w:pPr>
      <w:r w:rsidRPr="00380503">
        <w:rPr>
          <w:rFonts w:ascii="Source Sans Pro" w:hAnsi="Source Sans Pro"/>
          <w:sz w:val="20"/>
        </w:rPr>
        <w:t xml:space="preserve">(b) ensure that the following is publicly available: </w:t>
      </w:r>
    </w:p>
    <w:p w14:paraId="2606EDC2" w14:textId="77777777" w:rsidR="00AF79C9" w:rsidRDefault="00380503" w:rsidP="00AF79C9">
      <w:pPr>
        <w:pStyle w:val="ListParagraph"/>
        <w:spacing w:before="80"/>
        <w:ind w:firstLine="720"/>
        <w:rPr>
          <w:rFonts w:ascii="Source Sans Pro" w:hAnsi="Source Sans Pro"/>
          <w:sz w:val="20"/>
        </w:rPr>
      </w:pPr>
      <w:r w:rsidRPr="00380503">
        <w:rPr>
          <w:rFonts w:ascii="Source Sans Pro" w:hAnsi="Source Sans Pro"/>
          <w:sz w:val="20"/>
        </w:rPr>
        <w:t>(</w:t>
      </w:r>
      <w:proofErr w:type="spellStart"/>
      <w:r w:rsidRPr="00380503">
        <w:rPr>
          <w:rFonts w:ascii="Source Sans Pro" w:hAnsi="Source Sans Pro"/>
          <w:sz w:val="20"/>
        </w:rPr>
        <w:t>i</w:t>
      </w:r>
      <w:proofErr w:type="spellEnd"/>
      <w:r w:rsidRPr="00380503">
        <w:rPr>
          <w:rFonts w:ascii="Source Sans Pro" w:hAnsi="Source Sans Pro"/>
          <w:sz w:val="20"/>
        </w:rPr>
        <w:t xml:space="preserve">) the statement of proposal; and </w:t>
      </w:r>
    </w:p>
    <w:p w14:paraId="0F8B6B70" w14:textId="31BC75FB" w:rsidR="00380503" w:rsidRPr="00380503" w:rsidRDefault="00380503" w:rsidP="00AF79C9">
      <w:pPr>
        <w:pStyle w:val="ListParagraph"/>
        <w:spacing w:before="80"/>
        <w:ind w:left="1418" w:firstLine="22"/>
        <w:rPr>
          <w:rFonts w:ascii="Source Sans Pro" w:hAnsi="Source Sans Pro"/>
          <w:sz w:val="20"/>
        </w:rPr>
      </w:pPr>
      <w:r w:rsidRPr="00380503">
        <w:rPr>
          <w:rFonts w:ascii="Source Sans Pro" w:hAnsi="Source Sans Pro"/>
          <w:sz w:val="20"/>
        </w:rPr>
        <w:t>(ii) a description of how the local authority will provide persons interested in the proposal with an opportunity to present their views to the local authority in accordance with section 82(1)(d); and</w:t>
      </w:r>
    </w:p>
    <w:p w14:paraId="7D350C8F" w14:textId="77777777" w:rsidR="00AF79C9" w:rsidRDefault="00380503" w:rsidP="00AF79C9">
      <w:pPr>
        <w:pStyle w:val="ListParagraph"/>
        <w:spacing w:before="80"/>
        <w:ind w:left="1418" w:firstLine="11"/>
        <w:rPr>
          <w:rFonts w:ascii="Source Sans Pro" w:hAnsi="Source Sans Pro"/>
          <w:sz w:val="20"/>
        </w:rPr>
      </w:pPr>
      <w:r w:rsidRPr="00380503">
        <w:rPr>
          <w:rFonts w:ascii="Source Sans Pro" w:hAnsi="Source Sans Pro"/>
          <w:sz w:val="20"/>
        </w:rPr>
        <w:t xml:space="preserve">(iii) a statement of the period within which views on the proposal may be provided to the local authority (the period being not less than 1 month from the date the statement is issued); and </w:t>
      </w:r>
    </w:p>
    <w:p w14:paraId="017BF41F" w14:textId="5BA34953" w:rsidR="00AF79C9" w:rsidRDefault="00380503" w:rsidP="00380503">
      <w:pPr>
        <w:pStyle w:val="ListParagraph"/>
        <w:spacing w:before="80"/>
        <w:rPr>
          <w:rFonts w:ascii="Source Sans Pro" w:hAnsi="Source Sans Pro"/>
          <w:sz w:val="20"/>
        </w:rPr>
      </w:pPr>
      <w:r w:rsidRPr="00380503">
        <w:rPr>
          <w:rFonts w:ascii="Source Sans Pro" w:hAnsi="Source Sans Pro"/>
          <w:sz w:val="20"/>
        </w:rPr>
        <w:t xml:space="preserve">(c) make the summary of the information contained in the statement of proposal prepared in accordance with paragraph (a)(ii) (or the statement of proposal, if a summary is not prepared) as widely available as is reasonably practicable as a basis for consultation; and </w:t>
      </w:r>
    </w:p>
    <w:p w14:paraId="3F52956F" w14:textId="77777777" w:rsidR="00AF79C9" w:rsidRDefault="00380503" w:rsidP="00380503">
      <w:pPr>
        <w:pStyle w:val="ListParagraph"/>
        <w:spacing w:before="80"/>
        <w:rPr>
          <w:rFonts w:ascii="Source Sans Pro" w:hAnsi="Source Sans Pro"/>
          <w:sz w:val="20"/>
        </w:rPr>
      </w:pPr>
      <w:r w:rsidRPr="00380503">
        <w:rPr>
          <w:rFonts w:ascii="Source Sans Pro" w:hAnsi="Source Sans Pro"/>
          <w:sz w:val="20"/>
        </w:rPr>
        <w:t xml:space="preserve">(d) provide an opportunity for persons to present their views to the local authority in a manner that enables spoken (or New Zealand sign language) interaction between the person and the local authority, or any representatives to whom an appropriate delegation has been made in accordance with Schedule 7; and </w:t>
      </w:r>
    </w:p>
    <w:p w14:paraId="2FB739A7" w14:textId="77777777" w:rsidR="00AF79C9" w:rsidRDefault="00380503" w:rsidP="00380503">
      <w:pPr>
        <w:pStyle w:val="ListParagraph"/>
        <w:spacing w:before="80"/>
        <w:rPr>
          <w:rFonts w:ascii="Source Sans Pro" w:hAnsi="Source Sans Pro"/>
          <w:sz w:val="20"/>
        </w:rPr>
      </w:pPr>
      <w:r w:rsidRPr="00380503">
        <w:rPr>
          <w:rFonts w:ascii="Source Sans Pro" w:hAnsi="Source Sans Pro"/>
          <w:sz w:val="20"/>
        </w:rPr>
        <w:t>(e) ensure that any person who wishes to present his or her views to the local authority or its representatives as described in paragraph (d)— (</w:t>
      </w:r>
      <w:proofErr w:type="spellStart"/>
      <w:r w:rsidRPr="00380503">
        <w:rPr>
          <w:rFonts w:ascii="Source Sans Pro" w:hAnsi="Source Sans Pro"/>
          <w:sz w:val="20"/>
        </w:rPr>
        <w:t>i</w:t>
      </w:r>
      <w:proofErr w:type="spellEnd"/>
      <w:r w:rsidRPr="00380503">
        <w:rPr>
          <w:rFonts w:ascii="Source Sans Pro" w:hAnsi="Source Sans Pro"/>
          <w:sz w:val="20"/>
        </w:rPr>
        <w:t xml:space="preserve">) is given a reasonable opportunity to do so; and (ii) is informed about how and when he or she may take up that opportunity. </w:t>
      </w:r>
    </w:p>
    <w:p w14:paraId="5AE26496" w14:textId="77777777" w:rsidR="00AF79C9" w:rsidRDefault="00380503" w:rsidP="008812A1">
      <w:pPr>
        <w:pStyle w:val="ListParagraph"/>
        <w:spacing w:before="80"/>
        <w:ind w:hanging="294"/>
        <w:rPr>
          <w:rFonts w:ascii="Source Sans Pro" w:hAnsi="Source Sans Pro"/>
          <w:sz w:val="20"/>
        </w:rPr>
      </w:pPr>
      <w:r w:rsidRPr="00380503">
        <w:rPr>
          <w:rFonts w:ascii="Source Sans Pro" w:hAnsi="Source Sans Pro"/>
          <w:sz w:val="20"/>
        </w:rPr>
        <w:t xml:space="preserve">(2) For the purpose of, but without limiting, subsection (1)(d), a local authority may allow any person to present his or her views to the local authority by way of audio link or audiovisual link. </w:t>
      </w:r>
    </w:p>
    <w:p w14:paraId="5D8B7470" w14:textId="232B9AE7" w:rsidR="00380503" w:rsidRPr="00380503" w:rsidRDefault="00380503" w:rsidP="008812A1">
      <w:pPr>
        <w:pStyle w:val="ListParagraph"/>
        <w:spacing w:before="80"/>
        <w:ind w:hanging="294"/>
        <w:rPr>
          <w:rFonts w:ascii="Source Sans Pro" w:hAnsi="Source Sans Pro"/>
          <w:sz w:val="22"/>
          <w:szCs w:val="18"/>
        </w:rPr>
      </w:pPr>
      <w:r w:rsidRPr="00380503">
        <w:rPr>
          <w:rFonts w:ascii="Source Sans Pro" w:hAnsi="Source Sans Pro"/>
          <w:sz w:val="20"/>
        </w:rPr>
        <w:t xml:space="preserve">(3) This section does not prevent a local authority from requesting or considering, before </w:t>
      </w:r>
      <w:proofErr w:type="gramStart"/>
      <w:r w:rsidRPr="00380503">
        <w:rPr>
          <w:rFonts w:ascii="Source Sans Pro" w:hAnsi="Source Sans Pro"/>
          <w:sz w:val="20"/>
        </w:rPr>
        <w:t>making a decision</w:t>
      </w:r>
      <w:proofErr w:type="gramEnd"/>
      <w:r w:rsidRPr="00380503">
        <w:rPr>
          <w:rFonts w:ascii="Source Sans Pro" w:hAnsi="Source Sans Pro"/>
          <w:sz w:val="20"/>
        </w:rPr>
        <w:t>, comment or advice from an officer of the local authority or any other person in respect of the proposal or any views on the proposal, or both</w:t>
      </w:r>
      <w:r>
        <w:t>.</w:t>
      </w:r>
    </w:p>
    <w:p w14:paraId="6B18CAED" w14:textId="77777777" w:rsidR="000E3F6F" w:rsidRDefault="000E3F6F" w:rsidP="00CD3177">
      <w:pPr>
        <w:spacing w:before="80"/>
        <w:rPr>
          <w:rFonts w:ascii="Source Sans Pro" w:hAnsi="Source Sans Pro"/>
          <w:sz w:val="22"/>
          <w:szCs w:val="18"/>
        </w:rPr>
      </w:pPr>
    </w:p>
    <w:p w14:paraId="48D4CA8D" w14:textId="6133890A" w:rsidR="000E3F6F" w:rsidRDefault="000E3F6F" w:rsidP="00CD3177">
      <w:pPr>
        <w:spacing w:before="80"/>
        <w:rPr>
          <w:rFonts w:ascii="Source Sans Pro" w:hAnsi="Source Sans Pro"/>
          <w:sz w:val="22"/>
          <w:szCs w:val="18"/>
        </w:rPr>
      </w:pPr>
      <w:r>
        <w:rPr>
          <w:rFonts w:ascii="Source Sans Pro" w:hAnsi="Source Sans Pro"/>
          <w:sz w:val="22"/>
          <w:szCs w:val="18"/>
        </w:rPr>
        <w:t>A Statement of Proposal (Appendix 2) was prepared and outlin</w:t>
      </w:r>
      <w:r w:rsidR="00EF7337">
        <w:rPr>
          <w:rFonts w:ascii="Source Sans Pro" w:hAnsi="Source Sans Pro"/>
          <w:sz w:val="22"/>
          <w:szCs w:val="18"/>
        </w:rPr>
        <w:t xml:space="preserve">ed </w:t>
      </w:r>
      <w:r w:rsidR="00B44D90">
        <w:rPr>
          <w:rFonts w:ascii="Source Sans Pro" w:hAnsi="Source Sans Pro"/>
          <w:sz w:val="22"/>
          <w:szCs w:val="18"/>
        </w:rPr>
        <w:t xml:space="preserve">the </w:t>
      </w:r>
      <w:r w:rsidR="00EF7337">
        <w:rPr>
          <w:rFonts w:ascii="Source Sans Pro" w:hAnsi="Source Sans Pro"/>
          <w:sz w:val="22"/>
          <w:szCs w:val="18"/>
        </w:rPr>
        <w:t xml:space="preserve">application of the policy, its </w:t>
      </w:r>
      <w:proofErr w:type="gramStart"/>
      <w:r w:rsidR="00EF7337">
        <w:rPr>
          <w:rFonts w:ascii="Source Sans Pro" w:hAnsi="Source Sans Pro"/>
          <w:sz w:val="22"/>
          <w:szCs w:val="18"/>
        </w:rPr>
        <w:t>purpose</w:t>
      </w:r>
      <w:proofErr w:type="gramEnd"/>
      <w:r w:rsidR="00EF7337">
        <w:rPr>
          <w:rFonts w:ascii="Source Sans Pro" w:hAnsi="Source Sans Pro"/>
          <w:sz w:val="22"/>
          <w:szCs w:val="18"/>
        </w:rPr>
        <w:t xml:space="preserve"> and principles as well </w:t>
      </w:r>
      <w:r w:rsidR="00EF7337" w:rsidRPr="00BC6393">
        <w:rPr>
          <w:rFonts w:ascii="Source Sans Pro" w:hAnsi="Source Sans Pro"/>
          <w:sz w:val="22"/>
          <w:szCs w:val="18"/>
        </w:rPr>
        <w:t xml:space="preserve">as Council’s approach to performing these functions. </w:t>
      </w:r>
      <w:r w:rsidR="008812A1" w:rsidRPr="00BC6393">
        <w:rPr>
          <w:rFonts w:ascii="Source Sans Pro" w:hAnsi="Source Sans Pro"/>
          <w:sz w:val="22"/>
          <w:szCs w:val="18"/>
        </w:rPr>
        <w:t>This i</w:t>
      </w:r>
      <w:r w:rsidR="00B44D90">
        <w:rPr>
          <w:rFonts w:ascii="Source Sans Pro" w:hAnsi="Source Sans Pro"/>
          <w:sz w:val="22"/>
          <w:szCs w:val="18"/>
        </w:rPr>
        <w:t>nformation wa</w:t>
      </w:r>
      <w:r w:rsidR="008812A1" w:rsidRPr="00BC6393">
        <w:rPr>
          <w:rFonts w:ascii="Source Sans Pro" w:hAnsi="Source Sans Pro"/>
          <w:sz w:val="22"/>
          <w:szCs w:val="18"/>
        </w:rPr>
        <w:t xml:space="preserve">s </w:t>
      </w:r>
      <w:r w:rsidR="00B44D90">
        <w:rPr>
          <w:rFonts w:ascii="Source Sans Pro" w:hAnsi="Source Sans Pro"/>
          <w:sz w:val="22"/>
          <w:szCs w:val="18"/>
        </w:rPr>
        <w:t xml:space="preserve">publicly </w:t>
      </w:r>
      <w:r w:rsidR="008812A1" w:rsidRPr="00BC6393">
        <w:rPr>
          <w:rFonts w:ascii="Source Sans Pro" w:hAnsi="Source Sans Pro"/>
          <w:sz w:val="22"/>
          <w:szCs w:val="18"/>
        </w:rPr>
        <w:t xml:space="preserve">available on Council’s website and </w:t>
      </w:r>
      <w:r w:rsidR="00BC6393" w:rsidRPr="00BC6393">
        <w:rPr>
          <w:rFonts w:ascii="Source Sans Pro" w:hAnsi="Source Sans Pro"/>
          <w:sz w:val="22"/>
          <w:szCs w:val="18"/>
        </w:rPr>
        <w:t>information on where to find these documents was</w:t>
      </w:r>
      <w:r w:rsidR="008812A1" w:rsidRPr="00BC6393">
        <w:rPr>
          <w:rFonts w:ascii="Source Sans Pro" w:hAnsi="Source Sans Pro"/>
          <w:sz w:val="22"/>
          <w:szCs w:val="18"/>
        </w:rPr>
        <w:t xml:space="preserve"> sent to </w:t>
      </w:r>
      <w:r w:rsidR="00B44D90">
        <w:rPr>
          <w:rFonts w:ascii="Source Sans Pro" w:hAnsi="Source Sans Pro"/>
          <w:sz w:val="22"/>
          <w:szCs w:val="18"/>
        </w:rPr>
        <w:t>known</w:t>
      </w:r>
      <w:r w:rsidR="00196F32">
        <w:rPr>
          <w:rFonts w:ascii="Source Sans Pro" w:hAnsi="Source Sans Pro"/>
          <w:sz w:val="22"/>
          <w:szCs w:val="18"/>
        </w:rPr>
        <w:t xml:space="preserve"> large</w:t>
      </w:r>
      <w:r w:rsidR="00B44D90">
        <w:rPr>
          <w:rFonts w:ascii="Source Sans Pro" w:hAnsi="Source Sans Pro"/>
          <w:sz w:val="22"/>
          <w:szCs w:val="18"/>
        </w:rPr>
        <w:t xml:space="preserve"> d</w:t>
      </w:r>
      <w:r w:rsidR="008812A1" w:rsidRPr="00BC6393">
        <w:rPr>
          <w:rFonts w:ascii="Source Sans Pro" w:hAnsi="Source Sans Pro"/>
          <w:sz w:val="22"/>
          <w:szCs w:val="18"/>
        </w:rPr>
        <w:t xml:space="preserve">am owners </w:t>
      </w:r>
      <w:r w:rsidR="0096395A">
        <w:rPr>
          <w:rFonts w:ascii="Source Sans Pro" w:hAnsi="Source Sans Pro"/>
          <w:sz w:val="22"/>
          <w:szCs w:val="18"/>
        </w:rPr>
        <w:t>(185</w:t>
      </w:r>
      <w:r w:rsidR="0048713C">
        <w:rPr>
          <w:rFonts w:ascii="Source Sans Pro" w:hAnsi="Source Sans Pro"/>
          <w:sz w:val="22"/>
          <w:szCs w:val="18"/>
        </w:rPr>
        <w:t xml:space="preserve"> owners) </w:t>
      </w:r>
      <w:r w:rsidR="008812A1" w:rsidRPr="00BC6393">
        <w:rPr>
          <w:rFonts w:ascii="Source Sans Pro" w:hAnsi="Source Sans Pro"/>
          <w:sz w:val="22"/>
          <w:szCs w:val="18"/>
        </w:rPr>
        <w:t>and</w:t>
      </w:r>
      <w:r w:rsidR="008812A1">
        <w:rPr>
          <w:rFonts w:ascii="Source Sans Pro" w:hAnsi="Source Sans Pro"/>
          <w:sz w:val="22"/>
          <w:szCs w:val="18"/>
        </w:rPr>
        <w:t xml:space="preserve"> potentially interested stakeholders </w:t>
      </w:r>
      <w:r w:rsidR="004837AB">
        <w:rPr>
          <w:rFonts w:ascii="Source Sans Pro" w:hAnsi="Source Sans Pro"/>
          <w:sz w:val="22"/>
          <w:szCs w:val="18"/>
        </w:rPr>
        <w:t xml:space="preserve">(13 </w:t>
      </w:r>
      <w:r w:rsidR="002E4BDE">
        <w:rPr>
          <w:rFonts w:ascii="Source Sans Pro" w:hAnsi="Source Sans Pro"/>
          <w:sz w:val="22"/>
          <w:szCs w:val="18"/>
        </w:rPr>
        <w:t>different parties</w:t>
      </w:r>
      <w:r w:rsidR="004837AB">
        <w:rPr>
          <w:rFonts w:ascii="Source Sans Pro" w:hAnsi="Source Sans Pro"/>
          <w:sz w:val="22"/>
          <w:szCs w:val="18"/>
        </w:rPr>
        <w:t xml:space="preserve">) </w:t>
      </w:r>
      <w:r w:rsidR="008812A1">
        <w:rPr>
          <w:rFonts w:ascii="Source Sans Pro" w:hAnsi="Source Sans Pro"/>
          <w:sz w:val="22"/>
          <w:szCs w:val="18"/>
        </w:rPr>
        <w:t>throughout Otago.</w:t>
      </w:r>
      <w:r w:rsidR="00903E43">
        <w:rPr>
          <w:rFonts w:ascii="Source Sans Pro" w:hAnsi="Source Sans Pro"/>
          <w:sz w:val="22"/>
          <w:szCs w:val="18"/>
        </w:rPr>
        <w:t xml:space="preserve"> The website also contained </w:t>
      </w:r>
      <w:r w:rsidR="00B74C4E">
        <w:rPr>
          <w:rFonts w:ascii="Source Sans Pro" w:hAnsi="Source Sans Pro"/>
          <w:sz w:val="22"/>
          <w:szCs w:val="18"/>
        </w:rPr>
        <w:t xml:space="preserve">information </w:t>
      </w:r>
      <w:r w:rsidR="00CD16A3">
        <w:rPr>
          <w:rFonts w:ascii="Source Sans Pro" w:hAnsi="Source Sans Pro"/>
          <w:sz w:val="22"/>
          <w:szCs w:val="18"/>
        </w:rPr>
        <w:t>on the submission process including a form that submitters could use</w:t>
      </w:r>
      <w:r w:rsidR="00B44D90">
        <w:rPr>
          <w:rFonts w:ascii="Source Sans Pro" w:hAnsi="Source Sans Pro"/>
          <w:sz w:val="22"/>
          <w:szCs w:val="18"/>
        </w:rPr>
        <w:t xml:space="preserve"> (either online or as a PDF document)</w:t>
      </w:r>
      <w:r w:rsidR="00B74C4E">
        <w:rPr>
          <w:rFonts w:ascii="Source Sans Pro" w:hAnsi="Source Sans Pro"/>
          <w:sz w:val="22"/>
          <w:szCs w:val="18"/>
        </w:rPr>
        <w:t>.</w:t>
      </w:r>
    </w:p>
    <w:p w14:paraId="3F29F7B3" w14:textId="77777777" w:rsidR="00B74C4E" w:rsidRDefault="00B74C4E" w:rsidP="00CD3177">
      <w:pPr>
        <w:spacing w:before="80"/>
        <w:rPr>
          <w:rFonts w:ascii="Source Sans Pro" w:hAnsi="Source Sans Pro"/>
          <w:sz w:val="22"/>
          <w:szCs w:val="18"/>
        </w:rPr>
      </w:pPr>
    </w:p>
    <w:p w14:paraId="125E40EC" w14:textId="2D17E28A" w:rsidR="00C72340" w:rsidRPr="006B1D6E" w:rsidRDefault="00FF426B" w:rsidP="00CD3177">
      <w:pPr>
        <w:spacing w:before="80"/>
        <w:rPr>
          <w:rFonts w:ascii="Source Sans Pro" w:hAnsi="Source Sans Pro"/>
          <w:sz w:val="22"/>
          <w:szCs w:val="18"/>
        </w:rPr>
      </w:pPr>
      <w:r>
        <w:rPr>
          <w:rFonts w:ascii="Source Sans Pro" w:hAnsi="Source Sans Pro"/>
          <w:sz w:val="22"/>
          <w:szCs w:val="18"/>
        </w:rPr>
        <w:t xml:space="preserve">A </w:t>
      </w:r>
      <w:r w:rsidR="006B23DA">
        <w:rPr>
          <w:rFonts w:ascii="Source Sans Pro" w:hAnsi="Source Sans Pro"/>
          <w:sz w:val="22"/>
          <w:szCs w:val="18"/>
        </w:rPr>
        <w:t>m</w:t>
      </w:r>
      <w:r>
        <w:rPr>
          <w:rFonts w:ascii="Source Sans Pro" w:hAnsi="Source Sans Pro"/>
          <w:sz w:val="22"/>
          <w:szCs w:val="18"/>
        </w:rPr>
        <w:t xml:space="preserve">edia release </w:t>
      </w:r>
      <w:r w:rsidR="006B23DA">
        <w:rPr>
          <w:rFonts w:ascii="Source Sans Pro" w:hAnsi="Source Sans Pro"/>
          <w:sz w:val="22"/>
          <w:szCs w:val="18"/>
        </w:rPr>
        <w:t>announcing</w:t>
      </w:r>
      <w:r>
        <w:rPr>
          <w:rFonts w:ascii="Source Sans Pro" w:hAnsi="Source Sans Pro"/>
          <w:sz w:val="22"/>
          <w:szCs w:val="18"/>
        </w:rPr>
        <w:t xml:space="preserve"> the </w:t>
      </w:r>
      <w:r w:rsidR="00AD4AEF">
        <w:rPr>
          <w:rFonts w:ascii="Source Sans Pro" w:hAnsi="Source Sans Pro"/>
          <w:sz w:val="22"/>
          <w:szCs w:val="18"/>
        </w:rPr>
        <w:t>proposed</w:t>
      </w:r>
      <w:r>
        <w:rPr>
          <w:rFonts w:ascii="Source Sans Pro" w:hAnsi="Source Sans Pro"/>
          <w:sz w:val="22"/>
          <w:szCs w:val="18"/>
        </w:rPr>
        <w:t xml:space="preserve"> Dangerous </w:t>
      </w:r>
      <w:r w:rsidR="00AD4AEF">
        <w:rPr>
          <w:rFonts w:ascii="Source Sans Pro" w:hAnsi="Source Sans Pro"/>
          <w:sz w:val="22"/>
          <w:szCs w:val="18"/>
        </w:rPr>
        <w:t>D</w:t>
      </w:r>
      <w:r>
        <w:rPr>
          <w:rFonts w:ascii="Source Sans Pro" w:hAnsi="Source Sans Pro"/>
          <w:sz w:val="22"/>
          <w:szCs w:val="18"/>
        </w:rPr>
        <w:t xml:space="preserve">ams </w:t>
      </w:r>
      <w:r w:rsidR="00AD4AEF">
        <w:rPr>
          <w:rFonts w:ascii="Source Sans Pro" w:hAnsi="Source Sans Pro"/>
          <w:sz w:val="22"/>
          <w:szCs w:val="18"/>
        </w:rPr>
        <w:t>P</w:t>
      </w:r>
      <w:r w:rsidR="006B23DA">
        <w:rPr>
          <w:rFonts w:ascii="Source Sans Pro" w:hAnsi="Source Sans Pro"/>
          <w:sz w:val="22"/>
          <w:szCs w:val="18"/>
        </w:rPr>
        <w:t xml:space="preserve">olicy </w:t>
      </w:r>
      <w:r w:rsidR="009279DC">
        <w:rPr>
          <w:rFonts w:ascii="Source Sans Pro" w:hAnsi="Source Sans Pro"/>
          <w:sz w:val="22"/>
          <w:szCs w:val="18"/>
        </w:rPr>
        <w:t xml:space="preserve">circulated on 25 October 2023. This </w:t>
      </w:r>
      <w:r w:rsidR="009279DC" w:rsidRPr="00B43381">
        <w:rPr>
          <w:rFonts w:ascii="Source Sans Pro" w:hAnsi="Source Sans Pro"/>
          <w:sz w:val="22"/>
          <w:szCs w:val="18"/>
        </w:rPr>
        <w:t xml:space="preserve">explained the purpose of the policy and provided dates for when the submission period was available. </w:t>
      </w:r>
      <w:r w:rsidR="001D4999" w:rsidRPr="00B43381">
        <w:rPr>
          <w:rFonts w:ascii="Source Sans Pro" w:hAnsi="Source Sans Pro"/>
          <w:sz w:val="22"/>
          <w:szCs w:val="18"/>
        </w:rPr>
        <w:t xml:space="preserve">A public notice was placed in the Otago </w:t>
      </w:r>
      <w:r w:rsidR="003D62A0" w:rsidRPr="00B43381">
        <w:rPr>
          <w:rFonts w:ascii="Source Sans Pro" w:hAnsi="Source Sans Pro"/>
          <w:sz w:val="22"/>
          <w:szCs w:val="18"/>
        </w:rPr>
        <w:t>Daily Times on two separate occasions (4</w:t>
      </w:r>
      <w:r w:rsidR="003D62A0" w:rsidRPr="00B43381">
        <w:rPr>
          <w:rFonts w:ascii="Source Sans Pro" w:hAnsi="Source Sans Pro"/>
          <w:sz w:val="22"/>
          <w:szCs w:val="18"/>
          <w:vertAlign w:val="superscript"/>
        </w:rPr>
        <w:t>th</w:t>
      </w:r>
      <w:r w:rsidR="003D62A0" w:rsidRPr="00B43381">
        <w:rPr>
          <w:rFonts w:ascii="Source Sans Pro" w:hAnsi="Source Sans Pro"/>
          <w:sz w:val="22"/>
          <w:szCs w:val="18"/>
        </w:rPr>
        <w:t xml:space="preserve"> and 11</w:t>
      </w:r>
      <w:r w:rsidR="003D62A0" w:rsidRPr="00B43381">
        <w:rPr>
          <w:rFonts w:ascii="Source Sans Pro" w:hAnsi="Source Sans Pro"/>
          <w:sz w:val="22"/>
          <w:szCs w:val="18"/>
          <w:vertAlign w:val="superscript"/>
        </w:rPr>
        <w:t>th</w:t>
      </w:r>
      <w:r w:rsidR="003D62A0" w:rsidRPr="00B43381">
        <w:rPr>
          <w:rFonts w:ascii="Source Sans Pro" w:hAnsi="Source Sans Pro"/>
          <w:sz w:val="22"/>
          <w:szCs w:val="18"/>
        </w:rPr>
        <w:t xml:space="preserve"> of November</w:t>
      </w:r>
      <w:r w:rsidR="00B44D90">
        <w:rPr>
          <w:rFonts w:ascii="Source Sans Pro" w:hAnsi="Source Sans Pro"/>
          <w:sz w:val="22"/>
          <w:szCs w:val="18"/>
        </w:rPr>
        <w:t xml:space="preserve"> 2023</w:t>
      </w:r>
      <w:r w:rsidR="003D62A0" w:rsidRPr="00B43381">
        <w:rPr>
          <w:rFonts w:ascii="Source Sans Pro" w:hAnsi="Source Sans Pro"/>
          <w:sz w:val="22"/>
          <w:szCs w:val="18"/>
        </w:rPr>
        <w:t xml:space="preserve">) as well as Southern Rural Life and the Oamaru Mail on </w:t>
      </w:r>
      <w:r w:rsidR="0086573F" w:rsidRPr="00B43381">
        <w:rPr>
          <w:rFonts w:ascii="Source Sans Pro" w:hAnsi="Source Sans Pro"/>
          <w:sz w:val="22"/>
          <w:szCs w:val="18"/>
        </w:rPr>
        <w:t>the 8</w:t>
      </w:r>
      <w:r w:rsidR="0086573F" w:rsidRPr="00B43381">
        <w:rPr>
          <w:rFonts w:ascii="Source Sans Pro" w:hAnsi="Source Sans Pro"/>
          <w:sz w:val="22"/>
          <w:szCs w:val="18"/>
          <w:vertAlign w:val="superscript"/>
        </w:rPr>
        <w:t>th</w:t>
      </w:r>
      <w:r w:rsidR="0086573F" w:rsidRPr="00B43381">
        <w:rPr>
          <w:rFonts w:ascii="Source Sans Pro" w:hAnsi="Source Sans Pro"/>
          <w:sz w:val="22"/>
          <w:szCs w:val="18"/>
        </w:rPr>
        <w:t xml:space="preserve"> and 10</w:t>
      </w:r>
      <w:r w:rsidR="0086573F" w:rsidRPr="00B43381">
        <w:rPr>
          <w:rFonts w:ascii="Source Sans Pro" w:hAnsi="Source Sans Pro"/>
          <w:sz w:val="22"/>
          <w:szCs w:val="18"/>
          <w:vertAlign w:val="superscript"/>
        </w:rPr>
        <w:t>th</w:t>
      </w:r>
      <w:r w:rsidR="0086573F" w:rsidRPr="00B43381">
        <w:rPr>
          <w:rFonts w:ascii="Source Sans Pro" w:hAnsi="Source Sans Pro"/>
          <w:sz w:val="22"/>
          <w:szCs w:val="18"/>
        </w:rPr>
        <w:t xml:space="preserve"> of November </w:t>
      </w:r>
      <w:r w:rsidR="00B44D90">
        <w:rPr>
          <w:rFonts w:ascii="Source Sans Pro" w:hAnsi="Source Sans Pro"/>
          <w:sz w:val="22"/>
          <w:szCs w:val="18"/>
        </w:rPr>
        <w:t xml:space="preserve">2023 </w:t>
      </w:r>
      <w:r w:rsidR="0086573F" w:rsidRPr="00B43381">
        <w:rPr>
          <w:rFonts w:ascii="Source Sans Pro" w:hAnsi="Source Sans Pro"/>
          <w:sz w:val="22"/>
          <w:szCs w:val="18"/>
        </w:rPr>
        <w:t xml:space="preserve">respectively. </w:t>
      </w:r>
    </w:p>
    <w:p w14:paraId="31F5E002" w14:textId="77777777" w:rsidR="00196FA1" w:rsidRDefault="00196FA1" w:rsidP="00CD3177">
      <w:pPr>
        <w:spacing w:before="80"/>
        <w:rPr>
          <w:rFonts w:ascii="Source Sans Pro" w:hAnsi="Source Sans Pro" w:cs="Arial"/>
          <w:color w:val="000000" w:themeColor="text1"/>
          <w:sz w:val="22"/>
          <w:szCs w:val="22"/>
        </w:rPr>
      </w:pPr>
    </w:p>
    <w:bookmarkEnd w:id="3"/>
    <w:p w14:paraId="5E6EC2F0" w14:textId="04E4D9C8" w:rsidR="00CD3177" w:rsidRDefault="00670ED5" w:rsidP="00EF334B">
      <w:pPr>
        <w:spacing w:before="80"/>
        <w:rPr>
          <w:rFonts w:ascii="Source Sans Pro" w:hAnsi="Source Sans Pro" w:cs="Arial"/>
          <w:sz w:val="22"/>
          <w:szCs w:val="22"/>
        </w:rPr>
      </w:pPr>
      <w:r>
        <w:rPr>
          <w:rFonts w:ascii="Source Sans Pro" w:hAnsi="Source Sans Pro" w:cs="Arial"/>
          <w:sz w:val="22"/>
          <w:szCs w:val="22"/>
        </w:rPr>
        <w:lastRenderedPageBreak/>
        <w:t>The submission process was open between 13 November 2023 – 15 December 2023 (</w:t>
      </w:r>
      <w:r w:rsidR="00090D54">
        <w:rPr>
          <w:rFonts w:ascii="Source Sans Pro" w:hAnsi="Source Sans Pro" w:cs="Arial"/>
          <w:sz w:val="22"/>
          <w:szCs w:val="22"/>
        </w:rPr>
        <w:t>25 working days).</w:t>
      </w:r>
      <w:r w:rsidR="00196F32">
        <w:rPr>
          <w:rFonts w:ascii="Source Sans Pro" w:hAnsi="Source Sans Pro" w:cs="Arial"/>
          <w:sz w:val="22"/>
          <w:szCs w:val="22"/>
        </w:rPr>
        <w:t xml:space="preserve"> </w:t>
      </w:r>
      <w:r w:rsidR="0039016A" w:rsidRPr="0039016A">
        <w:rPr>
          <w:rFonts w:ascii="Source Sans Pro" w:hAnsi="Source Sans Pro" w:cs="Arial"/>
          <w:sz w:val="22"/>
          <w:szCs w:val="22"/>
        </w:rPr>
        <w:t xml:space="preserve">Submissions </w:t>
      </w:r>
      <w:r w:rsidR="00B44D90">
        <w:rPr>
          <w:rFonts w:ascii="Source Sans Pro" w:hAnsi="Source Sans Pro" w:cs="Arial"/>
          <w:sz w:val="22"/>
          <w:szCs w:val="22"/>
        </w:rPr>
        <w:t xml:space="preserve">were received in the form of </w:t>
      </w:r>
      <w:r w:rsidR="00B11908">
        <w:rPr>
          <w:rFonts w:ascii="Source Sans Pro" w:hAnsi="Source Sans Pro" w:cs="Arial"/>
          <w:sz w:val="22"/>
          <w:szCs w:val="22"/>
        </w:rPr>
        <w:t>emails, letters</w:t>
      </w:r>
      <w:r w:rsidR="00B44D90">
        <w:rPr>
          <w:rFonts w:ascii="Source Sans Pro" w:hAnsi="Source Sans Pro" w:cs="Arial"/>
          <w:sz w:val="22"/>
          <w:szCs w:val="22"/>
        </w:rPr>
        <w:t xml:space="preserve"> and via the online form during the consultation period.</w:t>
      </w:r>
      <w:r w:rsidR="00196F32">
        <w:rPr>
          <w:rFonts w:ascii="Source Sans Pro" w:hAnsi="Source Sans Pro" w:cs="Arial"/>
          <w:sz w:val="22"/>
          <w:szCs w:val="22"/>
        </w:rPr>
        <w:t xml:space="preserve"> </w:t>
      </w:r>
      <w:r w:rsidR="00090D54">
        <w:rPr>
          <w:rFonts w:ascii="Source Sans Pro" w:hAnsi="Source Sans Pro" w:cs="Arial"/>
          <w:sz w:val="22"/>
          <w:szCs w:val="22"/>
        </w:rPr>
        <w:t xml:space="preserve">The submission form had options to choose whether </w:t>
      </w:r>
      <w:r w:rsidR="00907BDA">
        <w:rPr>
          <w:rFonts w:ascii="Source Sans Pro" w:hAnsi="Source Sans Pro" w:cs="Arial"/>
          <w:sz w:val="22"/>
          <w:szCs w:val="22"/>
        </w:rPr>
        <w:t>submitters</w:t>
      </w:r>
      <w:r w:rsidR="00090D54">
        <w:rPr>
          <w:rFonts w:ascii="Source Sans Pro" w:hAnsi="Source Sans Pro" w:cs="Arial"/>
          <w:sz w:val="22"/>
          <w:szCs w:val="22"/>
        </w:rPr>
        <w:t xml:space="preserve"> wished to present their evidence in person or not. </w:t>
      </w:r>
    </w:p>
    <w:p w14:paraId="6BE60787" w14:textId="77777777" w:rsidR="00907BDA" w:rsidRDefault="00907BDA" w:rsidP="00EF334B">
      <w:pPr>
        <w:spacing w:before="80"/>
        <w:rPr>
          <w:rFonts w:ascii="Source Sans Pro" w:hAnsi="Source Sans Pro" w:cs="Arial"/>
          <w:sz w:val="22"/>
          <w:szCs w:val="22"/>
        </w:rPr>
      </w:pPr>
    </w:p>
    <w:p w14:paraId="290D2C7F" w14:textId="1A6F6A22" w:rsidR="00907BDA" w:rsidRPr="00EF334B" w:rsidRDefault="00907BDA" w:rsidP="00EF334B">
      <w:pPr>
        <w:spacing w:before="80"/>
        <w:rPr>
          <w:rFonts w:ascii="Source Sans Pro" w:hAnsi="Source Sans Pro" w:cs="Arial"/>
          <w:sz w:val="22"/>
          <w:szCs w:val="22"/>
        </w:rPr>
      </w:pPr>
      <w:r>
        <w:rPr>
          <w:rFonts w:ascii="Source Sans Pro" w:hAnsi="Source Sans Pro"/>
          <w:sz w:val="22"/>
          <w:szCs w:val="18"/>
        </w:rPr>
        <w:t>Based on the above, I consider that 83</w:t>
      </w:r>
      <w:r w:rsidR="00B11908">
        <w:rPr>
          <w:rFonts w:ascii="Source Sans Pro" w:hAnsi="Source Sans Pro"/>
          <w:sz w:val="22"/>
          <w:szCs w:val="18"/>
        </w:rPr>
        <w:t xml:space="preserve"> of the LGA 2002</w:t>
      </w:r>
      <w:r w:rsidR="00196F32">
        <w:rPr>
          <w:rFonts w:ascii="Source Sans Pro" w:hAnsi="Source Sans Pro"/>
          <w:sz w:val="22"/>
          <w:szCs w:val="18"/>
        </w:rPr>
        <w:t xml:space="preserve"> </w:t>
      </w:r>
      <w:r>
        <w:rPr>
          <w:rFonts w:ascii="Source Sans Pro" w:hAnsi="Source Sans Pro"/>
          <w:sz w:val="22"/>
          <w:szCs w:val="18"/>
        </w:rPr>
        <w:t xml:space="preserve">was </w:t>
      </w:r>
      <w:r w:rsidR="00B11908">
        <w:rPr>
          <w:rFonts w:ascii="Source Sans Pro" w:hAnsi="Source Sans Pro"/>
          <w:sz w:val="22"/>
          <w:szCs w:val="18"/>
        </w:rPr>
        <w:t>satisfied</w:t>
      </w:r>
      <w:r>
        <w:rPr>
          <w:rFonts w:ascii="Source Sans Pro" w:hAnsi="Source Sans Pro"/>
          <w:sz w:val="22"/>
          <w:szCs w:val="18"/>
        </w:rPr>
        <w:t>.</w:t>
      </w:r>
    </w:p>
    <w:p w14:paraId="5A395F55" w14:textId="77777777" w:rsidR="00CD3177" w:rsidRPr="00F93CD7" w:rsidRDefault="00CD3177" w:rsidP="00CD3177">
      <w:pPr>
        <w:rPr>
          <w:rFonts w:ascii="Source Sans Pro" w:hAnsi="Source Sans Pro" w:cs="Arial"/>
          <w:color w:val="FF0000"/>
          <w:sz w:val="22"/>
          <w:szCs w:val="22"/>
        </w:rPr>
      </w:pPr>
    </w:p>
    <w:p w14:paraId="1D25DF12" w14:textId="22B3845F" w:rsidR="00C55CC7" w:rsidRPr="00C55CC7" w:rsidRDefault="00C55CC7" w:rsidP="00C55CC7">
      <w:pPr>
        <w:keepNext/>
        <w:shd w:val="clear" w:color="auto" w:fill="000000"/>
        <w:tabs>
          <w:tab w:val="left" w:pos="720"/>
        </w:tabs>
        <w:spacing w:line="336" w:lineRule="auto"/>
        <w:ind w:left="578" w:hanging="578"/>
        <w:outlineLvl w:val="1"/>
        <w:rPr>
          <w:rFonts w:ascii="Source Sans Pro" w:hAnsi="Source Sans Pro" w:cs="Arial"/>
          <w:b/>
          <w:sz w:val="20"/>
          <w:szCs w:val="18"/>
        </w:rPr>
      </w:pPr>
      <w:r>
        <w:rPr>
          <w:rFonts w:ascii="Source Sans Pro" w:hAnsi="Source Sans Pro" w:cs="Arial"/>
          <w:b/>
          <w:sz w:val="22"/>
          <w:szCs w:val="18"/>
        </w:rPr>
        <w:t>3</w:t>
      </w:r>
      <w:r w:rsidRPr="00C55CC7">
        <w:rPr>
          <w:rFonts w:ascii="Source Sans Pro" w:hAnsi="Source Sans Pro" w:cs="Arial"/>
          <w:b/>
          <w:sz w:val="22"/>
          <w:szCs w:val="18"/>
        </w:rPr>
        <w:t xml:space="preserve">. </w:t>
      </w:r>
      <w:r>
        <w:rPr>
          <w:rFonts w:ascii="Source Sans Pro" w:hAnsi="Source Sans Pro" w:cs="Arial"/>
          <w:b/>
          <w:sz w:val="22"/>
          <w:szCs w:val="18"/>
        </w:rPr>
        <w:t>Submissions Received</w:t>
      </w:r>
    </w:p>
    <w:p w14:paraId="047711B1" w14:textId="0F886EDA" w:rsidR="00CD3177" w:rsidRPr="00F93CD7" w:rsidRDefault="002476AC" w:rsidP="00CD3177">
      <w:pPr>
        <w:rPr>
          <w:rFonts w:ascii="Source Sans Pro" w:hAnsi="Source Sans Pro" w:cs="Arial"/>
          <w:i/>
          <w:iCs/>
          <w:sz w:val="22"/>
          <w:szCs w:val="22"/>
          <w:highlight w:val="yellow"/>
        </w:rPr>
      </w:pPr>
      <w:r>
        <w:rPr>
          <w:rFonts w:ascii="Source Sans Pro" w:hAnsi="Source Sans Pro" w:cs="Arial"/>
          <w:sz w:val="22"/>
          <w:szCs w:val="22"/>
        </w:rPr>
        <w:t xml:space="preserve">A total of 13 submissions were received by the close of the submission period. There were no late submissions. </w:t>
      </w:r>
      <w:r w:rsidR="00355521">
        <w:rPr>
          <w:rFonts w:ascii="Source Sans Pro" w:hAnsi="Source Sans Pro" w:cs="Arial"/>
          <w:sz w:val="22"/>
          <w:szCs w:val="22"/>
        </w:rPr>
        <w:t>A summary of submissions is provided below</w:t>
      </w:r>
      <w:r w:rsidR="00CD3177" w:rsidRPr="00F93CD7">
        <w:rPr>
          <w:rFonts w:ascii="Source Sans Pro" w:hAnsi="Source Sans Pro" w:cs="Arial"/>
          <w:sz w:val="22"/>
          <w:szCs w:val="22"/>
        </w:rPr>
        <w:t xml:space="preserve">: </w:t>
      </w:r>
    </w:p>
    <w:p w14:paraId="66EE5D69" w14:textId="77777777" w:rsidR="00CD3177" w:rsidRPr="00F93CD7" w:rsidRDefault="00CD3177" w:rsidP="00CD3177">
      <w:pPr>
        <w:rPr>
          <w:rFonts w:ascii="Source Sans Pro" w:hAnsi="Source Sans Pro" w:cs="Arial"/>
          <w:b/>
          <w:bCs/>
          <w:sz w:val="22"/>
          <w:szCs w:val="22"/>
        </w:rPr>
      </w:pPr>
    </w:p>
    <w:p w14:paraId="61826221" w14:textId="6967304D" w:rsidR="00CD3177" w:rsidRPr="00F93CD7" w:rsidRDefault="00CD3177" w:rsidP="00CD3177">
      <w:pPr>
        <w:rPr>
          <w:rFonts w:ascii="Source Sans Pro" w:hAnsi="Source Sans Pro" w:cs="Arial"/>
          <w:sz w:val="22"/>
          <w:szCs w:val="22"/>
        </w:rPr>
      </w:pPr>
      <w:r w:rsidRPr="00F93CD7">
        <w:rPr>
          <w:rFonts w:ascii="Source Sans Pro" w:hAnsi="Source Sans Pro" w:cs="Arial"/>
          <w:b/>
          <w:bCs/>
          <w:sz w:val="22"/>
          <w:szCs w:val="22"/>
        </w:rPr>
        <w:t xml:space="preserve">Table </w:t>
      </w:r>
      <w:r w:rsidR="00B43381">
        <w:rPr>
          <w:rFonts w:ascii="Source Sans Pro" w:hAnsi="Source Sans Pro" w:cs="Arial"/>
          <w:sz w:val="22"/>
          <w:szCs w:val="22"/>
        </w:rPr>
        <w:t>1</w:t>
      </w:r>
      <w:r w:rsidRPr="00F93CD7">
        <w:rPr>
          <w:rFonts w:ascii="Source Sans Pro" w:hAnsi="Source Sans Pro" w:cs="Arial"/>
          <w:sz w:val="22"/>
          <w:szCs w:val="22"/>
        </w:rPr>
        <w:t>: Summary of Submissions</w:t>
      </w:r>
    </w:p>
    <w:p w14:paraId="61FB75C9" w14:textId="77777777" w:rsidR="00CD3177" w:rsidRPr="00F93CD7" w:rsidRDefault="00CD3177" w:rsidP="00CD3177">
      <w:pPr>
        <w:rPr>
          <w:rFonts w:ascii="Source Sans Pro" w:hAnsi="Source Sans Pro" w:cs="Arial"/>
          <w:i/>
          <w:iCs/>
          <w:color w:val="FF0000"/>
          <w:sz w:val="22"/>
          <w:szCs w:val="22"/>
          <w:highlight w:val="yellow"/>
        </w:rPr>
      </w:pPr>
    </w:p>
    <w:tbl>
      <w:tblPr>
        <w:tblStyle w:val="TableGrid"/>
        <w:tblW w:w="0" w:type="auto"/>
        <w:tblLook w:val="04A0" w:firstRow="1" w:lastRow="0" w:firstColumn="1" w:lastColumn="0" w:noHBand="0" w:noVBand="1"/>
      </w:tblPr>
      <w:tblGrid>
        <w:gridCol w:w="1980"/>
        <w:gridCol w:w="6095"/>
        <w:gridCol w:w="1270"/>
      </w:tblGrid>
      <w:tr w:rsidR="003A0CD8" w:rsidRPr="003A0CD8" w14:paraId="4CDDEE5F" w14:textId="77777777" w:rsidTr="001F27E7">
        <w:tc>
          <w:tcPr>
            <w:tcW w:w="1980" w:type="dxa"/>
          </w:tcPr>
          <w:p w14:paraId="06E28C25" w14:textId="77777777" w:rsidR="00CD3177" w:rsidRPr="003A0CD8" w:rsidRDefault="00CD3177" w:rsidP="00155BF2">
            <w:pPr>
              <w:rPr>
                <w:rFonts w:ascii="Source Sans Pro" w:hAnsi="Source Sans Pro" w:cs="Arial"/>
                <w:b/>
                <w:bCs/>
                <w:i/>
                <w:iCs/>
                <w:sz w:val="20"/>
              </w:rPr>
            </w:pPr>
            <w:r w:rsidRPr="003A0CD8">
              <w:rPr>
                <w:rFonts w:ascii="Source Sans Pro" w:hAnsi="Source Sans Pro" w:cs="Arial"/>
                <w:b/>
                <w:bCs/>
                <w:sz w:val="20"/>
              </w:rPr>
              <w:t>Submitter</w:t>
            </w:r>
          </w:p>
        </w:tc>
        <w:tc>
          <w:tcPr>
            <w:tcW w:w="6095" w:type="dxa"/>
          </w:tcPr>
          <w:p w14:paraId="3C271F0A" w14:textId="77777777" w:rsidR="00CD3177" w:rsidRPr="003A0CD8" w:rsidRDefault="00CD3177" w:rsidP="006030C0">
            <w:pPr>
              <w:rPr>
                <w:rFonts w:ascii="Source Sans Pro" w:hAnsi="Source Sans Pro" w:cs="Arial"/>
                <w:b/>
                <w:bCs/>
                <w:i/>
                <w:iCs/>
                <w:sz w:val="20"/>
              </w:rPr>
            </w:pPr>
            <w:r w:rsidRPr="003A0CD8">
              <w:rPr>
                <w:rFonts w:ascii="Source Sans Pro" w:hAnsi="Source Sans Pro" w:cs="Arial"/>
                <w:b/>
                <w:bCs/>
                <w:sz w:val="20"/>
              </w:rPr>
              <w:t>Submission Points</w:t>
            </w:r>
          </w:p>
        </w:tc>
        <w:tc>
          <w:tcPr>
            <w:tcW w:w="1270" w:type="dxa"/>
          </w:tcPr>
          <w:p w14:paraId="43DE93EE" w14:textId="77777777" w:rsidR="00CD3177" w:rsidRPr="003A0CD8" w:rsidRDefault="00CD3177" w:rsidP="006030C0">
            <w:pPr>
              <w:rPr>
                <w:rFonts w:ascii="Source Sans Pro" w:hAnsi="Source Sans Pro" w:cs="Arial"/>
                <w:b/>
                <w:bCs/>
                <w:i/>
                <w:iCs/>
                <w:sz w:val="20"/>
              </w:rPr>
            </w:pPr>
            <w:r w:rsidRPr="003A0CD8">
              <w:rPr>
                <w:rFonts w:ascii="Source Sans Pro" w:hAnsi="Source Sans Pro" w:cs="Arial"/>
                <w:b/>
                <w:bCs/>
                <w:sz w:val="20"/>
              </w:rPr>
              <w:t>Wishes to be heard</w:t>
            </w:r>
          </w:p>
        </w:tc>
      </w:tr>
      <w:tr w:rsidR="003A0CD8" w:rsidRPr="003A0CD8" w14:paraId="0315A16F" w14:textId="77777777" w:rsidTr="001F27E7">
        <w:tc>
          <w:tcPr>
            <w:tcW w:w="1980" w:type="dxa"/>
          </w:tcPr>
          <w:p w14:paraId="790E9557" w14:textId="2084704F" w:rsidR="00CD3177" w:rsidRPr="003A0CD8" w:rsidRDefault="00A15830" w:rsidP="006030C0">
            <w:pPr>
              <w:rPr>
                <w:rFonts w:ascii="Source Sans Pro" w:hAnsi="Source Sans Pro" w:cs="Arial"/>
                <w:i/>
                <w:iCs/>
                <w:sz w:val="20"/>
              </w:rPr>
            </w:pPr>
            <w:r w:rsidRPr="003A0CD8">
              <w:rPr>
                <w:rFonts w:ascii="Source Sans Pro" w:hAnsi="Source Sans Pro" w:cs="Arial"/>
                <w:sz w:val="20"/>
              </w:rPr>
              <w:t xml:space="preserve">Tom Pinckney </w:t>
            </w:r>
            <w:r w:rsidR="00796FC6" w:rsidRPr="003A0CD8">
              <w:rPr>
                <w:rFonts w:ascii="Source Sans Pro" w:hAnsi="Source Sans Pro" w:cs="Arial"/>
                <w:sz w:val="20"/>
              </w:rPr>
              <w:t>on behalf of</w:t>
            </w:r>
            <w:r w:rsidRPr="003A0CD8">
              <w:rPr>
                <w:rFonts w:ascii="Source Sans Pro" w:hAnsi="Source Sans Pro" w:cs="Arial"/>
                <w:sz w:val="20"/>
              </w:rPr>
              <w:t xml:space="preserve"> </w:t>
            </w:r>
            <w:proofErr w:type="spellStart"/>
            <w:r w:rsidRPr="003A0CD8">
              <w:rPr>
                <w:rFonts w:ascii="Source Sans Pro" w:hAnsi="Source Sans Pro" w:cs="Arial"/>
                <w:sz w:val="20"/>
              </w:rPr>
              <w:t>Northburn</w:t>
            </w:r>
            <w:proofErr w:type="spellEnd"/>
            <w:r w:rsidRPr="003A0CD8">
              <w:rPr>
                <w:rFonts w:ascii="Source Sans Pro" w:hAnsi="Source Sans Pro" w:cs="Arial"/>
                <w:sz w:val="20"/>
              </w:rPr>
              <w:t xml:space="preserve"> Limited</w:t>
            </w:r>
          </w:p>
        </w:tc>
        <w:tc>
          <w:tcPr>
            <w:tcW w:w="6095" w:type="dxa"/>
          </w:tcPr>
          <w:p w14:paraId="68CA28A2" w14:textId="553A2E58" w:rsidR="00A06F27" w:rsidRPr="00AB7BBC" w:rsidRDefault="00986AE7" w:rsidP="00AB7BBC">
            <w:pPr>
              <w:pStyle w:val="ListParagraph"/>
              <w:numPr>
                <w:ilvl w:val="0"/>
                <w:numId w:val="17"/>
              </w:numPr>
              <w:ind w:left="453"/>
              <w:rPr>
                <w:rFonts w:ascii="Source Sans Pro" w:hAnsi="Source Sans Pro"/>
                <w:sz w:val="20"/>
              </w:rPr>
            </w:pPr>
            <w:r w:rsidRPr="00A06F27">
              <w:rPr>
                <w:rFonts w:ascii="Source Sans Pro" w:hAnsi="Source Sans Pro" w:cs="Arial"/>
                <w:sz w:val="20"/>
              </w:rPr>
              <w:t xml:space="preserve">Submission related </w:t>
            </w:r>
            <w:r w:rsidR="00B11908">
              <w:rPr>
                <w:rFonts w:ascii="Source Sans Pro" w:hAnsi="Source Sans Pro" w:cs="Arial"/>
                <w:sz w:val="20"/>
              </w:rPr>
              <w:t xml:space="preserve">to the </w:t>
            </w:r>
            <w:r w:rsidRPr="00A06F27">
              <w:rPr>
                <w:rFonts w:ascii="Source Sans Pro" w:hAnsi="Source Sans Pro" w:cs="Arial"/>
                <w:sz w:val="20"/>
              </w:rPr>
              <w:t xml:space="preserve">direction </w:t>
            </w:r>
            <w:r w:rsidR="00B11908">
              <w:rPr>
                <w:rFonts w:ascii="Source Sans Pro" w:hAnsi="Source Sans Pro" w:cs="Arial"/>
                <w:sz w:val="20"/>
              </w:rPr>
              <w:t>of the</w:t>
            </w:r>
            <w:r w:rsidR="00B11908" w:rsidRPr="00A06F27">
              <w:rPr>
                <w:rFonts w:ascii="Source Sans Pro" w:hAnsi="Source Sans Pro" w:cs="Arial"/>
                <w:sz w:val="20"/>
              </w:rPr>
              <w:t xml:space="preserve"> </w:t>
            </w:r>
            <w:proofErr w:type="gramStart"/>
            <w:r w:rsidRPr="00A06F27">
              <w:rPr>
                <w:rFonts w:ascii="Source Sans Pro" w:hAnsi="Source Sans Pro"/>
                <w:sz w:val="20"/>
              </w:rPr>
              <w:t>Building</w:t>
            </w:r>
            <w:proofErr w:type="gramEnd"/>
            <w:r w:rsidRPr="00A06F27">
              <w:rPr>
                <w:rFonts w:ascii="Source Sans Pro" w:hAnsi="Source Sans Pro"/>
                <w:sz w:val="20"/>
              </w:rPr>
              <w:t xml:space="preserve"> (Dam Safety) Regulations 2022.</w:t>
            </w:r>
          </w:p>
          <w:p w14:paraId="3F841AD9" w14:textId="194F8F1E" w:rsidR="00CD3177" w:rsidRPr="00AB7BBC" w:rsidRDefault="00A06F27" w:rsidP="006030C0">
            <w:pPr>
              <w:pStyle w:val="ListParagraph"/>
              <w:numPr>
                <w:ilvl w:val="0"/>
                <w:numId w:val="17"/>
              </w:numPr>
              <w:ind w:left="453"/>
              <w:rPr>
                <w:rFonts w:ascii="Source Sans Pro" w:hAnsi="Source Sans Pro" w:cs="Arial"/>
                <w:sz w:val="20"/>
              </w:rPr>
            </w:pPr>
            <w:r w:rsidRPr="00A06F27">
              <w:rPr>
                <w:rFonts w:ascii="Source Sans Pro" w:hAnsi="Source Sans Pro"/>
                <w:sz w:val="20"/>
              </w:rPr>
              <w:t>Provided suggested provision in</w:t>
            </w:r>
            <w:r w:rsidR="00A616D2">
              <w:rPr>
                <w:rFonts w:ascii="Source Sans Pro" w:hAnsi="Source Sans Pro"/>
                <w:sz w:val="20"/>
              </w:rPr>
              <w:t xml:space="preserve"> the</w:t>
            </w:r>
            <w:r w:rsidRPr="00A06F27">
              <w:rPr>
                <w:rFonts w:ascii="Source Sans Pro" w:hAnsi="Source Sans Pro"/>
                <w:sz w:val="20"/>
              </w:rPr>
              <w:t xml:space="preserve"> regulation for potential exemptions. </w:t>
            </w:r>
          </w:p>
        </w:tc>
        <w:tc>
          <w:tcPr>
            <w:tcW w:w="1270" w:type="dxa"/>
          </w:tcPr>
          <w:p w14:paraId="4A06D491" w14:textId="4D5FE977" w:rsidR="00CD3177" w:rsidRPr="00057ABE" w:rsidRDefault="00CD3177" w:rsidP="006030C0">
            <w:pPr>
              <w:rPr>
                <w:rFonts w:ascii="Source Sans Pro" w:hAnsi="Source Sans Pro" w:cs="Arial"/>
                <w:sz w:val="20"/>
              </w:rPr>
            </w:pPr>
            <w:r w:rsidRPr="00057ABE">
              <w:rPr>
                <w:rFonts w:ascii="Source Sans Pro" w:hAnsi="Source Sans Pro" w:cs="Arial"/>
                <w:sz w:val="20"/>
              </w:rPr>
              <w:t>Yes</w:t>
            </w:r>
          </w:p>
        </w:tc>
      </w:tr>
      <w:tr w:rsidR="003A0CD8" w:rsidRPr="003A0CD8" w14:paraId="200C638B" w14:textId="77777777" w:rsidTr="001F27E7">
        <w:tc>
          <w:tcPr>
            <w:tcW w:w="1980" w:type="dxa"/>
          </w:tcPr>
          <w:p w14:paraId="6FDEE23C" w14:textId="3E718ADC" w:rsidR="00CD3177" w:rsidRPr="003A0CD8" w:rsidRDefault="00155BF2" w:rsidP="006030C0">
            <w:pPr>
              <w:rPr>
                <w:rFonts w:ascii="Source Sans Pro" w:hAnsi="Source Sans Pro" w:cs="Arial"/>
                <w:sz w:val="20"/>
              </w:rPr>
            </w:pPr>
            <w:r w:rsidRPr="003A0CD8">
              <w:rPr>
                <w:rFonts w:ascii="Source Sans Pro" w:hAnsi="Source Sans Pro" w:cs="Arial"/>
                <w:sz w:val="20"/>
              </w:rPr>
              <w:t xml:space="preserve">Helen Dempster </w:t>
            </w:r>
            <w:r w:rsidR="00796FC6" w:rsidRPr="003A0CD8">
              <w:rPr>
                <w:rFonts w:ascii="Source Sans Pro" w:hAnsi="Source Sans Pro" w:cs="Arial"/>
                <w:sz w:val="20"/>
              </w:rPr>
              <w:t>on behalf of</w:t>
            </w:r>
            <w:r w:rsidRPr="003A0CD8">
              <w:rPr>
                <w:rFonts w:ascii="Source Sans Pro" w:hAnsi="Source Sans Pro" w:cs="Arial"/>
                <w:sz w:val="20"/>
              </w:rPr>
              <w:t xml:space="preserve"> New Zealand Transport Agency</w:t>
            </w:r>
            <w:r w:rsidR="00DD56B3">
              <w:rPr>
                <w:rFonts w:ascii="Source Sans Pro" w:hAnsi="Source Sans Pro" w:cs="Arial"/>
                <w:sz w:val="20"/>
              </w:rPr>
              <w:t xml:space="preserve"> (NZTA)</w:t>
            </w:r>
          </w:p>
        </w:tc>
        <w:tc>
          <w:tcPr>
            <w:tcW w:w="6095" w:type="dxa"/>
          </w:tcPr>
          <w:p w14:paraId="5976A997" w14:textId="10DCD871" w:rsidR="00DD56B3" w:rsidRPr="001E6034" w:rsidRDefault="00786E96" w:rsidP="00184ABE">
            <w:pPr>
              <w:pStyle w:val="ListParagraph"/>
              <w:numPr>
                <w:ilvl w:val="0"/>
                <w:numId w:val="18"/>
              </w:numPr>
              <w:ind w:left="453"/>
              <w:rPr>
                <w:rFonts w:ascii="Source Sans Pro" w:hAnsi="Source Sans Pro" w:cs="Arial"/>
                <w:sz w:val="20"/>
              </w:rPr>
            </w:pPr>
            <w:r w:rsidRPr="001E6034">
              <w:rPr>
                <w:rFonts w:ascii="Source Sans Pro" w:hAnsi="Source Sans Pro" w:cs="Arial"/>
                <w:sz w:val="20"/>
              </w:rPr>
              <w:t xml:space="preserve">NZTA </w:t>
            </w:r>
            <w:r w:rsidR="00DD56B3" w:rsidRPr="001E6034">
              <w:rPr>
                <w:rFonts w:ascii="Source Sans Pro" w:hAnsi="Source Sans Pro" w:cs="Arial"/>
                <w:sz w:val="20"/>
              </w:rPr>
              <w:t>is the</w:t>
            </w:r>
            <w:r w:rsidRPr="001E6034">
              <w:rPr>
                <w:rFonts w:ascii="Source Sans Pro" w:hAnsi="Source Sans Pro" w:cs="Arial"/>
                <w:sz w:val="20"/>
              </w:rPr>
              <w:t xml:space="preserve"> entity that provides the </w:t>
            </w:r>
            <w:r w:rsidR="00CF5690" w:rsidRPr="001E6034">
              <w:rPr>
                <w:rFonts w:ascii="Source Sans Pro" w:hAnsi="Source Sans Pro" w:cs="Arial"/>
                <w:sz w:val="20"/>
              </w:rPr>
              <w:t>State Highway Road</w:t>
            </w:r>
            <w:r w:rsidRPr="001E6034">
              <w:rPr>
                <w:rFonts w:ascii="Source Sans Pro" w:hAnsi="Source Sans Pro" w:cs="Arial"/>
                <w:sz w:val="20"/>
              </w:rPr>
              <w:t xml:space="preserve"> network</w:t>
            </w:r>
            <w:r w:rsidR="00DD56B3" w:rsidRPr="001E6034">
              <w:rPr>
                <w:rFonts w:ascii="Source Sans Pro" w:hAnsi="Source Sans Pro" w:cs="Arial"/>
                <w:sz w:val="20"/>
              </w:rPr>
              <w:t xml:space="preserve"> (a lifeline utility)</w:t>
            </w:r>
            <w:r w:rsidRPr="001E6034">
              <w:rPr>
                <w:rFonts w:ascii="Source Sans Pro" w:hAnsi="Source Sans Pro" w:cs="Arial"/>
                <w:sz w:val="20"/>
              </w:rPr>
              <w:t xml:space="preserve">. </w:t>
            </w:r>
          </w:p>
          <w:p w14:paraId="35229EE3" w14:textId="4A810DB7" w:rsidR="00DD56B3" w:rsidRPr="001E6034" w:rsidRDefault="00DD56B3" w:rsidP="00184ABE">
            <w:pPr>
              <w:pStyle w:val="ListParagraph"/>
              <w:numPr>
                <w:ilvl w:val="0"/>
                <w:numId w:val="18"/>
              </w:numPr>
              <w:ind w:left="453"/>
              <w:rPr>
                <w:rFonts w:ascii="Source Sans Pro" w:hAnsi="Source Sans Pro" w:cs="Arial"/>
                <w:sz w:val="20"/>
              </w:rPr>
            </w:pPr>
            <w:r w:rsidRPr="001E6034">
              <w:rPr>
                <w:rFonts w:ascii="Source Sans Pro" w:hAnsi="Source Sans Pro" w:cs="Arial"/>
                <w:sz w:val="20"/>
              </w:rPr>
              <w:t>Dams impacted by this policy</w:t>
            </w:r>
            <w:r w:rsidR="00786E96" w:rsidRPr="001E6034">
              <w:rPr>
                <w:rFonts w:ascii="Source Sans Pro" w:hAnsi="Source Sans Pro" w:cs="Arial"/>
                <w:sz w:val="20"/>
              </w:rPr>
              <w:t xml:space="preserve"> could present a risk to the safe and efficient functioning of the </w:t>
            </w:r>
            <w:r w:rsidR="00CF5690" w:rsidRPr="001E6034">
              <w:rPr>
                <w:rFonts w:ascii="Source Sans Pro" w:hAnsi="Source Sans Pro" w:cs="Arial"/>
                <w:sz w:val="20"/>
              </w:rPr>
              <w:t>State Highway Road</w:t>
            </w:r>
            <w:r w:rsidR="00786E96" w:rsidRPr="001E6034">
              <w:rPr>
                <w:rFonts w:ascii="Source Sans Pro" w:hAnsi="Source Sans Pro" w:cs="Arial"/>
                <w:sz w:val="20"/>
              </w:rPr>
              <w:t xml:space="preserve"> network and other lifeline utilities. </w:t>
            </w:r>
          </w:p>
          <w:p w14:paraId="5499F981" w14:textId="4FF996FF" w:rsidR="00CD3177" w:rsidRPr="001E6034" w:rsidRDefault="00786E96" w:rsidP="00184ABE">
            <w:pPr>
              <w:pStyle w:val="ListParagraph"/>
              <w:numPr>
                <w:ilvl w:val="0"/>
                <w:numId w:val="18"/>
              </w:numPr>
              <w:ind w:left="453"/>
              <w:rPr>
                <w:rFonts w:ascii="Source Sans Pro" w:hAnsi="Source Sans Pro" w:cs="Arial"/>
                <w:sz w:val="20"/>
              </w:rPr>
            </w:pPr>
            <w:r w:rsidRPr="001E6034">
              <w:rPr>
                <w:rFonts w:ascii="Source Sans Pro" w:hAnsi="Source Sans Pro" w:cs="Arial"/>
                <w:sz w:val="20"/>
              </w:rPr>
              <w:t>NZTA requests that the proposed policy be amended to also include direct notification of lifeline utility providers where their assets could be impacted directed or indirectly by a dam.</w:t>
            </w:r>
          </w:p>
        </w:tc>
        <w:tc>
          <w:tcPr>
            <w:tcW w:w="1270" w:type="dxa"/>
          </w:tcPr>
          <w:p w14:paraId="3205B563" w14:textId="02D2F494" w:rsidR="00CD3177" w:rsidRPr="00057ABE" w:rsidRDefault="00B80263" w:rsidP="006030C0">
            <w:pPr>
              <w:rPr>
                <w:rFonts w:ascii="Source Sans Pro" w:hAnsi="Source Sans Pro" w:cs="Arial"/>
                <w:sz w:val="20"/>
              </w:rPr>
            </w:pPr>
            <w:r w:rsidRPr="00057ABE">
              <w:rPr>
                <w:rFonts w:ascii="Source Sans Pro" w:hAnsi="Source Sans Pro" w:cs="Arial"/>
                <w:sz w:val="20"/>
              </w:rPr>
              <w:t>Yes</w:t>
            </w:r>
          </w:p>
        </w:tc>
      </w:tr>
      <w:tr w:rsidR="003A0CD8" w:rsidRPr="003A0CD8" w14:paraId="47C3470E" w14:textId="77777777" w:rsidTr="001F27E7">
        <w:tc>
          <w:tcPr>
            <w:tcW w:w="1980" w:type="dxa"/>
          </w:tcPr>
          <w:p w14:paraId="622D480E" w14:textId="0F6AE8A2" w:rsidR="00155BF2" w:rsidRPr="003A0CD8" w:rsidRDefault="00DE4DD0" w:rsidP="006030C0">
            <w:pPr>
              <w:rPr>
                <w:rFonts w:ascii="Source Sans Pro" w:hAnsi="Source Sans Pro" w:cs="Arial"/>
                <w:i/>
                <w:iCs/>
                <w:sz w:val="20"/>
              </w:rPr>
            </w:pPr>
            <w:r w:rsidRPr="003A0CD8">
              <w:rPr>
                <w:rFonts w:ascii="Source Sans Pro" w:hAnsi="Source Sans Pro" w:cs="Arial"/>
                <w:sz w:val="20"/>
              </w:rPr>
              <w:t>Dawn Sangster</w:t>
            </w:r>
            <w:r w:rsidR="006A37C9" w:rsidRPr="003A0CD8">
              <w:rPr>
                <w:rFonts w:ascii="Source Sans Pro" w:hAnsi="Source Sans Pro" w:cs="Arial"/>
                <w:sz w:val="20"/>
              </w:rPr>
              <w:t xml:space="preserve"> </w:t>
            </w:r>
            <w:r w:rsidR="00796FC6" w:rsidRPr="003A0CD8">
              <w:rPr>
                <w:rFonts w:ascii="Source Sans Pro" w:hAnsi="Source Sans Pro" w:cs="Arial"/>
                <w:sz w:val="20"/>
              </w:rPr>
              <w:t>on behalf of</w:t>
            </w:r>
            <w:r w:rsidR="006A37C9" w:rsidRPr="003A0CD8">
              <w:rPr>
                <w:rFonts w:ascii="Source Sans Pro" w:hAnsi="Source Sans Pro" w:cs="Arial"/>
                <w:sz w:val="20"/>
              </w:rPr>
              <w:t xml:space="preserve"> </w:t>
            </w:r>
            <w:proofErr w:type="spellStart"/>
            <w:r w:rsidR="006A37C9" w:rsidRPr="003A0CD8">
              <w:rPr>
                <w:rFonts w:ascii="Source Sans Pro" w:hAnsi="Source Sans Pro" w:cs="Arial"/>
                <w:sz w:val="20"/>
              </w:rPr>
              <w:t>GlenAyr</w:t>
            </w:r>
            <w:proofErr w:type="spellEnd"/>
            <w:r w:rsidR="006A37C9" w:rsidRPr="003A0CD8">
              <w:rPr>
                <w:rFonts w:ascii="Source Sans Pro" w:hAnsi="Source Sans Pro" w:cs="Arial"/>
                <w:sz w:val="20"/>
              </w:rPr>
              <w:t xml:space="preserve"> Limited</w:t>
            </w:r>
          </w:p>
        </w:tc>
        <w:tc>
          <w:tcPr>
            <w:tcW w:w="6095" w:type="dxa"/>
          </w:tcPr>
          <w:p w14:paraId="2A068E87" w14:textId="4E0D425D" w:rsidR="00B46283" w:rsidRPr="001E6034" w:rsidRDefault="00B46283" w:rsidP="00184ABE">
            <w:pPr>
              <w:pStyle w:val="ListParagraph"/>
              <w:numPr>
                <w:ilvl w:val="0"/>
                <w:numId w:val="17"/>
              </w:numPr>
              <w:ind w:left="453"/>
              <w:rPr>
                <w:rFonts w:ascii="Source Sans Pro" w:hAnsi="Source Sans Pro"/>
                <w:sz w:val="20"/>
              </w:rPr>
            </w:pPr>
            <w:r w:rsidRPr="001E6034">
              <w:rPr>
                <w:rFonts w:ascii="Source Sans Pro" w:hAnsi="Source Sans Pro" w:cs="Arial"/>
                <w:sz w:val="20"/>
              </w:rPr>
              <w:t xml:space="preserve">Submission related </w:t>
            </w:r>
            <w:r w:rsidR="00B11908">
              <w:rPr>
                <w:rFonts w:ascii="Source Sans Pro" w:hAnsi="Source Sans Pro" w:cs="Arial"/>
                <w:sz w:val="20"/>
              </w:rPr>
              <w:t xml:space="preserve">to the </w:t>
            </w:r>
            <w:r w:rsidRPr="001E6034">
              <w:rPr>
                <w:rFonts w:ascii="Source Sans Pro" w:hAnsi="Source Sans Pro" w:cs="Arial"/>
                <w:sz w:val="20"/>
              </w:rPr>
              <w:t xml:space="preserve">direction </w:t>
            </w:r>
            <w:r w:rsidR="00B11908">
              <w:rPr>
                <w:rFonts w:ascii="Source Sans Pro" w:hAnsi="Source Sans Pro" w:cs="Arial"/>
                <w:sz w:val="20"/>
              </w:rPr>
              <w:t>of the</w:t>
            </w:r>
            <w:r w:rsidR="00B11908" w:rsidRPr="001E6034">
              <w:rPr>
                <w:rFonts w:ascii="Source Sans Pro" w:hAnsi="Source Sans Pro" w:cs="Arial"/>
                <w:sz w:val="20"/>
              </w:rPr>
              <w:t xml:space="preserve"> </w:t>
            </w:r>
            <w:proofErr w:type="gramStart"/>
            <w:r w:rsidRPr="001E6034">
              <w:rPr>
                <w:rFonts w:ascii="Source Sans Pro" w:hAnsi="Source Sans Pro"/>
                <w:sz w:val="20"/>
              </w:rPr>
              <w:t>Building</w:t>
            </w:r>
            <w:proofErr w:type="gramEnd"/>
            <w:r w:rsidRPr="001E6034">
              <w:rPr>
                <w:rFonts w:ascii="Source Sans Pro" w:hAnsi="Source Sans Pro"/>
                <w:sz w:val="20"/>
              </w:rPr>
              <w:t xml:space="preserve"> (Dam Safety) Regulations 2022.</w:t>
            </w:r>
          </w:p>
          <w:p w14:paraId="39D94133" w14:textId="10C56CA2" w:rsidR="001A2B15" w:rsidRPr="001E6034" w:rsidRDefault="001A2B15" w:rsidP="00184ABE">
            <w:pPr>
              <w:pStyle w:val="ListParagraph"/>
              <w:numPr>
                <w:ilvl w:val="0"/>
                <w:numId w:val="17"/>
              </w:numPr>
              <w:ind w:left="453"/>
              <w:rPr>
                <w:rFonts w:ascii="Source Sans Pro" w:hAnsi="Source Sans Pro"/>
                <w:sz w:val="20"/>
              </w:rPr>
            </w:pPr>
            <w:r w:rsidRPr="001E6034">
              <w:rPr>
                <w:rFonts w:ascii="Source Sans Pro" w:hAnsi="Source Sans Pro"/>
                <w:sz w:val="20"/>
              </w:rPr>
              <w:t xml:space="preserve">Notes policy lacks clarity around timing and use of wording ‘timely manner’ which could create uncertainty. </w:t>
            </w:r>
          </w:p>
          <w:p w14:paraId="7E322EC7" w14:textId="2E02277D" w:rsidR="00393B0C" w:rsidRPr="001E6034" w:rsidRDefault="00EA155A" w:rsidP="00184ABE">
            <w:pPr>
              <w:pStyle w:val="ListParagraph"/>
              <w:numPr>
                <w:ilvl w:val="0"/>
                <w:numId w:val="17"/>
              </w:numPr>
              <w:ind w:left="453"/>
              <w:rPr>
                <w:rFonts w:ascii="Source Sans Pro" w:hAnsi="Source Sans Pro"/>
                <w:sz w:val="20"/>
              </w:rPr>
            </w:pPr>
            <w:r w:rsidRPr="001E6034">
              <w:rPr>
                <w:rFonts w:ascii="Source Sans Pro" w:hAnsi="Source Sans Pro"/>
                <w:sz w:val="20"/>
              </w:rPr>
              <w:t xml:space="preserve">Recommends amending the timing requirements </w:t>
            </w:r>
            <w:r w:rsidR="00C729CD" w:rsidRPr="001E6034">
              <w:rPr>
                <w:rFonts w:ascii="Source Sans Pro" w:hAnsi="Source Sans Pro"/>
                <w:sz w:val="20"/>
              </w:rPr>
              <w:t xml:space="preserve">for dam owners to dates consents are held for. </w:t>
            </w:r>
          </w:p>
        </w:tc>
        <w:tc>
          <w:tcPr>
            <w:tcW w:w="1270" w:type="dxa"/>
          </w:tcPr>
          <w:p w14:paraId="6639857F" w14:textId="72393A47" w:rsidR="00155BF2" w:rsidRPr="00057ABE" w:rsidRDefault="006A37C9" w:rsidP="006030C0">
            <w:pPr>
              <w:rPr>
                <w:rFonts w:ascii="Source Sans Pro" w:hAnsi="Source Sans Pro" w:cs="Arial"/>
                <w:sz w:val="20"/>
              </w:rPr>
            </w:pPr>
            <w:r w:rsidRPr="00057ABE">
              <w:rPr>
                <w:rFonts w:ascii="Source Sans Pro" w:hAnsi="Source Sans Pro" w:cs="Arial"/>
                <w:sz w:val="20"/>
              </w:rPr>
              <w:t>No</w:t>
            </w:r>
          </w:p>
        </w:tc>
      </w:tr>
      <w:tr w:rsidR="003A0CD8" w:rsidRPr="003A0CD8" w14:paraId="6F8A68FD" w14:textId="77777777" w:rsidTr="001F27E7">
        <w:tc>
          <w:tcPr>
            <w:tcW w:w="1980" w:type="dxa"/>
          </w:tcPr>
          <w:p w14:paraId="614D6968" w14:textId="5EB6562A" w:rsidR="00155BF2" w:rsidRPr="003A0CD8" w:rsidRDefault="001F27E7" w:rsidP="006030C0">
            <w:pPr>
              <w:rPr>
                <w:rFonts w:ascii="Source Sans Pro" w:hAnsi="Source Sans Pro" w:cs="Arial"/>
                <w:i/>
                <w:iCs/>
                <w:sz w:val="20"/>
              </w:rPr>
            </w:pPr>
            <w:r w:rsidRPr="003A0CD8">
              <w:rPr>
                <w:rFonts w:ascii="Source Sans Pro" w:hAnsi="Source Sans Pro" w:cs="Arial"/>
                <w:sz w:val="20"/>
              </w:rPr>
              <w:t xml:space="preserve">Shona Walter </w:t>
            </w:r>
            <w:r w:rsidR="00796FC6" w:rsidRPr="003A0CD8">
              <w:rPr>
                <w:rFonts w:ascii="Source Sans Pro" w:hAnsi="Source Sans Pro" w:cs="Arial"/>
                <w:sz w:val="20"/>
              </w:rPr>
              <w:t xml:space="preserve">on behalf of </w:t>
            </w:r>
            <w:r w:rsidRPr="003A0CD8">
              <w:rPr>
                <w:rFonts w:ascii="Source Sans Pro" w:hAnsi="Source Sans Pro" w:cs="Arial"/>
                <w:sz w:val="20"/>
              </w:rPr>
              <w:t>Port Blakely Limited</w:t>
            </w:r>
          </w:p>
        </w:tc>
        <w:tc>
          <w:tcPr>
            <w:tcW w:w="6095" w:type="dxa"/>
          </w:tcPr>
          <w:p w14:paraId="10813F9D" w14:textId="77777777" w:rsidR="00CF622B" w:rsidRPr="001E6034" w:rsidRDefault="002A339F" w:rsidP="00184ABE">
            <w:pPr>
              <w:pStyle w:val="ListParagraph"/>
              <w:numPr>
                <w:ilvl w:val="0"/>
                <w:numId w:val="19"/>
              </w:numPr>
              <w:ind w:left="453"/>
              <w:rPr>
                <w:rFonts w:ascii="Source Sans Pro" w:hAnsi="Source Sans Pro" w:cs="Arial"/>
                <w:sz w:val="20"/>
              </w:rPr>
            </w:pPr>
            <w:r w:rsidRPr="001E6034">
              <w:rPr>
                <w:rFonts w:ascii="Source Sans Pro" w:hAnsi="Source Sans Pro" w:cs="Arial"/>
                <w:sz w:val="20"/>
              </w:rPr>
              <w:t xml:space="preserve">Opposes the </w:t>
            </w:r>
            <w:proofErr w:type="gramStart"/>
            <w:r w:rsidRPr="001E6034">
              <w:rPr>
                <w:rFonts w:ascii="Source Sans Pro" w:hAnsi="Source Sans Pro" w:cs="Arial"/>
                <w:sz w:val="20"/>
              </w:rPr>
              <w:t>policy</w:t>
            </w:r>
            <w:proofErr w:type="gramEnd"/>
          </w:p>
          <w:p w14:paraId="5A9AE999" w14:textId="79860E92" w:rsidR="002A339F" w:rsidRPr="001E6034" w:rsidRDefault="002A339F" w:rsidP="00184ABE">
            <w:pPr>
              <w:pStyle w:val="ListParagraph"/>
              <w:numPr>
                <w:ilvl w:val="0"/>
                <w:numId w:val="19"/>
              </w:numPr>
              <w:ind w:left="453"/>
              <w:rPr>
                <w:rFonts w:ascii="Source Sans Pro" w:hAnsi="Source Sans Pro" w:cs="Arial"/>
                <w:sz w:val="20"/>
              </w:rPr>
            </w:pPr>
            <w:r w:rsidRPr="001E6034">
              <w:rPr>
                <w:rFonts w:ascii="Source Sans Pro" w:hAnsi="Source Sans Pro" w:cs="Arial"/>
                <w:sz w:val="20"/>
              </w:rPr>
              <w:t>Submitter seeks</w:t>
            </w:r>
            <w:r w:rsidR="004E62CB" w:rsidRPr="001E6034">
              <w:rPr>
                <w:rFonts w:ascii="Source Sans Pro" w:hAnsi="Source Sans Pro" w:cs="Arial"/>
                <w:sz w:val="20"/>
              </w:rPr>
              <w:t xml:space="preserve"> the following amendments to the policy</w:t>
            </w:r>
            <w:r w:rsidRPr="001E6034">
              <w:rPr>
                <w:rFonts w:ascii="Source Sans Pro" w:hAnsi="Source Sans Pro" w:cs="Arial"/>
                <w:sz w:val="20"/>
              </w:rPr>
              <w:t xml:space="preserve">: </w:t>
            </w:r>
          </w:p>
          <w:p w14:paraId="04006E73" w14:textId="11745410" w:rsidR="002A339F" w:rsidRPr="001E6034" w:rsidRDefault="004E62CB" w:rsidP="00184ABE">
            <w:pPr>
              <w:pStyle w:val="ListParagraph"/>
              <w:numPr>
                <w:ilvl w:val="0"/>
                <w:numId w:val="16"/>
              </w:numPr>
              <w:ind w:left="736"/>
              <w:contextualSpacing/>
              <w:jc w:val="left"/>
              <w:rPr>
                <w:rFonts w:ascii="Source Sans Pro" w:hAnsi="Source Sans Pro" w:cs="Arial"/>
                <w:sz w:val="20"/>
              </w:rPr>
            </w:pPr>
            <w:r w:rsidRPr="001E6034">
              <w:rPr>
                <w:rFonts w:ascii="Source Sans Pro" w:hAnsi="Source Sans Pro" w:cs="Arial"/>
                <w:sz w:val="20"/>
              </w:rPr>
              <w:t>T</w:t>
            </w:r>
            <w:r w:rsidR="002A339F" w:rsidRPr="001E6034">
              <w:rPr>
                <w:rFonts w:ascii="Source Sans Pro" w:hAnsi="Source Sans Pro" w:cs="Arial"/>
                <w:sz w:val="20"/>
              </w:rPr>
              <w:t>o include an obligation for ORC to provide any technical reports in their possession which provide details about the state of a dangerous, earth-quake prone or flood-prone dam</w:t>
            </w:r>
            <w:r w:rsidR="00D600CD">
              <w:rPr>
                <w:rFonts w:ascii="Source Sans Pro" w:hAnsi="Source Sans Pro" w:cs="Arial"/>
                <w:sz w:val="20"/>
              </w:rPr>
              <w:t xml:space="preserve"> upon request</w:t>
            </w:r>
            <w:r w:rsidR="002A339F" w:rsidRPr="001E6034">
              <w:rPr>
                <w:rFonts w:ascii="Source Sans Pro" w:hAnsi="Source Sans Pro" w:cs="Arial"/>
                <w:sz w:val="20"/>
              </w:rPr>
              <w:t xml:space="preserve">. </w:t>
            </w:r>
          </w:p>
          <w:p w14:paraId="7E8A1EFE" w14:textId="6180D268" w:rsidR="004E62CB" w:rsidRPr="001E6034" w:rsidRDefault="004E62CB" w:rsidP="00184ABE">
            <w:pPr>
              <w:pStyle w:val="ListParagraph"/>
              <w:numPr>
                <w:ilvl w:val="0"/>
                <w:numId w:val="16"/>
              </w:numPr>
              <w:ind w:left="736"/>
              <w:contextualSpacing/>
              <w:jc w:val="left"/>
              <w:rPr>
                <w:rFonts w:ascii="Source Sans Pro" w:hAnsi="Source Sans Pro" w:cs="Arial"/>
                <w:sz w:val="20"/>
              </w:rPr>
            </w:pPr>
            <w:r w:rsidRPr="001E6034">
              <w:rPr>
                <w:rFonts w:ascii="Source Sans Pro" w:hAnsi="Source Sans Pro" w:cs="Arial"/>
                <w:sz w:val="20"/>
              </w:rPr>
              <w:t>To</w:t>
            </w:r>
            <w:r w:rsidR="002A339F" w:rsidRPr="001E6034">
              <w:rPr>
                <w:rFonts w:ascii="Source Sans Pro" w:hAnsi="Source Sans Pro" w:cs="Arial"/>
                <w:sz w:val="20"/>
              </w:rPr>
              <w:t xml:space="preserve"> require ORC to supply information about all dams on their register to </w:t>
            </w:r>
            <w:r w:rsidR="002A24BD" w:rsidRPr="001E6034">
              <w:rPr>
                <w:rFonts w:ascii="Source Sans Pro" w:hAnsi="Source Sans Pro" w:cs="Arial"/>
                <w:sz w:val="20"/>
              </w:rPr>
              <w:t>Territorial Authority (TLA)</w:t>
            </w:r>
            <w:r w:rsidR="002A339F" w:rsidRPr="001E6034">
              <w:rPr>
                <w:rFonts w:ascii="Source Sans Pro" w:hAnsi="Source Sans Pro" w:cs="Arial"/>
                <w:sz w:val="20"/>
              </w:rPr>
              <w:t xml:space="preserve"> and for the TA to include information about any dam on the relevant L</w:t>
            </w:r>
            <w:r w:rsidR="002A24BD" w:rsidRPr="001E6034">
              <w:rPr>
                <w:rFonts w:ascii="Source Sans Pro" w:hAnsi="Source Sans Pro" w:cs="Arial"/>
                <w:sz w:val="20"/>
              </w:rPr>
              <w:t>and Information Memorandum</w:t>
            </w:r>
            <w:r w:rsidR="007462F8">
              <w:rPr>
                <w:rFonts w:ascii="Source Sans Pro" w:hAnsi="Source Sans Pro" w:cs="Arial"/>
                <w:sz w:val="20"/>
              </w:rPr>
              <w:t xml:space="preserve"> (LIM)</w:t>
            </w:r>
            <w:r w:rsidR="002A339F" w:rsidRPr="001E6034">
              <w:rPr>
                <w:rFonts w:ascii="Source Sans Pro" w:hAnsi="Source Sans Pro" w:cs="Arial"/>
                <w:sz w:val="20"/>
              </w:rPr>
              <w:t xml:space="preserve"> report. </w:t>
            </w:r>
          </w:p>
          <w:p w14:paraId="71D19A03" w14:textId="30E64EE4" w:rsidR="00155BF2" w:rsidRPr="001E6034" w:rsidRDefault="004E62CB" w:rsidP="00184ABE">
            <w:pPr>
              <w:pStyle w:val="ListParagraph"/>
              <w:numPr>
                <w:ilvl w:val="0"/>
                <w:numId w:val="16"/>
              </w:numPr>
              <w:ind w:left="736"/>
              <w:contextualSpacing/>
              <w:jc w:val="left"/>
              <w:rPr>
                <w:rFonts w:ascii="Source Sans Pro" w:hAnsi="Source Sans Pro" w:cs="Arial"/>
                <w:sz w:val="20"/>
              </w:rPr>
            </w:pPr>
            <w:r w:rsidRPr="001E6034">
              <w:rPr>
                <w:rFonts w:ascii="Source Sans Pro" w:hAnsi="Source Sans Pro" w:cs="Arial"/>
                <w:sz w:val="20"/>
              </w:rPr>
              <w:t>T</w:t>
            </w:r>
            <w:r w:rsidR="002A339F" w:rsidRPr="001E6034">
              <w:rPr>
                <w:rFonts w:ascii="Source Sans Pro" w:hAnsi="Source Sans Pro" w:cs="Arial"/>
                <w:sz w:val="20"/>
              </w:rPr>
              <w:t xml:space="preserve">o require ORC to regularly update public about an emergency situation concerning a </w:t>
            </w:r>
            <w:r w:rsidRPr="001E6034">
              <w:rPr>
                <w:rFonts w:ascii="Source Sans Pro" w:hAnsi="Source Sans Pro" w:cs="Arial"/>
                <w:sz w:val="20"/>
              </w:rPr>
              <w:t>dam under this policy</w:t>
            </w:r>
            <w:r w:rsidR="002A339F" w:rsidRPr="001E6034">
              <w:rPr>
                <w:rFonts w:ascii="Source Sans Pro" w:hAnsi="Source Sans Pro" w:cs="Arial"/>
                <w:sz w:val="20"/>
              </w:rPr>
              <w:t xml:space="preserve"> and </w:t>
            </w:r>
            <w:r w:rsidR="002A339F" w:rsidRPr="001E6034">
              <w:rPr>
                <w:rFonts w:ascii="Source Sans Pro" w:hAnsi="Source Sans Pro" w:cs="Arial"/>
                <w:sz w:val="20"/>
              </w:rPr>
              <w:lastRenderedPageBreak/>
              <w:t xml:space="preserve">to provide a </w:t>
            </w:r>
            <w:proofErr w:type="gramStart"/>
            <w:r w:rsidR="002A339F" w:rsidRPr="001E6034">
              <w:rPr>
                <w:rFonts w:ascii="Source Sans Pro" w:hAnsi="Source Sans Pro" w:cs="Arial"/>
                <w:sz w:val="20"/>
              </w:rPr>
              <w:t>24 hour</w:t>
            </w:r>
            <w:proofErr w:type="gramEnd"/>
            <w:r w:rsidR="002A339F" w:rsidRPr="001E6034">
              <w:rPr>
                <w:rFonts w:ascii="Source Sans Pro" w:hAnsi="Source Sans Pro" w:cs="Arial"/>
                <w:sz w:val="20"/>
              </w:rPr>
              <w:t xml:space="preserve"> phone for members of the public to call in the event of an emergency.</w:t>
            </w:r>
          </w:p>
        </w:tc>
        <w:tc>
          <w:tcPr>
            <w:tcW w:w="1270" w:type="dxa"/>
          </w:tcPr>
          <w:p w14:paraId="110E6020" w14:textId="76082EE9" w:rsidR="00155BF2" w:rsidRPr="00057ABE" w:rsidRDefault="0027207E" w:rsidP="006030C0">
            <w:pPr>
              <w:rPr>
                <w:rFonts w:ascii="Source Sans Pro" w:hAnsi="Source Sans Pro" w:cs="Arial"/>
                <w:sz w:val="20"/>
              </w:rPr>
            </w:pPr>
            <w:r w:rsidRPr="00057ABE">
              <w:rPr>
                <w:rFonts w:ascii="Source Sans Pro" w:hAnsi="Source Sans Pro" w:cs="Arial"/>
                <w:sz w:val="20"/>
              </w:rPr>
              <w:lastRenderedPageBreak/>
              <w:t>Yes</w:t>
            </w:r>
          </w:p>
        </w:tc>
      </w:tr>
      <w:tr w:rsidR="003A0CD8" w:rsidRPr="003A0CD8" w14:paraId="1ADEFE70" w14:textId="77777777" w:rsidTr="001F27E7">
        <w:tc>
          <w:tcPr>
            <w:tcW w:w="1980" w:type="dxa"/>
          </w:tcPr>
          <w:p w14:paraId="3C96A8A2" w14:textId="1BB201FC" w:rsidR="00155BF2" w:rsidRPr="003A0CD8" w:rsidRDefault="004D4F15" w:rsidP="006030C0">
            <w:pPr>
              <w:rPr>
                <w:rFonts w:ascii="Source Sans Pro" w:hAnsi="Source Sans Pro" w:cs="Arial"/>
                <w:i/>
                <w:iCs/>
                <w:sz w:val="20"/>
              </w:rPr>
            </w:pPr>
            <w:r w:rsidRPr="003A0CD8">
              <w:rPr>
                <w:rFonts w:ascii="Source Sans Pro" w:hAnsi="Source Sans Pro" w:cs="Arial"/>
                <w:sz w:val="20"/>
              </w:rPr>
              <w:t>Gerard Flannery</w:t>
            </w:r>
          </w:p>
        </w:tc>
        <w:tc>
          <w:tcPr>
            <w:tcW w:w="6095" w:type="dxa"/>
          </w:tcPr>
          <w:p w14:paraId="789B23D1" w14:textId="6A7CE834" w:rsidR="00F840D1" w:rsidRPr="001E6034" w:rsidRDefault="00F840D1" w:rsidP="00184ABE">
            <w:pPr>
              <w:pStyle w:val="ListParagraph"/>
              <w:numPr>
                <w:ilvl w:val="0"/>
                <w:numId w:val="17"/>
              </w:numPr>
              <w:ind w:left="453"/>
              <w:rPr>
                <w:rFonts w:ascii="Source Sans Pro" w:hAnsi="Source Sans Pro"/>
                <w:sz w:val="20"/>
              </w:rPr>
            </w:pPr>
            <w:r w:rsidRPr="001E6034">
              <w:rPr>
                <w:rFonts w:ascii="Source Sans Pro" w:hAnsi="Source Sans Pro" w:cs="Arial"/>
                <w:sz w:val="20"/>
              </w:rPr>
              <w:t xml:space="preserve">Submission related </w:t>
            </w:r>
            <w:r w:rsidR="00B11908">
              <w:rPr>
                <w:rFonts w:ascii="Source Sans Pro" w:hAnsi="Source Sans Pro" w:cs="Arial"/>
                <w:sz w:val="20"/>
              </w:rPr>
              <w:t xml:space="preserve">to the </w:t>
            </w:r>
            <w:r w:rsidRPr="001E6034">
              <w:rPr>
                <w:rFonts w:ascii="Source Sans Pro" w:hAnsi="Source Sans Pro" w:cs="Arial"/>
                <w:sz w:val="20"/>
              </w:rPr>
              <w:t xml:space="preserve">direction </w:t>
            </w:r>
            <w:r w:rsidR="00B11908">
              <w:rPr>
                <w:rFonts w:ascii="Source Sans Pro" w:hAnsi="Source Sans Pro" w:cs="Arial"/>
                <w:sz w:val="20"/>
              </w:rPr>
              <w:t>of the</w:t>
            </w:r>
            <w:r w:rsidR="00B11908" w:rsidRPr="001E6034">
              <w:rPr>
                <w:rFonts w:ascii="Source Sans Pro" w:hAnsi="Source Sans Pro" w:cs="Arial"/>
                <w:sz w:val="20"/>
              </w:rPr>
              <w:t xml:space="preserve"> </w:t>
            </w:r>
            <w:proofErr w:type="gramStart"/>
            <w:r w:rsidRPr="001E6034">
              <w:rPr>
                <w:rFonts w:ascii="Source Sans Pro" w:hAnsi="Source Sans Pro"/>
                <w:sz w:val="20"/>
              </w:rPr>
              <w:t>Building</w:t>
            </w:r>
            <w:proofErr w:type="gramEnd"/>
            <w:r w:rsidRPr="001E6034">
              <w:rPr>
                <w:rFonts w:ascii="Source Sans Pro" w:hAnsi="Source Sans Pro"/>
                <w:sz w:val="20"/>
              </w:rPr>
              <w:t xml:space="preserve"> (Dam Safety) Regulations 2022.</w:t>
            </w:r>
          </w:p>
          <w:p w14:paraId="08D05A4F" w14:textId="149B944A" w:rsidR="003F50EC" w:rsidRPr="001E6034" w:rsidRDefault="00F840D1" w:rsidP="00184ABE">
            <w:pPr>
              <w:pStyle w:val="ListParagraph"/>
              <w:numPr>
                <w:ilvl w:val="0"/>
                <w:numId w:val="17"/>
              </w:numPr>
              <w:ind w:left="453"/>
              <w:rPr>
                <w:rFonts w:ascii="Source Sans Pro" w:hAnsi="Source Sans Pro" w:cs="Arial"/>
                <w:sz w:val="20"/>
              </w:rPr>
            </w:pPr>
            <w:r w:rsidRPr="001E6034">
              <w:rPr>
                <w:rFonts w:ascii="Source Sans Pro" w:hAnsi="Source Sans Pro"/>
                <w:sz w:val="20"/>
              </w:rPr>
              <w:t>Provided suggested</w:t>
            </w:r>
            <w:r w:rsidR="00BD302F" w:rsidRPr="001E6034">
              <w:rPr>
                <w:rFonts w:ascii="Source Sans Pro" w:hAnsi="Source Sans Pro"/>
                <w:sz w:val="20"/>
              </w:rPr>
              <w:t xml:space="preserve"> changes to regulations</w:t>
            </w:r>
            <w:r w:rsidR="00A616D2">
              <w:rPr>
                <w:rFonts w:ascii="Source Sans Pro" w:hAnsi="Source Sans Pro"/>
                <w:sz w:val="20"/>
              </w:rPr>
              <w:t>.</w:t>
            </w:r>
          </w:p>
          <w:p w14:paraId="72BA0B99" w14:textId="513173EF" w:rsidR="00F840D1" w:rsidRPr="001E6034" w:rsidRDefault="003F50EC" w:rsidP="00184ABE">
            <w:pPr>
              <w:pStyle w:val="ListParagraph"/>
              <w:numPr>
                <w:ilvl w:val="0"/>
                <w:numId w:val="17"/>
              </w:numPr>
              <w:ind w:left="453"/>
              <w:rPr>
                <w:rFonts w:ascii="Source Sans Pro" w:hAnsi="Source Sans Pro" w:cs="Arial"/>
                <w:sz w:val="20"/>
              </w:rPr>
            </w:pPr>
            <w:r w:rsidRPr="001E6034">
              <w:rPr>
                <w:rFonts w:ascii="Source Sans Pro" w:hAnsi="Source Sans Pro"/>
                <w:sz w:val="20"/>
              </w:rPr>
              <w:t>Concern with cost to farms for engineer reports on dams</w:t>
            </w:r>
            <w:r w:rsidR="00A616D2">
              <w:rPr>
                <w:rFonts w:ascii="Source Sans Pro" w:hAnsi="Source Sans Pro"/>
                <w:sz w:val="20"/>
              </w:rPr>
              <w:t>.</w:t>
            </w:r>
          </w:p>
          <w:p w14:paraId="7AD02D2F" w14:textId="3307DD1F" w:rsidR="00155BF2" w:rsidRPr="001E6034" w:rsidRDefault="00155BF2" w:rsidP="009B5A03">
            <w:pPr>
              <w:rPr>
                <w:rFonts w:ascii="Source Sans Pro" w:hAnsi="Source Sans Pro" w:cs="Arial"/>
                <w:i/>
                <w:iCs/>
                <w:sz w:val="20"/>
              </w:rPr>
            </w:pPr>
          </w:p>
        </w:tc>
        <w:tc>
          <w:tcPr>
            <w:tcW w:w="1270" w:type="dxa"/>
          </w:tcPr>
          <w:p w14:paraId="1F625837" w14:textId="215A427C" w:rsidR="00155BF2" w:rsidRPr="00057ABE" w:rsidRDefault="004D4F15" w:rsidP="006030C0">
            <w:pPr>
              <w:rPr>
                <w:rFonts w:ascii="Source Sans Pro" w:hAnsi="Source Sans Pro" w:cs="Arial"/>
                <w:sz w:val="20"/>
              </w:rPr>
            </w:pPr>
            <w:r w:rsidRPr="00057ABE">
              <w:rPr>
                <w:rFonts w:ascii="Source Sans Pro" w:hAnsi="Source Sans Pro" w:cs="Arial"/>
                <w:sz w:val="20"/>
              </w:rPr>
              <w:t>Not stated</w:t>
            </w:r>
          </w:p>
        </w:tc>
      </w:tr>
      <w:tr w:rsidR="003A0CD8" w:rsidRPr="003A0CD8" w14:paraId="3AF0EC19" w14:textId="77777777" w:rsidTr="001F27E7">
        <w:tc>
          <w:tcPr>
            <w:tcW w:w="1980" w:type="dxa"/>
          </w:tcPr>
          <w:p w14:paraId="0C733FB0" w14:textId="50427D19" w:rsidR="00155BF2" w:rsidRPr="003A0CD8" w:rsidRDefault="005928ED" w:rsidP="006030C0">
            <w:pPr>
              <w:rPr>
                <w:rFonts w:ascii="Source Sans Pro" w:hAnsi="Source Sans Pro" w:cs="Arial"/>
                <w:i/>
                <w:iCs/>
                <w:sz w:val="20"/>
              </w:rPr>
            </w:pPr>
            <w:r w:rsidRPr="003A0CD8">
              <w:rPr>
                <w:rFonts w:ascii="Source Sans Pro" w:hAnsi="Source Sans Pro" w:cs="Arial"/>
                <w:sz w:val="20"/>
              </w:rPr>
              <w:t>Jeremy Anderson</w:t>
            </w:r>
          </w:p>
        </w:tc>
        <w:tc>
          <w:tcPr>
            <w:tcW w:w="6095" w:type="dxa"/>
          </w:tcPr>
          <w:p w14:paraId="0335D3A2" w14:textId="42A4805E" w:rsidR="006A1EC0" w:rsidRPr="001E6034" w:rsidRDefault="006A1EC0" w:rsidP="00184ABE">
            <w:pPr>
              <w:pStyle w:val="ListParagraph"/>
              <w:numPr>
                <w:ilvl w:val="0"/>
                <w:numId w:val="17"/>
              </w:numPr>
              <w:ind w:left="453"/>
              <w:rPr>
                <w:rFonts w:ascii="Source Sans Pro" w:hAnsi="Source Sans Pro"/>
                <w:sz w:val="20"/>
              </w:rPr>
            </w:pPr>
            <w:r w:rsidRPr="001E6034">
              <w:rPr>
                <w:rFonts w:ascii="Source Sans Pro" w:hAnsi="Source Sans Pro" w:cs="Arial"/>
                <w:sz w:val="20"/>
              </w:rPr>
              <w:t xml:space="preserve">Submission related </w:t>
            </w:r>
            <w:r w:rsidR="00B11908">
              <w:rPr>
                <w:rFonts w:ascii="Source Sans Pro" w:hAnsi="Source Sans Pro" w:cs="Arial"/>
                <w:sz w:val="20"/>
              </w:rPr>
              <w:t xml:space="preserve">to the </w:t>
            </w:r>
            <w:r w:rsidRPr="001E6034">
              <w:rPr>
                <w:rFonts w:ascii="Source Sans Pro" w:hAnsi="Source Sans Pro" w:cs="Arial"/>
                <w:sz w:val="20"/>
              </w:rPr>
              <w:t xml:space="preserve">direction </w:t>
            </w:r>
            <w:r w:rsidR="00B11908">
              <w:rPr>
                <w:rFonts w:ascii="Source Sans Pro" w:hAnsi="Source Sans Pro" w:cs="Arial"/>
                <w:sz w:val="20"/>
              </w:rPr>
              <w:t>of the</w:t>
            </w:r>
            <w:r w:rsidR="00B11908" w:rsidRPr="001E6034">
              <w:rPr>
                <w:rFonts w:ascii="Source Sans Pro" w:hAnsi="Source Sans Pro" w:cs="Arial"/>
                <w:sz w:val="20"/>
              </w:rPr>
              <w:t xml:space="preserve"> </w:t>
            </w:r>
            <w:proofErr w:type="gramStart"/>
            <w:r w:rsidRPr="001E6034">
              <w:rPr>
                <w:rFonts w:ascii="Source Sans Pro" w:hAnsi="Source Sans Pro"/>
                <w:sz w:val="20"/>
              </w:rPr>
              <w:t>Building</w:t>
            </w:r>
            <w:proofErr w:type="gramEnd"/>
            <w:r w:rsidRPr="001E6034">
              <w:rPr>
                <w:rFonts w:ascii="Source Sans Pro" w:hAnsi="Source Sans Pro"/>
                <w:sz w:val="20"/>
              </w:rPr>
              <w:t xml:space="preserve"> (Dam Safety) Regulations 2022.</w:t>
            </w:r>
          </w:p>
          <w:p w14:paraId="4D03534E" w14:textId="77777777" w:rsidR="006A1EC0" w:rsidRPr="001E6034" w:rsidRDefault="006A1EC0" w:rsidP="00184ABE">
            <w:pPr>
              <w:pStyle w:val="ListParagraph"/>
              <w:numPr>
                <w:ilvl w:val="0"/>
                <w:numId w:val="17"/>
              </w:numPr>
              <w:ind w:left="453"/>
              <w:rPr>
                <w:rFonts w:ascii="Source Sans Pro" w:hAnsi="Source Sans Pro"/>
                <w:sz w:val="20"/>
              </w:rPr>
            </w:pPr>
            <w:r w:rsidRPr="001E6034">
              <w:rPr>
                <w:rFonts w:ascii="Source Sans Pro" w:hAnsi="Source Sans Pro"/>
                <w:sz w:val="20"/>
              </w:rPr>
              <w:t xml:space="preserve">Notes policy lacks clarity around timing and use of wording ‘timely manner’ which could create uncertainty. </w:t>
            </w:r>
          </w:p>
          <w:p w14:paraId="3C5F0DB7" w14:textId="7D8406BC" w:rsidR="00155BF2" w:rsidRPr="001E6034" w:rsidRDefault="006A1EC0" w:rsidP="00184ABE">
            <w:pPr>
              <w:pStyle w:val="ListParagraph"/>
              <w:numPr>
                <w:ilvl w:val="0"/>
                <w:numId w:val="17"/>
              </w:numPr>
              <w:ind w:left="453"/>
              <w:rPr>
                <w:rFonts w:ascii="Source Sans Pro" w:hAnsi="Source Sans Pro"/>
                <w:sz w:val="20"/>
              </w:rPr>
            </w:pPr>
            <w:r w:rsidRPr="001E6034">
              <w:rPr>
                <w:rFonts w:ascii="Source Sans Pro" w:hAnsi="Source Sans Pro"/>
                <w:sz w:val="20"/>
              </w:rPr>
              <w:t xml:space="preserve">Recommends amending the timing requirements for dam owners to dates consents are held for. </w:t>
            </w:r>
          </w:p>
        </w:tc>
        <w:tc>
          <w:tcPr>
            <w:tcW w:w="1270" w:type="dxa"/>
          </w:tcPr>
          <w:p w14:paraId="259E09F6" w14:textId="261FE8C0" w:rsidR="00155BF2" w:rsidRPr="00057ABE" w:rsidRDefault="005928ED" w:rsidP="006030C0">
            <w:pPr>
              <w:rPr>
                <w:rFonts w:ascii="Source Sans Pro" w:hAnsi="Source Sans Pro" w:cs="Arial"/>
                <w:sz w:val="20"/>
              </w:rPr>
            </w:pPr>
            <w:r w:rsidRPr="00057ABE">
              <w:rPr>
                <w:rFonts w:ascii="Source Sans Pro" w:hAnsi="Source Sans Pro" w:cs="Arial"/>
                <w:sz w:val="20"/>
              </w:rPr>
              <w:t>No</w:t>
            </w:r>
          </w:p>
        </w:tc>
      </w:tr>
      <w:tr w:rsidR="003A0CD8" w:rsidRPr="003A0CD8" w14:paraId="041B12E4" w14:textId="77777777" w:rsidTr="001F27E7">
        <w:tc>
          <w:tcPr>
            <w:tcW w:w="1980" w:type="dxa"/>
          </w:tcPr>
          <w:p w14:paraId="318D4393" w14:textId="3CE95CBB" w:rsidR="00155BF2" w:rsidRPr="003A0CD8" w:rsidRDefault="00796FC6" w:rsidP="006030C0">
            <w:pPr>
              <w:rPr>
                <w:rFonts w:ascii="Source Sans Pro" w:hAnsi="Source Sans Pro" w:cs="Arial"/>
                <w:i/>
                <w:iCs/>
                <w:sz w:val="20"/>
              </w:rPr>
            </w:pPr>
            <w:r w:rsidRPr="003A0CD8">
              <w:rPr>
                <w:rFonts w:ascii="Source Sans Pro" w:hAnsi="Source Sans Pro" w:cs="Arial"/>
                <w:sz w:val="20"/>
              </w:rPr>
              <w:t xml:space="preserve">Jeremy Anderson on behalf of </w:t>
            </w:r>
            <w:proofErr w:type="spellStart"/>
            <w:r w:rsidRPr="003A0CD8">
              <w:rPr>
                <w:rFonts w:ascii="Source Sans Pro" w:hAnsi="Source Sans Pro" w:cs="Arial"/>
                <w:sz w:val="20"/>
              </w:rPr>
              <w:t>Maniototo</w:t>
            </w:r>
            <w:proofErr w:type="spellEnd"/>
            <w:r w:rsidRPr="003A0CD8">
              <w:rPr>
                <w:rFonts w:ascii="Source Sans Pro" w:hAnsi="Source Sans Pro" w:cs="Arial"/>
                <w:sz w:val="20"/>
              </w:rPr>
              <w:t xml:space="preserve"> Irrigation Company </w:t>
            </w:r>
          </w:p>
        </w:tc>
        <w:tc>
          <w:tcPr>
            <w:tcW w:w="6095" w:type="dxa"/>
          </w:tcPr>
          <w:p w14:paraId="13662583" w14:textId="1D41C529" w:rsidR="00155BF2" w:rsidRPr="001E6034" w:rsidRDefault="00796FC6" w:rsidP="006030C0">
            <w:pPr>
              <w:rPr>
                <w:rFonts w:ascii="Source Sans Pro" w:hAnsi="Source Sans Pro" w:cs="Arial"/>
                <w:i/>
                <w:iCs/>
                <w:sz w:val="20"/>
              </w:rPr>
            </w:pPr>
            <w:r w:rsidRPr="001E6034">
              <w:rPr>
                <w:rFonts w:ascii="Source Sans Pro" w:hAnsi="Source Sans Pro" w:cs="Arial"/>
                <w:i/>
                <w:iCs/>
                <w:sz w:val="20"/>
              </w:rPr>
              <w:t>Same as submission above</w:t>
            </w:r>
          </w:p>
        </w:tc>
        <w:tc>
          <w:tcPr>
            <w:tcW w:w="1270" w:type="dxa"/>
          </w:tcPr>
          <w:p w14:paraId="50B9D487" w14:textId="40BBE04D" w:rsidR="00155BF2" w:rsidRPr="00057ABE" w:rsidRDefault="00796FC6" w:rsidP="006030C0">
            <w:pPr>
              <w:rPr>
                <w:rFonts w:ascii="Source Sans Pro" w:hAnsi="Source Sans Pro" w:cs="Arial"/>
                <w:sz w:val="20"/>
              </w:rPr>
            </w:pPr>
            <w:r w:rsidRPr="00057ABE">
              <w:rPr>
                <w:rFonts w:ascii="Source Sans Pro" w:hAnsi="Source Sans Pro" w:cs="Arial"/>
                <w:sz w:val="20"/>
              </w:rPr>
              <w:t>No</w:t>
            </w:r>
          </w:p>
        </w:tc>
      </w:tr>
      <w:tr w:rsidR="003A0CD8" w:rsidRPr="003A0CD8" w14:paraId="0360D312" w14:textId="77777777" w:rsidTr="001F27E7">
        <w:tc>
          <w:tcPr>
            <w:tcW w:w="1980" w:type="dxa"/>
          </w:tcPr>
          <w:p w14:paraId="7CD4F9B0" w14:textId="7804BBB4" w:rsidR="00155BF2" w:rsidRPr="007E2A69" w:rsidRDefault="000E640A" w:rsidP="006030C0">
            <w:pPr>
              <w:rPr>
                <w:rFonts w:ascii="Source Sans Pro" w:hAnsi="Source Sans Pro" w:cs="Arial"/>
                <w:sz w:val="20"/>
              </w:rPr>
            </w:pPr>
            <w:r w:rsidRPr="007E2A69">
              <w:rPr>
                <w:rFonts w:ascii="Source Sans Pro" w:hAnsi="Source Sans Pro" w:cs="Arial"/>
                <w:sz w:val="20"/>
              </w:rPr>
              <w:t>Bruce Smith on behalf of Eden Leith Partnership</w:t>
            </w:r>
            <w:r w:rsidR="00460D19">
              <w:rPr>
                <w:rFonts w:ascii="Source Sans Pro" w:hAnsi="Source Sans Pro" w:cs="Arial"/>
                <w:sz w:val="20"/>
              </w:rPr>
              <w:t xml:space="preserve"> (ELP)</w:t>
            </w:r>
          </w:p>
        </w:tc>
        <w:tc>
          <w:tcPr>
            <w:tcW w:w="6095" w:type="dxa"/>
          </w:tcPr>
          <w:p w14:paraId="15321F7B" w14:textId="77777777" w:rsidR="00BA38AA" w:rsidRPr="00E74D07" w:rsidRDefault="00117C1B" w:rsidP="00184ABE">
            <w:pPr>
              <w:pStyle w:val="ListParagraph"/>
              <w:numPr>
                <w:ilvl w:val="0"/>
                <w:numId w:val="20"/>
              </w:numPr>
              <w:ind w:left="453"/>
              <w:rPr>
                <w:rFonts w:ascii="Source Sans Pro" w:hAnsi="Source Sans Pro" w:cs="Arial"/>
                <w:sz w:val="20"/>
              </w:rPr>
            </w:pPr>
            <w:r w:rsidRPr="00E74D07">
              <w:rPr>
                <w:rFonts w:ascii="Source Sans Pro" w:hAnsi="Source Sans Pro" w:cs="Arial"/>
                <w:sz w:val="20"/>
              </w:rPr>
              <w:t xml:space="preserve">Submission </w:t>
            </w:r>
            <w:r w:rsidR="004619ED" w:rsidRPr="00E74D07">
              <w:rPr>
                <w:rFonts w:ascii="Source Sans Pro" w:hAnsi="Source Sans Pro" w:cs="Arial"/>
                <w:sz w:val="20"/>
              </w:rPr>
              <w:t xml:space="preserve">related to a specific site and whether the </w:t>
            </w:r>
            <w:proofErr w:type="gramStart"/>
            <w:r w:rsidR="004619ED" w:rsidRPr="00E74D07">
              <w:rPr>
                <w:rFonts w:ascii="Source Sans Pro" w:hAnsi="Source Sans Pro"/>
                <w:sz w:val="20"/>
              </w:rPr>
              <w:t>Building</w:t>
            </w:r>
            <w:proofErr w:type="gramEnd"/>
            <w:r w:rsidR="004619ED" w:rsidRPr="00E74D07">
              <w:rPr>
                <w:rFonts w:ascii="Source Sans Pro" w:hAnsi="Source Sans Pro"/>
                <w:sz w:val="20"/>
              </w:rPr>
              <w:t xml:space="preserve"> (Dam Safety) Regulations 2022 apply. </w:t>
            </w:r>
          </w:p>
          <w:p w14:paraId="117BC974" w14:textId="4B40EF88" w:rsidR="00155BF2" w:rsidRPr="001E6034" w:rsidRDefault="00923F89" w:rsidP="00184ABE">
            <w:pPr>
              <w:pStyle w:val="ListParagraph"/>
              <w:numPr>
                <w:ilvl w:val="0"/>
                <w:numId w:val="20"/>
              </w:numPr>
              <w:ind w:left="453"/>
              <w:rPr>
                <w:rFonts w:ascii="Source Sans Pro" w:hAnsi="Source Sans Pro" w:cs="Arial"/>
                <w:sz w:val="20"/>
              </w:rPr>
            </w:pPr>
            <w:r w:rsidRPr="00E74D07">
              <w:rPr>
                <w:rFonts w:ascii="Source Sans Pro" w:hAnsi="Source Sans Pro" w:cs="Arial"/>
                <w:sz w:val="20"/>
              </w:rPr>
              <w:t>Highlighted that irrigation dams are regularly monitored by landowners particularly in times of drought.</w:t>
            </w:r>
          </w:p>
        </w:tc>
        <w:tc>
          <w:tcPr>
            <w:tcW w:w="1270" w:type="dxa"/>
          </w:tcPr>
          <w:p w14:paraId="54EC2C00" w14:textId="689B24F6" w:rsidR="00155BF2" w:rsidRPr="00057ABE" w:rsidRDefault="009F532F" w:rsidP="006030C0">
            <w:pPr>
              <w:rPr>
                <w:rFonts w:ascii="Source Sans Pro" w:hAnsi="Source Sans Pro" w:cs="Arial"/>
                <w:sz w:val="20"/>
              </w:rPr>
            </w:pPr>
            <w:r w:rsidRPr="00057ABE">
              <w:rPr>
                <w:rFonts w:ascii="Source Sans Pro" w:hAnsi="Source Sans Pro" w:cs="Arial"/>
                <w:sz w:val="20"/>
              </w:rPr>
              <w:t>No</w:t>
            </w:r>
          </w:p>
        </w:tc>
      </w:tr>
      <w:tr w:rsidR="00361F4A" w:rsidRPr="003A0CD8" w14:paraId="03CA64C5" w14:textId="77777777" w:rsidTr="001F27E7">
        <w:tc>
          <w:tcPr>
            <w:tcW w:w="1980" w:type="dxa"/>
          </w:tcPr>
          <w:p w14:paraId="2148F011" w14:textId="77777777" w:rsidR="00F07EBF" w:rsidRPr="003E23D8" w:rsidRDefault="00923F89" w:rsidP="00F07EBF">
            <w:pPr>
              <w:spacing w:before="80"/>
              <w:rPr>
                <w:rFonts w:ascii="Source Sans Pro" w:hAnsi="Source Sans Pro" w:cs="Arial"/>
                <w:b/>
                <w:bCs/>
                <w:sz w:val="22"/>
                <w:szCs w:val="22"/>
              </w:rPr>
            </w:pPr>
            <w:r w:rsidRPr="007E2A69">
              <w:rPr>
                <w:rFonts w:ascii="Source Sans Pro" w:hAnsi="Source Sans Pro" w:cs="Arial"/>
                <w:sz w:val="20"/>
              </w:rPr>
              <w:t xml:space="preserve">Fran Davies </w:t>
            </w:r>
            <w:r w:rsidR="00A20897" w:rsidRPr="007E2A69">
              <w:rPr>
                <w:rFonts w:ascii="Source Sans Pro" w:hAnsi="Source Sans Pro" w:cs="Arial"/>
                <w:sz w:val="20"/>
              </w:rPr>
              <w:t xml:space="preserve">on behalf </w:t>
            </w:r>
            <w:r w:rsidRPr="007E2A69">
              <w:rPr>
                <w:rFonts w:ascii="Source Sans Pro" w:hAnsi="Source Sans Pro" w:cs="Arial"/>
                <w:sz w:val="20"/>
              </w:rPr>
              <w:t xml:space="preserve">of </w:t>
            </w:r>
            <w:r w:rsidR="00F07EBF" w:rsidRPr="00F07EBF">
              <w:rPr>
                <w:rFonts w:ascii="Source Sans Pro" w:hAnsi="Source Sans Pro" w:cs="Arial"/>
                <w:sz w:val="20"/>
              </w:rPr>
              <w:t xml:space="preserve">Heritage New Zealand </w:t>
            </w:r>
            <w:proofErr w:type="spellStart"/>
            <w:r w:rsidR="00F07EBF" w:rsidRPr="00F07EBF">
              <w:rPr>
                <w:rFonts w:ascii="Source Sans Pro" w:hAnsi="Source Sans Pro" w:cs="Arial"/>
                <w:sz w:val="20"/>
              </w:rPr>
              <w:t>Pouhere</w:t>
            </w:r>
            <w:proofErr w:type="spellEnd"/>
            <w:r w:rsidR="00F07EBF" w:rsidRPr="00F07EBF">
              <w:rPr>
                <w:rFonts w:ascii="Source Sans Pro" w:hAnsi="Source Sans Pro" w:cs="Arial"/>
                <w:sz w:val="20"/>
              </w:rPr>
              <w:t xml:space="preserve"> Taonga</w:t>
            </w:r>
          </w:p>
          <w:p w14:paraId="53674697" w14:textId="062E7773" w:rsidR="00361F4A" w:rsidRPr="007E2A69" w:rsidRDefault="00361F4A" w:rsidP="006030C0">
            <w:pPr>
              <w:rPr>
                <w:rFonts w:ascii="Source Sans Pro" w:hAnsi="Source Sans Pro" w:cs="Arial"/>
                <w:sz w:val="20"/>
              </w:rPr>
            </w:pPr>
          </w:p>
        </w:tc>
        <w:tc>
          <w:tcPr>
            <w:tcW w:w="6095" w:type="dxa"/>
          </w:tcPr>
          <w:p w14:paraId="05BB2409" w14:textId="0D25E18E" w:rsidR="00A20897" w:rsidRPr="00AB7BBC" w:rsidRDefault="00A20897" w:rsidP="00AB7BBC">
            <w:pPr>
              <w:pStyle w:val="ListParagraph"/>
              <w:numPr>
                <w:ilvl w:val="0"/>
                <w:numId w:val="29"/>
              </w:numPr>
              <w:ind w:left="459"/>
              <w:rPr>
                <w:rFonts w:ascii="Source Sans Pro" w:hAnsi="Source Sans Pro" w:cs="Arial"/>
                <w:sz w:val="20"/>
              </w:rPr>
            </w:pPr>
            <w:r w:rsidRPr="00AB7BBC">
              <w:rPr>
                <w:rFonts w:ascii="Source Sans Pro" w:hAnsi="Source Sans Pro" w:cs="Arial"/>
                <w:sz w:val="20"/>
              </w:rPr>
              <w:t xml:space="preserve">Generally supportive of the recognition of heritage values and commitments where the dam is a heritage dam. </w:t>
            </w:r>
          </w:p>
          <w:p w14:paraId="77620F5C" w14:textId="378BF5EF" w:rsidR="00A20897" w:rsidRPr="00AB7BBC" w:rsidRDefault="00A20897" w:rsidP="00AB7BBC">
            <w:pPr>
              <w:pStyle w:val="ListParagraph"/>
              <w:numPr>
                <w:ilvl w:val="0"/>
                <w:numId w:val="29"/>
              </w:numPr>
              <w:ind w:left="459"/>
              <w:rPr>
                <w:rFonts w:ascii="Source Sans Pro" w:hAnsi="Source Sans Pro" w:cs="Arial"/>
                <w:sz w:val="20"/>
              </w:rPr>
            </w:pPr>
            <w:r w:rsidRPr="00AB7BBC">
              <w:rPr>
                <w:rFonts w:ascii="Source Sans Pro" w:hAnsi="Source Sans Pro" w:cs="Arial"/>
                <w:sz w:val="20"/>
              </w:rPr>
              <w:t xml:space="preserve">Recommends inclusion of advice note to advise there may be additional obligations to comply with. Provided proposed wording changes to paragraph 3 and the addition of an advice note. </w:t>
            </w:r>
          </w:p>
          <w:p w14:paraId="3C0BF7AE" w14:textId="63ACE22C" w:rsidR="00361F4A" w:rsidRPr="00AB7BBC" w:rsidRDefault="00A20897" w:rsidP="00AB7BBC">
            <w:pPr>
              <w:pStyle w:val="ListParagraph"/>
              <w:numPr>
                <w:ilvl w:val="0"/>
                <w:numId w:val="29"/>
              </w:numPr>
              <w:ind w:left="459"/>
              <w:rPr>
                <w:rFonts w:ascii="Source Sans Pro" w:hAnsi="Source Sans Pro" w:cs="Arial"/>
                <w:i/>
                <w:iCs/>
                <w:sz w:val="20"/>
              </w:rPr>
            </w:pPr>
            <w:r w:rsidRPr="00AB7BBC">
              <w:rPr>
                <w:rFonts w:ascii="Source Sans Pro" w:hAnsi="Source Sans Pro" w:cs="Arial"/>
                <w:sz w:val="20"/>
              </w:rPr>
              <w:t xml:space="preserve">Recommended </w:t>
            </w:r>
            <w:proofErr w:type="gramStart"/>
            <w:r w:rsidRPr="00AB7BBC">
              <w:rPr>
                <w:rFonts w:ascii="Source Sans Pro" w:hAnsi="Source Sans Pro" w:cs="Arial"/>
                <w:sz w:val="20"/>
              </w:rPr>
              <w:t>a number of</w:t>
            </w:r>
            <w:proofErr w:type="gramEnd"/>
            <w:r w:rsidRPr="00AB7BBC">
              <w:rPr>
                <w:rFonts w:ascii="Source Sans Pro" w:hAnsi="Source Sans Pro" w:cs="Arial"/>
                <w:sz w:val="20"/>
              </w:rPr>
              <w:t xml:space="preserve"> dams that are not captured under the definition of heritage dams have an archaeological assessment be carried out.</w:t>
            </w:r>
          </w:p>
        </w:tc>
        <w:tc>
          <w:tcPr>
            <w:tcW w:w="1270" w:type="dxa"/>
          </w:tcPr>
          <w:p w14:paraId="3229AC79" w14:textId="681E45F1" w:rsidR="00361F4A" w:rsidRPr="00057ABE" w:rsidRDefault="009F532F" w:rsidP="006030C0">
            <w:pPr>
              <w:rPr>
                <w:rFonts w:ascii="Source Sans Pro" w:hAnsi="Source Sans Pro" w:cs="Arial"/>
                <w:sz w:val="20"/>
              </w:rPr>
            </w:pPr>
            <w:r w:rsidRPr="00057ABE">
              <w:rPr>
                <w:rFonts w:ascii="Source Sans Pro" w:hAnsi="Source Sans Pro" w:cs="Arial"/>
                <w:sz w:val="20"/>
              </w:rPr>
              <w:t>No</w:t>
            </w:r>
          </w:p>
        </w:tc>
      </w:tr>
      <w:tr w:rsidR="00361F4A" w:rsidRPr="003A0CD8" w14:paraId="3FFF9531" w14:textId="77777777" w:rsidTr="001F27E7">
        <w:tc>
          <w:tcPr>
            <w:tcW w:w="1980" w:type="dxa"/>
          </w:tcPr>
          <w:p w14:paraId="3B813C51" w14:textId="7C1A5859" w:rsidR="00361F4A" w:rsidRPr="007E2A69" w:rsidRDefault="00A20897" w:rsidP="006030C0">
            <w:pPr>
              <w:rPr>
                <w:rFonts w:ascii="Source Sans Pro" w:hAnsi="Source Sans Pro" w:cs="Arial"/>
                <w:sz w:val="20"/>
              </w:rPr>
            </w:pPr>
            <w:r w:rsidRPr="007E2A69">
              <w:rPr>
                <w:rFonts w:ascii="Source Sans Pro" w:hAnsi="Source Sans Pro" w:cs="Arial"/>
                <w:sz w:val="20"/>
              </w:rPr>
              <w:t xml:space="preserve">Murray Heckler on behalf of Falls Dam Company Limited </w:t>
            </w:r>
          </w:p>
        </w:tc>
        <w:tc>
          <w:tcPr>
            <w:tcW w:w="6095" w:type="dxa"/>
          </w:tcPr>
          <w:p w14:paraId="67F3D447" w14:textId="1095038E" w:rsidR="00361F4A" w:rsidRPr="006D778E" w:rsidRDefault="008C7291" w:rsidP="006030C0">
            <w:pPr>
              <w:rPr>
                <w:rFonts w:ascii="Source Sans Pro" w:hAnsi="Source Sans Pro" w:cs="Arial"/>
                <w:i/>
                <w:iCs/>
                <w:sz w:val="20"/>
              </w:rPr>
            </w:pPr>
            <w:r w:rsidRPr="006D778E">
              <w:rPr>
                <w:rFonts w:ascii="Source Sans Pro" w:hAnsi="Source Sans Pro" w:cs="Arial"/>
                <w:sz w:val="20"/>
              </w:rPr>
              <w:t xml:space="preserve">FDC supports the principles and </w:t>
            </w:r>
            <w:r w:rsidR="00196F32">
              <w:rPr>
                <w:rFonts w:ascii="Source Sans Pro" w:hAnsi="Source Sans Pro" w:cs="Arial"/>
                <w:sz w:val="20"/>
              </w:rPr>
              <w:t>ORC</w:t>
            </w:r>
            <w:r w:rsidRPr="006D778E">
              <w:rPr>
                <w:rFonts w:ascii="Source Sans Pro" w:hAnsi="Source Sans Pro" w:cs="Arial"/>
                <w:sz w:val="20"/>
              </w:rPr>
              <w:t>’s priorities however notes the time needed to gather the required information. FDC considers that similar wording to that in the 2011 Dangerous Dam Policy should be included in current policy.</w:t>
            </w:r>
          </w:p>
        </w:tc>
        <w:tc>
          <w:tcPr>
            <w:tcW w:w="1270" w:type="dxa"/>
          </w:tcPr>
          <w:p w14:paraId="1023945E" w14:textId="0918D6C0" w:rsidR="00361F4A" w:rsidRPr="00057ABE" w:rsidRDefault="00C01474" w:rsidP="006030C0">
            <w:pPr>
              <w:rPr>
                <w:rFonts w:ascii="Source Sans Pro" w:hAnsi="Source Sans Pro" w:cs="Arial"/>
                <w:sz w:val="20"/>
              </w:rPr>
            </w:pPr>
            <w:r w:rsidRPr="00057ABE">
              <w:rPr>
                <w:rFonts w:ascii="Source Sans Pro" w:hAnsi="Source Sans Pro" w:cs="Arial"/>
                <w:sz w:val="20"/>
              </w:rPr>
              <w:t>Yes</w:t>
            </w:r>
          </w:p>
        </w:tc>
      </w:tr>
      <w:tr w:rsidR="00361F4A" w:rsidRPr="003A0CD8" w14:paraId="084A9FE5" w14:textId="77777777" w:rsidTr="001F27E7">
        <w:tc>
          <w:tcPr>
            <w:tcW w:w="1980" w:type="dxa"/>
          </w:tcPr>
          <w:p w14:paraId="654DA912" w14:textId="70C3B6B9" w:rsidR="00361F4A" w:rsidRPr="007E2A69" w:rsidRDefault="008C7291" w:rsidP="006030C0">
            <w:pPr>
              <w:rPr>
                <w:rFonts w:ascii="Source Sans Pro" w:hAnsi="Source Sans Pro" w:cs="Arial"/>
                <w:sz w:val="20"/>
              </w:rPr>
            </w:pPr>
            <w:r w:rsidRPr="007E2A69">
              <w:rPr>
                <w:rFonts w:ascii="Source Sans Pro" w:hAnsi="Source Sans Pro" w:cs="Arial"/>
                <w:sz w:val="20"/>
              </w:rPr>
              <w:t xml:space="preserve">James Russell on behalf of Last Chance Irrigation Company </w:t>
            </w:r>
          </w:p>
        </w:tc>
        <w:tc>
          <w:tcPr>
            <w:tcW w:w="6095" w:type="dxa"/>
          </w:tcPr>
          <w:p w14:paraId="1301A287" w14:textId="15C2C821" w:rsidR="00361F4A" w:rsidRPr="006D778E" w:rsidRDefault="00C01474" w:rsidP="006030C0">
            <w:pPr>
              <w:rPr>
                <w:rFonts w:ascii="Source Sans Pro" w:hAnsi="Source Sans Pro" w:cs="Arial"/>
                <w:i/>
                <w:iCs/>
                <w:sz w:val="20"/>
              </w:rPr>
            </w:pPr>
            <w:r w:rsidRPr="006D778E">
              <w:rPr>
                <w:rFonts w:ascii="Source Sans Pro" w:hAnsi="Source Sans Pro" w:cs="Arial"/>
                <w:sz w:val="20"/>
              </w:rPr>
              <w:t xml:space="preserve">LCI supports the principles and </w:t>
            </w:r>
            <w:r w:rsidR="00196F32">
              <w:rPr>
                <w:rFonts w:ascii="Source Sans Pro" w:hAnsi="Source Sans Pro" w:cs="Arial"/>
                <w:sz w:val="20"/>
              </w:rPr>
              <w:t>ORC</w:t>
            </w:r>
            <w:r w:rsidRPr="006D778E">
              <w:rPr>
                <w:rFonts w:ascii="Source Sans Pro" w:hAnsi="Source Sans Pro" w:cs="Arial"/>
                <w:sz w:val="20"/>
              </w:rPr>
              <w:t>’s priorities however notes the time needed to gather the required information. LCI considers that similar wording to that in the 2011 Dangerous Dam Policy should be included in current policy.</w:t>
            </w:r>
          </w:p>
          <w:p w14:paraId="6F5C0DA0" w14:textId="77777777" w:rsidR="00C01474" w:rsidRPr="006D778E" w:rsidRDefault="00C01474" w:rsidP="00C01474">
            <w:pPr>
              <w:ind w:firstLine="720"/>
              <w:rPr>
                <w:rFonts w:ascii="Source Sans Pro" w:hAnsi="Source Sans Pro" w:cs="Arial"/>
                <w:sz w:val="20"/>
              </w:rPr>
            </w:pPr>
          </w:p>
        </w:tc>
        <w:tc>
          <w:tcPr>
            <w:tcW w:w="1270" w:type="dxa"/>
          </w:tcPr>
          <w:p w14:paraId="39839728" w14:textId="7BFE93D2" w:rsidR="00361F4A" w:rsidRPr="00057ABE" w:rsidRDefault="00C01474" w:rsidP="006030C0">
            <w:pPr>
              <w:rPr>
                <w:rFonts w:ascii="Source Sans Pro" w:hAnsi="Source Sans Pro" w:cs="Arial"/>
                <w:sz w:val="20"/>
              </w:rPr>
            </w:pPr>
            <w:r w:rsidRPr="00057ABE">
              <w:rPr>
                <w:rFonts w:ascii="Source Sans Pro" w:hAnsi="Source Sans Pro" w:cs="Arial"/>
                <w:sz w:val="20"/>
              </w:rPr>
              <w:t>Yes</w:t>
            </w:r>
          </w:p>
        </w:tc>
      </w:tr>
      <w:tr w:rsidR="00361F4A" w:rsidRPr="003A0CD8" w14:paraId="6B161FC8" w14:textId="77777777" w:rsidTr="001F27E7">
        <w:tc>
          <w:tcPr>
            <w:tcW w:w="1980" w:type="dxa"/>
          </w:tcPr>
          <w:p w14:paraId="36FA8CE2" w14:textId="40B6809A" w:rsidR="00361F4A" w:rsidRPr="007E2A69" w:rsidRDefault="00C01474" w:rsidP="006030C0">
            <w:pPr>
              <w:rPr>
                <w:rFonts w:ascii="Source Sans Pro" w:hAnsi="Source Sans Pro" w:cs="Arial"/>
                <w:sz w:val="20"/>
              </w:rPr>
            </w:pPr>
            <w:r w:rsidRPr="007E2A69">
              <w:rPr>
                <w:rFonts w:ascii="Source Sans Pro" w:hAnsi="Source Sans Pro" w:cs="Arial"/>
                <w:sz w:val="20"/>
              </w:rPr>
              <w:t>Tony Jack on behalf of Pioneer Energy Limited</w:t>
            </w:r>
          </w:p>
        </w:tc>
        <w:tc>
          <w:tcPr>
            <w:tcW w:w="6095" w:type="dxa"/>
          </w:tcPr>
          <w:p w14:paraId="44FB900B" w14:textId="0C6955CF" w:rsidR="00361F4A" w:rsidRPr="003A0CD8" w:rsidRDefault="00662E0E" w:rsidP="006030C0">
            <w:pPr>
              <w:rPr>
                <w:rFonts w:ascii="Source Sans Pro" w:hAnsi="Source Sans Pro" w:cs="Arial"/>
                <w:i/>
                <w:iCs/>
                <w:sz w:val="20"/>
              </w:rPr>
            </w:pPr>
            <w:r w:rsidRPr="003A0CD8">
              <w:rPr>
                <w:rFonts w:ascii="Source Sans Pro" w:hAnsi="Source Sans Pro" w:cs="Arial"/>
                <w:sz w:val="20"/>
              </w:rPr>
              <w:t xml:space="preserve">Request that authorities take a collaborative approach with owners should any safety issues arise. PEL supports adoption of a </w:t>
            </w:r>
            <w:r w:rsidRPr="006D778E">
              <w:rPr>
                <w:rFonts w:ascii="Source Sans Pro" w:hAnsi="Source Sans Pro" w:cs="Arial"/>
                <w:sz w:val="20"/>
              </w:rPr>
              <w:t xml:space="preserve">consistent policy for all regional authorities throughout NZ. PEL supports the principles and </w:t>
            </w:r>
            <w:r w:rsidR="00196F32">
              <w:rPr>
                <w:rFonts w:ascii="Source Sans Pro" w:hAnsi="Source Sans Pro" w:cs="Arial"/>
                <w:sz w:val="20"/>
              </w:rPr>
              <w:t>ORC</w:t>
            </w:r>
            <w:r w:rsidRPr="006D778E">
              <w:rPr>
                <w:rFonts w:ascii="Source Sans Pro" w:hAnsi="Source Sans Pro" w:cs="Arial"/>
                <w:sz w:val="20"/>
              </w:rPr>
              <w:t>’s priorities however notes the time needed to gather the required information. PEL considers that similar wording to that in the 2011 Dangerous Dam Policy should be included in current policy.</w:t>
            </w:r>
          </w:p>
        </w:tc>
        <w:tc>
          <w:tcPr>
            <w:tcW w:w="1270" w:type="dxa"/>
          </w:tcPr>
          <w:p w14:paraId="01D1DCF4" w14:textId="45F85EF4" w:rsidR="00361F4A" w:rsidRPr="00057ABE" w:rsidRDefault="00C01474" w:rsidP="006030C0">
            <w:pPr>
              <w:rPr>
                <w:rFonts w:ascii="Source Sans Pro" w:hAnsi="Source Sans Pro" w:cs="Arial"/>
                <w:sz w:val="20"/>
              </w:rPr>
            </w:pPr>
            <w:r w:rsidRPr="00057ABE">
              <w:rPr>
                <w:rFonts w:ascii="Source Sans Pro" w:hAnsi="Source Sans Pro" w:cs="Arial"/>
                <w:sz w:val="20"/>
              </w:rPr>
              <w:t>Not stated</w:t>
            </w:r>
          </w:p>
        </w:tc>
      </w:tr>
      <w:tr w:rsidR="00361F4A" w:rsidRPr="003A0CD8" w14:paraId="37CF2296" w14:textId="77777777" w:rsidTr="001F27E7">
        <w:tc>
          <w:tcPr>
            <w:tcW w:w="1980" w:type="dxa"/>
          </w:tcPr>
          <w:p w14:paraId="43CC1522" w14:textId="52E08E23" w:rsidR="00361F4A" w:rsidRPr="007E2A69" w:rsidRDefault="003875E1" w:rsidP="006030C0">
            <w:pPr>
              <w:rPr>
                <w:rFonts w:ascii="Source Sans Pro" w:hAnsi="Source Sans Pro" w:cs="Arial"/>
                <w:sz w:val="20"/>
              </w:rPr>
            </w:pPr>
            <w:r w:rsidRPr="007E2A69">
              <w:rPr>
                <w:rFonts w:ascii="Source Sans Pro" w:hAnsi="Source Sans Pro" w:cs="Arial"/>
                <w:sz w:val="20"/>
              </w:rPr>
              <w:t xml:space="preserve">Luke Kane and Myfanwy Alexander on behalf of </w:t>
            </w:r>
            <w:r w:rsidR="00B16E07" w:rsidRPr="007E2A69">
              <w:rPr>
                <w:rFonts w:ascii="Source Sans Pro" w:hAnsi="Source Sans Pro" w:cs="Arial"/>
                <w:sz w:val="20"/>
              </w:rPr>
              <w:t xml:space="preserve">Federated Farmers </w:t>
            </w:r>
            <w:r w:rsidR="00B16E07" w:rsidRPr="007E2A69">
              <w:rPr>
                <w:rFonts w:ascii="Source Sans Pro" w:hAnsi="Source Sans Pro" w:cs="Arial"/>
                <w:sz w:val="20"/>
              </w:rPr>
              <w:lastRenderedPageBreak/>
              <w:t>of New Zealand – Otago Province</w:t>
            </w:r>
          </w:p>
        </w:tc>
        <w:tc>
          <w:tcPr>
            <w:tcW w:w="6095" w:type="dxa"/>
          </w:tcPr>
          <w:p w14:paraId="07539D4F" w14:textId="7C929AE0" w:rsidR="00361F4A" w:rsidRPr="003A0CD8" w:rsidRDefault="003A0CD8" w:rsidP="006030C0">
            <w:pPr>
              <w:rPr>
                <w:rFonts w:ascii="Source Sans Pro" w:hAnsi="Source Sans Pro" w:cs="Arial"/>
                <w:i/>
                <w:iCs/>
                <w:sz w:val="20"/>
              </w:rPr>
            </w:pPr>
            <w:r w:rsidRPr="003A0CD8">
              <w:rPr>
                <w:rFonts w:ascii="Source Sans Pro" w:hAnsi="Source Sans Pro" w:cs="Arial"/>
                <w:sz w:val="20"/>
              </w:rPr>
              <w:lastRenderedPageBreak/>
              <w:t xml:space="preserve">Supports the revised policies requirement for dam owners to make an initial assessment. Concerned about the costs associated with engineering assessment for low PIC dams. Notes concerns around lack of qualified and competent engineers. Notes benefit in establishing a </w:t>
            </w:r>
            <w:r w:rsidRPr="003A0CD8">
              <w:rPr>
                <w:rFonts w:ascii="Source Sans Pro" w:hAnsi="Source Sans Pro" w:cs="Arial"/>
                <w:sz w:val="20"/>
              </w:rPr>
              <w:lastRenderedPageBreak/>
              <w:t>review mechanism for decisions where the Chief Executive is empowered to initiate necessary actions to remove the danger. Suggests medium PIC dams have a longer period between reviews than high PIC dams.</w:t>
            </w:r>
          </w:p>
        </w:tc>
        <w:tc>
          <w:tcPr>
            <w:tcW w:w="1270" w:type="dxa"/>
          </w:tcPr>
          <w:p w14:paraId="2DC69F04" w14:textId="721AC67D" w:rsidR="00361F4A" w:rsidRPr="00057ABE" w:rsidRDefault="003A0CD8" w:rsidP="006030C0">
            <w:pPr>
              <w:rPr>
                <w:rFonts w:ascii="Source Sans Pro" w:hAnsi="Source Sans Pro" w:cs="Arial"/>
                <w:sz w:val="20"/>
              </w:rPr>
            </w:pPr>
            <w:r w:rsidRPr="00057ABE">
              <w:rPr>
                <w:rFonts w:ascii="Source Sans Pro" w:hAnsi="Source Sans Pro" w:cs="Arial"/>
                <w:sz w:val="20"/>
              </w:rPr>
              <w:lastRenderedPageBreak/>
              <w:t>Yes</w:t>
            </w:r>
          </w:p>
        </w:tc>
      </w:tr>
    </w:tbl>
    <w:p w14:paraId="16539767" w14:textId="77777777" w:rsidR="00CD3177" w:rsidRPr="00F93CD7" w:rsidRDefault="00CD3177" w:rsidP="00CD3177">
      <w:pPr>
        <w:rPr>
          <w:rFonts w:ascii="Source Sans Pro" w:hAnsi="Source Sans Pro" w:cs="Arial"/>
          <w:i/>
          <w:iCs/>
          <w:color w:val="FF0000"/>
          <w:sz w:val="22"/>
          <w:szCs w:val="22"/>
          <w:highlight w:val="yellow"/>
        </w:rPr>
      </w:pPr>
    </w:p>
    <w:p w14:paraId="1FE3FDF9" w14:textId="4A967A07" w:rsidR="00CD3177" w:rsidRPr="002476AC" w:rsidRDefault="003A0CD8" w:rsidP="00CD3177">
      <w:pPr>
        <w:rPr>
          <w:rFonts w:ascii="Source Sans Pro" w:hAnsi="Source Sans Pro" w:cs="Arial"/>
          <w:sz w:val="22"/>
          <w:szCs w:val="22"/>
        </w:rPr>
      </w:pPr>
      <w:r w:rsidRPr="002476AC">
        <w:rPr>
          <w:rFonts w:ascii="Source Sans Pro" w:hAnsi="Source Sans Pro" w:cs="Arial"/>
          <w:sz w:val="22"/>
          <w:szCs w:val="22"/>
        </w:rPr>
        <w:t xml:space="preserve">A more comprehensive summary of </w:t>
      </w:r>
      <w:r w:rsidR="00B11908">
        <w:rPr>
          <w:rFonts w:ascii="Source Sans Pro" w:hAnsi="Source Sans Pro" w:cs="Arial"/>
          <w:sz w:val="22"/>
          <w:szCs w:val="22"/>
        </w:rPr>
        <w:t xml:space="preserve">the </w:t>
      </w:r>
      <w:r w:rsidRPr="002476AC">
        <w:rPr>
          <w:rFonts w:ascii="Source Sans Pro" w:hAnsi="Source Sans Pro" w:cs="Arial"/>
          <w:sz w:val="22"/>
          <w:szCs w:val="22"/>
        </w:rPr>
        <w:t xml:space="preserve">submissions is attached as Appendix 3. </w:t>
      </w:r>
      <w:r w:rsidR="00DA3A3E">
        <w:rPr>
          <w:rFonts w:ascii="Source Sans Pro" w:hAnsi="Source Sans Pro" w:cs="Arial"/>
          <w:sz w:val="22"/>
          <w:szCs w:val="22"/>
        </w:rPr>
        <w:t xml:space="preserve">The full list of all submissions is </w:t>
      </w:r>
      <w:r w:rsidR="00C55CC7">
        <w:rPr>
          <w:rFonts w:ascii="Source Sans Pro" w:hAnsi="Source Sans Pro" w:cs="Arial"/>
          <w:sz w:val="22"/>
          <w:szCs w:val="22"/>
        </w:rPr>
        <w:t xml:space="preserve">attached as Appendix 4. </w:t>
      </w:r>
    </w:p>
    <w:p w14:paraId="1D4A11E8" w14:textId="77777777" w:rsidR="003A0CD8" w:rsidRDefault="003A0CD8" w:rsidP="00CD3177">
      <w:pPr>
        <w:rPr>
          <w:rFonts w:ascii="Source Sans Pro" w:hAnsi="Source Sans Pro" w:cs="Arial"/>
          <w:i/>
          <w:iCs/>
          <w:color w:val="FF0000"/>
          <w:sz w:val="22"/>
          <w:szCs w:val="22"/>
        </w:rPr>
      </w:pPr>
    </w:p>
    <w:p w14:paraId="50EE70EA" w14:textId="096189E4" w:rsidR="00CD3177" w:rsidRDefault="003A0CD8" w:rsidP="00CD3177">
      <w:pPr>
        <w:rPr>
          <w:rFonts w:ascii="Source Sans Pro" w:hAnsi="Source Sans Pro" w:cs="Arial"/>
          <w:sz w:val="22"/>
          <w:szCs w:val="22"/>
        </w:rPr>
      </w:pPr>
      <w:r w:rsidRPr="002476AC">
        <w:rPr>
          <w:rFonts w:ascii="Source Sans Pro" w:hAnsi="Source Sans Pro" w:cs="Arial"/>
          <w:sz w:val="22"/>
          <w:szCs w:val="22"/>
        </w:rPr>
        <w:t xml:space="preserve">It is noted that </w:t>
      </w:r>
      <w:r w:rsidR="00D07667">
        <w:rPr>
          <w:rFonts w:ascii="Source Sans Pro" w:hAnsi="Source Sans Pro" w:cs="Arial"/>
          <w:sz w:val="22"/>
          <w:szCs w:val="22"/>
        </w:rPr>
        <w:t>3</w:t>
      </w:r>
      <w:r w:rsidR="0000388A" w:rsidRPr="002476AC">
        <w:rPr>
          <w:rFonts w:ascii="Source Sans Pro" w:hAnsi="Source Sans Pro" w:cs="Arial"/>
          <w:sz w:val="22"/>
          <w:szCs w:val="22"/>
        </w:rPr>
        <w:t xml:space="preserve"> submissions did not appear to have direct relevance to the Dangerous Dam Policy but rather either the Dam Safety Regulations</w:t>
      </w:r>
      <w:r w:rsidR="00A616D2">
        <w:rPr>
          <w:rFonts w:ascii="Source Sans Pro" w:hAnsi="Source Sans Pro" w:cs="Arial"/>
          <w:sz w:val="22"/>
          <w:szCs w:val="22"/>
        </w:rPr>
        <w:t>,</w:t>
      </w:r>
      <w:r w:rsidR="0000388A" w:rsidRPr="002476AC">
        <w:rPr>
          <w:rFonts w:ascii="Source Sans Pro" w:hAnsi="Source Sans Pro" w:cs="Arial"/>
          <w:sz w:val="22"/>
          <w:szCs w:val="22"/>
        </w:rPr>
        <w:t xml:space="preserve"> or </w:t>
      </w:r>
      <w:r w:rsidR="002476AC" w:rsidRPr="002476AC">
        <w:rPr>
          <w:rFonts w:ascii="Source Sans Pro" w:hAnsi="Source Sans Pro" w:cs="Arial"/>
          <w:sz w:val="22"/>
          <w:szCs w:val="22"/>
        </w:rPr>
        <w:t xml:space="preserve">in one case queries about a particular dam that may be impacted. </w:t>
      </w:r>
      <w:r w:rsidR="00D07667">
        <w:rPr>
          <w:rFonts w:ascii="Source Sans Pro" w:hAnsi="Source Sans Pro" w:cs="Arial"/>
          <w:sz w:val="22"/>
          <w:szCs w:val="22"/>
        </w:rPr>
        <w:t xml:space="preserve">Other submissions that raised points regarding the Dangerous Dam Policy also contain </w:t>
      </w:r>
      <w:r w:rsidR="000D183E">
        <w:rPr>
          <w:rFonts w:ascii="Source Sans Pro" w:hAnsi="Source Sans Pro" w:cs="Arial"/>
          <w:sz w:val="22"/>
          <w:szCs w:val="22"/>
        </w:rPr>
        <w:t xml:space="preserve">comments on the Dam Safety Regulations. </w:t>
      </w:r>
      <w:r w:rsidR="008F218C">
        <w:rPr>
          <w:rFonts w:ascii="Source Sans Pro" w:hAnsi="Source Sans Pro" w:cs="Arial"/>
          <w:sz w:val="22"/>
          <w:szCs w:val="22"/>
        </w:rPr>
        <w:t>No submission points relat</w:t>
      </w:r>
      <w:r w:rsidR="00B11908">
        <w:rPr>
          <w:rFonts w:ascii="Source Sans Pro" w:hAnsi="Source Sans Pro" w:cs="Arial"/>
          <w:sz w:val="22"/>
          <w:szCs w:val="22"/>
        </w:rPr>
        <w:t>ing</w:t>
      </w:r>
      <w:r w:rsidR="008F218C">
        <w:rPr>
          <w:rFonts w:ascii="Source Sans Pro" w:hAnsi="Source Sans Pro" w:cs="Arial"/>
          <w:sz w:val="22"/>
          <w:szCs w:val="22"/>
        </w:rPr>
        <w:t xml:space="preserve"> to the Dam Safety Regulations are considered further in this report given the inability to </w:t>
      </w:r>
      <w:r w:rsidR="00DA3A3E">
        <w:rPr>
          <w:rFonts w:ascii="Source Sans Pro" w:hAnsi="Source Sans Pro" w:cs="Arial"/>
          <w:sz w:val="22"/>
          <w:szCs w:val="22"/>
        </w:rPr>
        <w:t xml:space="preserve">make changes to these Regulations. </w:t>
      </w:r>
    </w:p>
    <w:p w14:paraId="6D270B7D" w14:textId="77777777" w:rsidR="001744CB" w:rsidRDefault="001744CB" w:rsidP="00CD3177">
      <w:pPr>
        <w:rPr>
          <w:rFonts w:ascii="Source Sans Pro" w:hAnsi="Source Sans Pro" w:cs="Arial"/>
          <w:sz w:val="22"/>
          <w:szCs w:val="22"/>
        </w:rPr>
      </w:pPr>
    </w:p>
    <w:p w14:paraId="65F1F944" w14:textId="7B82F896" w:rsidR="001744CB" w:rsidRDefault="001744CB" w:rsidP="00CD3177">
      <w:pPr>
        <w:rPr>
          <w:rFonts w:ascii="Source Sans Pro" w:hAnsi="Source Sans Pro" w:cs="Arial"/>
          <w:sz w:val="22"/>
          <w:szCs w:val="22"/>
        </w:rPr>
      </w:pPr>
      <w:r>
        <w:rPr>
          <w:rFonts w:ascii="Source Sans Pro" w:hAnsi="Source Sans Pro" w:cs="Arial"/>
          <w:sz w:val="22"/>
          <w:szCs w:val="22"/>
        </w:rPr>
        <w:t xml:space="preserve">With regards to the submission points that directly relate to the Dangerous Dam Policy, </w:t>
      </w:r>
      <w:r w:rsidR="00787416">
        <w:rPr>
          <w:rFonts w:ascii="Source Sans Pro" w:hAnsi="Source Sans Pro" w:cs="Arial"/>
          <w:sz w:val="22"/>
          <w:szCs w:val="22"/>
        </w:rPr>
        <w:t xml:space="preserve">a </w:t>
      </w:r>
      <w:r w:rsidR="00485E5A">
        <w:rPr>
          <w:rFonts w:ascii="Source Sans Pro" w:hAnsi="Source Sans Pro" w:cs="Arial"/>
          <w:sz w:val="22"/>
          <w:szCs w:val="22"/>
        </w:rPr>
        <w:t>key theme</w:t>
      </w:r>
      <w:r w:rsidR="008F1160">
        <w:rPr>
          <w:rFonts w:ascii="Source Sans Pro" w:hAnsi="Source Sans Pro" w:cs="Arial"/>
          <w:sz w:val="22"/>
          <w:szCs w:val="22"/>
        </w:rPr>
        <w:t xml:space="preserve"> that came out through multiple submissions was </w:t>
      </w:r>
      <w:r w:rsidR="00514931">
        <w:rPr>
          <w:rFonts w:ascii="Source Sans Pro" w:hAnsi="Source Sans Pro" w:cs="Arial"/>
          <w:sz w:val="22"/>
          <w:szCs w:val="22"/>
        </w:rPr>
        <w:t>clarity sought around timing to reduce uncertainty to dam owners</w:t>
      </w:r>
      <w:r w:rsidR="00B46D17">
        <w:rPr>
          <w:rFonts w:ascii="Source Sans Pro" w:hAnsi="Source Sans Pro" w:cs="Arial"/>
          <w:sz w:val="22"/>
          <w:szCs w:val="22"/>
        </w:rPr>
        <w:t>.</w:t>
      </w:r>
      <w:r w:rsidR="00783E79">
        <w:rPr>
          <w:rFonts w:ascii="Source Sans Pro" w:hAnsi="Source Sans Pro" w:cs="Arial"/>
          <w:sz w:val="22"/>
          <w:szCs w:val="22"/>
        </w:rPr>
        <w:t xml:space="preserve"> </w:t>
      </w:r>
      <w:proofErr w:type="gramStart"/>
      <w:r w:rsidR="00783E79">
        <w:rPr>
          <w:rFonts w:ascii="Source Sans Pro" w:hAnsi="Source Sans Pro" w:cs="Arial"/>
          <w:sz w:val="22"/>
          <w:szCs w:val="22"/>
        </w:rPr>
        <w:t>A number of</w:t>
      </w:r>
      <w:proofErr w:type="gramEnd"/>
      <w:r w:rsidR="00783E79">
        <w:rPr>
          <w:rFonts w:ascii="Source Sans Pro" w:hAnsi="Source Sans Pro" w:cs="Arial"/>
          <w:sz w:val="22"/>
          <w:szCs w:val="22"/>
        </w:rPr>
        <w:t xml:space="preserve"> submissions also highlighted the need to recognise the social and economic </w:t>
      </w:r>
      <w:r w:rsidR="00026293">
        <w:rPr>
          <w:rFonts w:ascii="Source Sans Pro" w:hAnsi="Source Sans Pro" w:cs="Arial"/>
          <w:sz w:val="22"/>
          <w:szCs w:val="22"/>
        </w:rPr>
        <w:t xml:space="preserve">needs of the community whilst reducing the risks to the safety of the dam and the community. </w:t>
      </w:r>
      <w:r w:rsidR="00514931">
        <w:rPr>
          <w:rFonts w:ascii="Source Sans Pro" w:hAnsi="Source Sans Pro" w:cs="Arial"/>
          <w:sz w:val="22"/>
          <w:szCs w:val="22"/>
        </w:rPr>
        <w:t xml:space="preserve"> </w:t>
      </w:r>
    </w:p>
    <w:p w14:paraId="1BF0AE1E" w14:textId="77777777" w:rsidR="002B4315" w:rsidRDefault="002B4315" w:rsidP="00514931">
      <w:pPr>
        <w:pStyle w:val="ListParagraph"/>
        <w:rPr>
          <w:rFonts w:ascii="Source Sans Pro" w:hAnsi="Source Sans Pro" w:cs="Arial"/>
          <w:sz w:val="22"/>
          <w:szCs w:val="22"/>
        </w:rPr>
      </w:pPr>
    </w:p>
    <w:p w14:paraId="23B28C79" w14:textId="28306254" w:rsidR="00B46D17" w:rsidRDefault="00B46D17" w:rsidP="00B46D17">
      <w:pPr>
        <w:pStyle w:val="ListParagraph"/>
        <w:ind w:left="0"/>
        <w:rPr>
          <w:rFonts w:ascii="Source Sans Pro" w:hAnsi="Source Sans Pro" w:cs="Arial"/>
          <w:sz w:val="22"/>
          <w:szCs w:val="22"/>
        </w:rPr>
      </w:pPr>
      <w:r>
        <w:rPr>
          <w:rFonts w:ascii="Source Sans Pro" w:hAnsi="Source Sans Pro" w:cs="Arial"/>
          <w:sz w:val="22"/>
          <w:szCs w:val="22"/>
        </w:rPr>
        <w:t xml:space="preserve">The other </w:t>
      </w:r>
      <w:r w:rsidR="00A616D2">
        <w:rPr>
          <w:rFonts w:ascii="Source Sans Pro" w:hAnsi="Source Sans Pro" w:cs="Arial"/>
          <w:sz w:val="22"/>
          <w:szCs w:val="22"/>
        </w:rPr>
        <w:t xml:space="preserve">requested </w:t>
      </w:r>
      <w:r w:rsidR="001E6034">
        <w:rPr>
          <w:rFonts w:ascii="Source Sans Pro" w:hAnsi="Source Sans Pro" w:cs="Arial"/>
          <w:sz w:val="22"/>
          <w:szCs w:val="22"/>
        </w:rPr>
        <w:t>changes that directly impact the policy are:</w:t>
      </w:r>
    </w:p>
    <w:p w14:paraId="0E6C0506" w14:textId="7319B97A" w:rsidR="006637EF" w:rsidRDefault="00BC67DD" w:rsidP="00184ABE">
      <w:pPr>
        <w:pStyle w:val="ListParagraph"/>
        <w:numPr>
          <w:ilvl w:val="0"/>
          <w:numId w:val="21"/>
        </w:numPr>
        <w:rPr>
          <w:rFonts w:ascii="Source Sans Pro" w:hAnsi="Source Sans Pro" w:cs="Arial"/>
          <w:sz w:val="22"/>
          <w:szCs w:val="22"/>
        </w:rPr>
      </w:pPr>
      <w:r>
        <w:rPr>
          <w:rFonts w:ascii="Source Sans Pro" w:hAnsi="Source Sans Pro" w:cs="Arial"/>
          <w:sz w:val="22"/>
          <w:szCs w:val="22"/>
        </w:rPr>
        <w:t xml:space="preserve">Inclusion of notification to lifeline utility providers where their assets could be impacted directly or indirectly by a </w:t>
      </w:r>
      <w:proofErr w:type="gramStart"/>
      <w:r>
        <w:rPr>
          <w:rFonts w:ascii="Source Sans Pro" w:hAnsi="Source Sans Pro" w:cs="Arial"/>
          <w:sz w:val="22"/>
          <w:szCs w:val="22"/>
        </w:rPr>
        <w:t>dam;</w:t>
      </w:r>
      <w:proofErr w:type="gramEnd"/>
    </w:p>
    <w:p w14:paraId="7985E26F" w14:textId="26EC57BE" w:rsidR="00BC67DD" w:rsidRDefault="00295432" w:rsidP="00184ABE">
      <w:pPr>
        <w:pStyle w:val="ListParagraph"/>
        <w:numPr>
          <w:ilvl w:val="0"/>
          <w:numId w:val="21"/>
        </w:numPr>
        <w:rPr>
          <w:rFonts w:ascii="Source Sans Pro" w:hAnsi="Source Sans Pro" w:cs="Arial"/>
          <w:sz w:val="22"/>
          <w:szCs w:val="22"/>
        </w:rPr>
      </w:pPr>
      <w:r>
        <w:rPr>
          <w:rFonts w:ascii="Source Sans Pro" w:hAnsi="Source Sans Pro" w:cs="Arial"/>
          <w:sz w:val="22"/>
          <w:szCs w:val="22"/>
        </w:rPr>
        <w:t xml:space="preserve">Obligation for ORC to provide any technical reports in their possession to </w:t>
      </w:r>
      <w:r w:rsidR="00C46707">
        <w:rPr>
          <w:rFonts w:ascii="Source Sans Pro" w:hAnsi="Source Sans Pro" w:cs="Arial"/>
          <w:sz w:val="22"/>
          <w:szCs w:val="22"/>
        </w:rPr>
        <w:t xml:space="preserve">those that request the </w:t>
      </w:r>
      <w:r w:rsidR="00026293">
        <w:rPr>
          <w:rFonts w:ascii="Source Sans Pro" w:hAnsi="Source Sans Pro" w:cs="Arial"/>
          <w:sz w:val="22"/>
          <w:szCs w:val="22"/>
        </w:rPr>
        <w:t>documents</w:t>
      </w:r>
      <w:r>
        <w:rPr>
          <w:rFonts w:ascii="Source Sans Pro" w:hAnsi="Source Sans Pro" w:cs="Arial"/>
          <w:sz w:val="22"/>
          <w:szCs w:val="22"/>
        </w:rPr>
        <w:t xml:space="preserve"> which provides details about the state of a </w:t>
      </w:r>
      <w:r w:rsidR="000C5C71">
        <w:rPr>
          <w:rFonts w:ascii="Source Sans Pro" w:hAnsi="Source Sans Pro" w:cs="Arial"/>
          <w:sz w:val="22"/>
          <w:szCs w:val="22"/>
        </w:rPr>
        <w:t xml:space="preserve">dam affected by the </w:t>
      </w:r>
      <w:proofErr w:type="gramStart"/>
      <w:r w:rsidR="000C5C71">
        <w:rPr>
          <w:rFonts w:ascii="Source Sans Pro" w:hAnsi="Source Sans Pro" w:cs="Arial"/>
          <w:sz w:val="22"/>
          <w:szCs w:val="22"/>
        </w:rPr>
        <w:t>policy;</w:t>
      </w:r>
      <w:proofErr w:type="gramEnd"/>
    </w:p>
    <w:p w14:paraId="01B1507F" w14:textId="1FC43146" w:rsidR="000C5C71" w:rsidRDefault="000C5C71" w:rsidP="00184ABE">
      <w:pPr>
        <w:pStyle w:val="ListParagraph"/>
        <w:numPr>
          <w:ilvl w:val="0"/>
          <w:numId w:val="21"/>
        </w:numPr>
        <w:rPr>
          <w:rFonts w:ascii="Source Sans Pro" w:hAnsi="Source Sans Pro" w:cs="Arial"/>
          <w:sz w:val="22"/>
          <w:szCs w:val="22"/>
        </w:rPr>
      </w:pPr>
      <w:r>
        <w:rPr>
          <w:rFonts w:ascii="Source Sans Pro" w:hAnsi="Source Sans Pro" w:cs="Arial"/>
          <w:sz w:val="22"/>
          <w:szCs w:val="22"/>
        </w:rPr>
        <w:t xml:space="preserve">Requirement </w:t>
      </w:r>
      <w:r w:rsidR="007462F8">
        <w:rPr>
          <w:rFonts w:ascii="Source Sans Pro" w:hAnsi="Source Sans Pro" w:cs="Arial"/>
          <w:sz w:val="22"/>
          <w:szCs w:val="22"/>
        </w:rPr>
        <w:t xml:space="preserve">for ORC to supply information about all dams on their register to the TLA and for the TLA to include information about any dam on the </w:t>
      </w:r>
      <w:r w:rsidR="003F3A92">
        <w:rPr>
          <w:rFonts w:ascii="Source Sans Pro" w:hAnsi="Source Sans Pro" w:cs="Arial"/>
          <w:sz w:val="22"/>
          <w:szCs w:val="22"/>
        </w:rPr>
        <w:t xml:space="preserve">relevant LIM </w:t>
      </w:r>
      <w:proofErr w:type="gramStart"/>
      <w:r w:rsidR="003F3A92">
        <w:rPr>
          <w:rFonts w:ascii="Source Sans Pro" w:hAnsi="Source Sans Pro" w:cs="Arial"/>
          <w:sz w:val="22"/>
          <w:szCs w:val="22"/>
        </w:rPr>
        <w:t>report;</w:t>
      </w:r>
      <w:proofErr w:type="gramEnd"/>
    </w:p>
    <w:p w14:paraId="40A22906" w14:textId="50A8ED02" w:rsidR="003F3A92" w:rsidRDefault="003F3A92" w:rsidP="00184ABE">
      <w:pPr>
        <w:pStyle w:val="ListParagraph"/>
        <w:numPr>
          <w:ilvl w:val="0"/>
          <w:numId w:val="21"/>
        </w:numPr>
        <w:rPr>
          <w:rFonts w:ascii="Source Sans Pro" w:hAnsi="Source Sans Pro" w:cs="Arial"/>
          <w:sz w:val="22"/>
          <w:szCs w:val="22"/>
        </w:rPr>
      </w:pPr>
      <w:r>
        <w:rPr>
          <w:rFonts w:ascii="Source Sans Pro" w:hAnsi="Source Sans Pro" w:cs="Arial"/>
          <w:sz w:val="22"/>
          <w:szCs w:val="22"/>
        </w:rPr>
        <w:t xml:space="preserve">Requirement for ORC to regularly </w:t>
      </w:r>
      <w:r w:rsidR="00F50B06">
        <w:rPr>
          <w:rFonts w:ascii="Source Sans Pro" w:hAnsi="Source Sans Pro" w:cs="Arial"/>
          <w:sz w:val="22"/>
          <w:szCs w:val="22"/>
        </w:rPr>
        <w:t xml:space="preserve">update public on an emergency situation concerning a dam </w:t>
      </w:r>
      <w:r w:rsidR="00700C86">
        <w:rPr>
          <w:rFonts w:ascii="Source Sans Pro" w:hAnsi="Source Sans Pro" w:cs="Arial"/>
          <w:sz w:val="22"/>
          <w:szCs w:val="22"/>
        </w:rPr>
        <w:t xml:space="preserve">including providing a </w:t>
      </w:r>
      <w:r w:rsidR="003A44AA">
        <w:rPr>
          <w:rFonts w:ascii="Source Sans Pro" w:hAnsi="Source Sans Pro" w:cs="Arial"/>
          <w:sz w:val="22"/>
          <w:szCs w:val="22"/>
        </w:rPr>
        <w:t>24-hour</w:t>
      </w:r>
      <w:r w:rsidR="00700C86">
        <w:rPr>
          <w:rFonts w:ascii="Source Sans Pro" w:hAnsi="Source Sans Pro" w:cs="Arial"/>
          <w:sz w:val="22"/>
          <w:szCs w:val="22"/>
        </w:rPr>
        <w:t xml:space="preserve"> phone for the public to call in the event of an </w:t>
      </w:r>
      <w:proofErr w:type="gramStart"/>
      <w:r w:rsidR="00700C86">
        <w:rPr>
          <w:rFonts w:ascii="Source Sans Pro" w:hAnsi="Source Sans Pro" w:cs="Arial"/>
          <w:sz w:val="22"/>
          <w:szCs w:val="22"/>
        </w:rPr>
        <w:t>emergency</w:t>
      </w:r>
      <w:r w:rsidR="003A44AA">
        <w:rPr>
          <w:rFonts w:ascii="Source Sans Pro" w:hAnsi="Source Sans Pro" w:cs="Arial"/>
          <w:sz w:val="22"/>
          <w:szCs w:val="22"/>
        </w:rPr>
        <w:t>;</w:t>
      </w:r>
      <w:proofErr w:type="gramEnd"/>
    </w:p>
    <w:p w14:paraId="3B1EBA1A" w14:textId="3BD01792" w:rsidR="00066C17" w:rsidRDefault="00066C17" w:rsidP="00184ABE">
      <w:pPr>
        <w:pStyle w:val="ListParagraph"/>
        <w:numPr>
          <w:ilvl w:val="0"/>
          <w:numId w:val="21"/>
        </w:numPr>
        <w:rPr>
          <w:rFonts w:ascii="Source Sans Pro" w:hAnsi="Source Sans Pro" w:cs="Arial"/>
          <w:sz w:val="22"/>
          <w:szCs w:val="22"/>
        </w:rPr>
      </w:pPr>
      <w:r>
        <w:rPr>
          <w:rFonts w:ascii="Source Sans Pro" w:hAnsi="Source Sans Pro" w:cs="Arial"/>
          <w:sz w:val="22"/>
          <w:szCs w:val="22"/>
        </w:rPr>
        <w:t>Inclusion of advice note to advise dam owners that there may be additional obligations to comply with</w:t>
      </w:r>
      <w:r w:rsidR="003A44AA">
        <w:rPr>
          <w:rFonts w:ascii="Source Sans Pro" w:hAnsi="Source Sans Pro" w:cs="Arial"/>
          <w:sz w:val="22"/>
          <w:szCs w:val="22"/>
        </w:rPr>
        <w:t xml:space="preserve">; and </w:t>
      </w:r>
    </w:p>
    <w:p w14:paraId="163B4C72" w14:textId="10431752" w:rsidR="003A44AA" w:rsidRDefault="003A44AA" w:rsidP="00184ABE">
      <w:pPr>
        <w:pStyle w:val="ListParagraph"/>
        <w:numPr>
          <w:ilvl w:val="0"/>
          <w:numId w:val="21"/>
        </w:numPr>
        <w:rPr>
          <w:rFonts w:ascii="Source Sans Pro" w:hAnsi="Source Sans Pro" w:cs="Arial"/>
          <w:sz w:val="22"/>
          <w:szCs w:val="22"/>
        </w:rPr>
      </w:pPr>
      <w:r>
        <w:rPr>
          <w:rFonts w:ascii="Source Sans Pro" w:hAnsi="Source Sans Pro" w:cs="Arial"/>
          <w:sz w:val="22"/>
          <w:szCs w:val="22"/>
        </w:rPr>
        <w:t xml:space="preserve">Recommend </w:t>
      </w:r>
      <w:proofErr w:type="gramStart"/>
      <w:r>
        <w:rPr>
          <w:rFonts w:ascii="Source Sans Pro" w:hAnsi="Source Sans Pro" w:cs="Arial"/>
          <w:sz w:val="22"/>
          <w:szCs w:val="22"/>
        </w:rPr>
        <w:t>a number of</w:t>
      </w:r>
      <w:proofErr w:type="gramEnd"/>
      <w:r>
        <w:rPr>
          <w:rFonts w:ascii="Source Sans Pro" w:hAnsi="Source Sans Pro" w:cs="Arial"/>
          <w:sz w:val="22"/>
          <w:szCs w:val="22"/>
        </w:rPr>
        <w:t xml:space="preserve"> dams not captured under the definition of heritage dams have an archaeological assessment be carried out. </w:t>
      </w:r>
    </w:p>
    <w:p w14:paraId="505B7567" w14:textId="77777777" w:rsidR="00B46D17" w:rsidRPr="00485E5A" w:rsidRDefault="00B46D17" w:rsidP="00514931">
      <w:pPr>
        <w:pStyle w:val="ListParagraph"/>
        <w:rPr>
          <w:rFonts w:ascii="Source Sans Pro" w:hAnsi="Source Sans Pro" w:cs="Arial"/>
          <w:sz w:val="22"/>
          <w:szCs w:val="22"/>
        </w:rPr>
      </w:pPr>
    </w:p>
    <w:p w14:paraId="666EA3C3" w14:textId="77777777" w:rsidR="00CD3177" w:rsidRPr="00C55CC7" w:rsidRDefault="00CD3177" w:rsidP="00CD3177">
      <w:pPr>
        <w:ind w:left="-90"/>
        <w:rPr>
          <w:rFonts w:ascii="Source Sans Pro" w:hAnsi="Source Sans Pro" w:cs="Arial"/>
          <w:sz w:val="20"/>
        </w:rPr>
      </w:pPr>
    </w:p>
    <w:p w14:paraId="3D8D591D" w14:textId="47F2E925" w:rsidR="00CD3177" w:rsidRPr="00C55CC7" w:rsidRDefault="00CD3177" w:rsidP="00CD3177">
      <w:pPr>
        <w:keepNext/>
        <w:shd w:val="clear" w:color="auto" w:fill="000000"/>
        <w:tabs>
          <w:tab w:val="left" w:pos="720"/>
        </w:tabs>
        <w:spacing w:line="336" w:lineRule="auto"/>
        <w:ind w:left="578" w:hanging="578"/>
        <w:outlineLvl w:val="1"/>
        <w:rPr>
          <w:rFonts w:ascii="Source Sans Pro" w:hAnsi="Source Sans Pro" w:cs="Arial"/>
          <w:b/>
          <w:sz w:val="20"/>
          <w:szCs w:val="18"/>
        </w:rPr>
      </w:pPr>
      <w:r w:rsidRPr="00C55CC7">
        <w:rPr>
          <w:rFonts w:ascii="Source Sans Pro" w:hAnsi="Source Sans Pro" w:cs="Arial"/>
          <w:b/>
          <w:sz w:val="22"/>
          <w:szCs w:val="18"/>
        </w:rPr>
        <w:t xml:space="preserve"> </w:t>
      </w:r>
      <w:bookmarkStart w:id="5" w:name="_Toc156460551"/>
      <w:r w:rsidRPr="00C55CC7">
        <w:rPr>
          <w:rFonts w:ascii="Source Sans Pro" w:hAnsi="Source Sans Pro" w:cs="Arial"/>
          <w:b/>
          <w:sz w:val="22"/>
          <w:szCs w:val="18"/>
        </w:rPr>
        <w:t>4</w:t>
      </w:r>
      <w:bookmarkEnd w:id="5"/>
      <w:r w:rsidR="002476AC" w:rsidRPr="00C55CC7">
        <w:rPr>
          <w:rFonts w:ascii="Source Sans Pro" w:hAnsi="Source Sans Pro" w:cs="Arial"/>
          <w:b/>
          <w:sz w:val="22"/>
          <w:szCs w:val="18"/>
        </w:rPr>
        <w:t>. Report writer recommendations following submissions received</w:t>
      </w:r>
    </w:p>
    <w:p w14:paraId="61A13450" w14:textId="0A1614D2" w:rsidR="00A21730" w:rsidRPr="00972D35" w:rsidRDefault="00A21730" w:rsidP="00CD3177">
      <w:pPr>
        <w:spacing w:before="80"/>
        <w:rPr>
          <w:rFonts w:ascii="Source Sans Pro" w:hAnsi="Source Sans Pro" w:cs="Arial"/>
          <w:bCs/>
          <w:sz w:val="22"/>
          <w:szCs w:val="22"/>
          <w:lang w:eastAsia="en-NZ"/>
        </w:rPr>
      </w:pPr>
      <w:r w:rsidRPr="00972D35">
        <w:rPr>
          <w:rFonts w:ascii="Source Sans Pro" w:hAnsi="Source Sans Pro" w:cs="Arial"/>
          <w:bCs/>
          <w:sz w:val="22"/>
          <w:szCs w:val="22"/>
          <w:lang w:eastAsia="en-NZ"/>
        </w:rPr>
        <w:t xml:space="preserve">Below I provide a discussion on each submission </w:t>
      </w:r>
      <w:r w:rsidR="00401A6D">
        <w:rPr>
          <w:rFonts w:ascii="Source Sans Pro" w:hAnsi="Source Sans Pro" w:cs="Arial"/>
          <w:bCs/>
          <w:sz w:val="22"/>
          <w:szCs w:val="22"/>
          <w:lang w:eastAsia="en-NZ"/>
        </w:rPr>
        <w:t xml:space="preserve">that was received. </w:t>
      </w:r>
    </w:p>
    <w:p w14:paraId="65598BF7" w14:textId="77777777" w:rsidR="00A21730" w:rsidRDefault="00A21730" w:rsidP="00CD3177">
      <w:pPr>
        <w:spacing w:before="80"/>
        <w:rPr>
          <w:rFonts w:ascii="Source Sans Pro" w:hAnsi="Source Sans Pro" w:cs="Arial"/>
          <w:b/>
          <w:sz w:val="22"/>
          <w:szCs w:val="22"/>
          <w:lang w:eastAsia="en-NZ"/>
        </w:rPr>
      </w:pPr>
    </w:p>
    <w:p w14:paraId="382CFEEA" w14:textId="008DA901" w:rsidR="00A21730" w:rsidRPr="003E23D8" w:rsidRDefault="00595D78" w:rsidP="00CD3177">
      <w:pPr>
        <w:spacing w:before="80"/>
        <w:rPr>
          <w:rFonts w:ascii="Source Sans Pro" w:hAnsi="Source Sans Pro" w:cs="Arial"/>
          <w:b/>
          <w:bCs/>
          <w:sz w:val="22"/>
          <w:szCs w:val="22"/>
        </w:rPr>
      </w:pPr>
      <w:proofErr w:type="spellStart"/>
      <w:r w:rsidRPr="003E23D8">
        <w:rPr>
          <w:rFonts w:ascii="Source Sans Pro" w:hAnsi="Source Sans Pro" w:cs="Arial"/>
          <w:b/>
          <w:bCs/>
          <w:sz w:val="22"/>
          <w:szCs w:val="22"/>
        </w:rPr>
        <w:t>Northburn</w:t>
      </w:r>
      <w:proofErr w:type="spellEnd"/>
      <w:r w:rsidRPr="003E23D8">
        <w:rPr>
          <w:rFonts w:ascii="Source Sans Pro" w:hAnsi="Source Sans Pro" w:cs="Arial"/>
          <w:b/>
          <w:bCs/>
          <w:sz w:val="22"/>
          <w:szCs w:val="22"/>
        </w:rPr>
        <w:t xml:space="preserve"> Limited</w:t>
      </w:r>
    </w:p>
    <w:p w14:paraId="045F1DA6" w14:textId="09636DDC" w:rsidR="00595D78" w:rsidRDefault="007740BC" w:rsidP="00CD3177">
      <w:pPr>
        <w:spacing w:before="80"/>
        <w:rPr>
          <w:rFonts w:ascii="Source Sans Pro" w:hAnsi="Source Sans Pro" w:cs="Arial"/>
          <w:sz w:val="22"/>
          <w:szCs w:val="22"/>
        </w:rPr>
      </w:pPr>
      <w:proofErr w:type="spellStart"/>
      <w:r>
        <w:rPr>
          <w:rFonts w:ascii="Source Sans Pro" w:hAnsi="Source Sans Pro" w:cs="Arial"/>
          <w:sz w:val="22"/>
          <w:szCs w:val="22"/>
        </w:rPr>
        <w:t>Northburn</w:t>
      </w:r>
      <w:proofErr w:type="spellEnd"/>
      <w:r>
        <w:rPr>
          <w:rFonts w:ascii="Source Sans Pro" w:hAnsi="Source Sans Pro" w:cs="Arial"/>
          <w:sz w:val="22"/>
          <w:szCs w:val="22"/>
        </w:rPr>
        <w:t xml:space="preserve"> Limited provided a submission </w:t>
      </w:r>
      <w:r w:rsidR="00DE1557">
        <w:rPr>
          <w:rFonts w:ascii="Source Sans Pro" w:hAnsi="Source Sans Pro" w:cs="Arial"/>
          <w:sz w:val="22"/>
          <w:szCs w:val="22"/>
        </w:rPr>
        <w:t xml:space="preserve">requesting a provision in the Dam Safety Regulations </w:t>
      </w:r>
      <w:r w:rsidR="006A14D9">
        <w:rPr>
          <w:rFonts w:ascii="Source Sans Pro" w:hAnsi="Source Sans Pro" w:cs="Arial"/>
          <w:sz w:val="22"/>
          <w:szCs w:val="22"/>
        </w:rPr>
        <w:t>that allow for dams of a certain age that have no history of failure to be allowed to ‘pass’</w:t>
      </w:r>
      <w:r w:rsidR="00AC2918">
        <w:rPr>
          <w:rFonts w:ascii="Source Sans Pro" w:hAnsi="Source Sans Pro" w:cs="Arial"/>
          <w:sz w:val="22"/>
          <w:szCs w:val="22"/>
        </w:rPr>
        <w:t xml:space="preserve">. The submission also notes that if a failure of a dam would not result in damage to neighbouring property it should be ‘exempt’ or ‘pass’. </w:t>
      </w:r>
    </w:p>
    <w:p w14:paraId="7F87BE07" w14:textId="77777777" w:rsidR="00AC2918" w:rsidRDefault="00AC2918" w:rsidP="00AC2918">
      <w:pPr>
        <w:spacing w:before="80"/>
        <w:rPr>
          <w:rFonts w:ascii="Source Sans Pro" w:hAnsi="Source Sans Pro" w:cs="Arial"/>
          <w:sz w:val="22"/>
          <w:szCs w:val="22"/>
        </w:rPr>
      </w:pPr>
    </w:p>
    <w:p w14:paraId="56527E69" w14:textId="32B4D77F" w:rsidR="003E427D" w:rsidRDefault="00AC2918" w:rsidP="00CD3177">
      <w:pPr>
        <w:spacing w:before="80"/>
        <w:rPr>
          <w:rFonts w:ascii="Source Sans Pro" w:hAnsi="Source Sans Pro" w:cs="Arial"/>
          <w:sz w:val="22"/>
          <w:szCs w:val="22"/>
        </w:rPr>
      </w:pPr>
      <w:r>
        <w:rPr>
          <w:rFonts w:ascii="Source Sans Pro" w:hAnsi="Source Sans Pro" w:cs="Arial"/>
          <w:sz w:val="22"/>
          <w:szCs w:val="22"/>
        </w:rPr>
        <w:lastRenderedPageBreak/>
        <w:t xml:space="preserve">The submission above does not contain any specific changes to the proposed policy therefore I do not recommend any changes to the draft are required based on this submission. </w:t>
      </w:r>
    </w:p>
    <w:p w14:paraId="2D539C8A" w14:textId="77777777" w:rsidR="005B76F6" w:rsidRDefault="005B76F6" w:rsidP="00CD3177">
      <w:pPr>
        <w:spacing w:before="80"/>
        <w:rPr>
          <w:rFonts w:ascii="Source Sans Pro" w:hAnsi="Source Sans Pro" w:cs="Arial"/>
          <w:b/>
          <w:bCs/>
          <w:sz w:val="22"/>
          <w:szCs w:val="22"/>
        </w:rPr>
      </w:pPr>
    </w:p>
    <w:p w14:paraId="52CBB815" w14:textId="432CEB81" w:rsidR="00595D78" w:rsidRPr="00B5759A" w:rsidRDefault="00595D78" w:rsidP="00CD3177">
      <w:pPr>
        <w:spacing w:before="80"/>
        <w:rPr>
          <w:rFonts w:ascii="Source Sans Pro" w:hAnsi="Source Sans Pro" w:cs="Arial"/>
          <w:b/>
          <w:bCs/>
          <w:sz w:val="22"/>
          <w:szCs w:val="22"/>
        </w:rPr>
      </w:pPr>
      <w:r w:rsidRPr="00B5759A">
        <w:rPr>
          <w:rFonts w:ascii="Source Sans Pro" w:hAnsi="Source Sans Pro" w:cs="Arial"/>
          <w:b/>
          <w:bCs/>
          <w:sz w:val="22"/>
          <w:szCs w:val="22"/>
        </w:rPr>
        <w:t>New Zealand Transport Agency (NZTA)</w:t>
      </w:r>
    </w:p>
    <w:p w14:paraId="461076D5" w14:textId="78BE3D7E" w:rsidR="003E76C4" w:rsidRPr="00B5759A" w:rsidRDefault="00E07AB5" w:rsidP="00CD3177">
      <w:pPr>
        <w:spacing w:before="80"/>
        <w:rPr>
          <w:rFonts w:ascii="Source Sans Pro" w:hAnsi="Source Sans Pro" w:cs="Arial"/>
          <w:sz w:val="22"/>
          <w:szCs w:val="22"/>
        </w:rPr>
      </w:pPr>
      <w:r w:rsidRPr="00B5759A">
        <w:rPr>
          <w:rFonts w:ascii="Source Sans Pro" w:hAnsi="Source Sans Pro" w:cs="Arial"/>
          <w:sz w:val="22"/>
          <w:szCs w:val="22"/>
        </w:rPr>
        <w:t xml:space="preserve">The NZTA submission highlights </w:t>
      </w:r>
      <w:r w:rsidR="00D04C46" w:rsidRPr="00B5759A">
        <w:rPr>
          <w:rFonts w:ascii="Source Sans Pro" w:hAnsi="Source Sans Pro" w:cs="Arial"/>
          <w:sz w:val="22"/>
          <w:szCs w:val="22"/>
        </w:rPr>
        <w:t xml:space="preserve">the lifeline utility (State Highway Road Corridor) </w:t>
      </w:r>
      <w:r w:rsidR="009B6588" w:rsidRPr="00B5759A">
        <w:rPr>
          <w:rFonts w:ascii="Source Sans Pro" w:hAnsi="Source Sans Pro" w:cs="Arial"/>
          <w:sz w:val="22"/>
          <w:szCs w:val="22"/>
        </w:rPr>
        <w:t xml:space="preserve">that they provide </w:t>
      </w:r>
      <w:r w:rsidR="00D0375D" w:rsidRPr="00B5759A">
        <w:rPr>
          <w:rFonts w:ascii="Source Sans Pro" w:hAnsi="Source Sans Pro" w:cs="Arial"/>
          <w:sz w:val="22"/>
          <w:szCs w:val="22"/>
        </w:rPr>
        <w:t xml:space="preserve">for. Dams discussed in this policy </w:t>
      </w:r>
      <w:r w:rsidR="00E5067A" w:rsidRPr="00B5759A">
        <w:rPr>
          <w:rFonts w:ascii="Source Sans Pro" w:hAnsi="Source Sans Pro" w:cs="Arial"/>
          <w:sz w:val="22"/>
          <w:szCs w:val="22"/>
        </w:rPr>
        <w:t xml:space="preserve">may present a risk to the functioning of the State Highway Road network, as well as other lifeline utilities that are required to be in the road corridor. </w:t>
      </w:r>
      <w:r w:rsidR="00B52188" w:rsidRPr="00B5759A">
        <w:rPr>
          <w:rFonts w:ascii="Source Sans Pro" w:hAnsi="Source Sans Pro" w:cs="Arial"/>
          <w:sz w:val="22"/>
          <w:szCs w:val="22"/>
        </w:rPr>
        <w:t xml:space="preserve">NZTA submit that it is important that lifeline </w:t>
      </w:r>
      <w:r w:rsidR="00B41F92" w:rsidRPr="00B5759A">
        <w:rPr>
          <w:rFonts w:ascii="Source Sans Pro" w:hAnsi="Source Sans Pro" w:cs="Arial"/>
          <w:sz w:val="22"/>
          <w:szCs w:val="22"/>
        </w:rPr>
        <w:t>utility providers, including NZTA are directly notified about any dams under this</w:t>
      </w:r>
      <w:r w:rsidR="000A177E" w:rsidRPr="00B5759A">
        <w:rPr>
          <w:rFonts w:ascii="Source Sans Pro" w:hAnsi="Source Sans Pro" w:cs="Arial"/>
          <w:sz w:val="22"/>
          <w:szCs w:val="22"/>
        </w:rPr>
        <w:t xml:space="preserve"> policy, that if they were to fail</w:t>
      </w:r>
      <w:r w:rsidR="006464D7" w:rsidRPr="00B5759A">
        <w:rPr>
          <w:rFonts w:ascii="Source Sans Pro" w:hAnsi="Source Sans Pro" w:cs="Arial"/>
          <w:sz w:val="22"/>
          <w:szCs w:val="22"/>
        </w:rPr>
        <w:t xml:space="preserve">, may impact on the State Highway Network. </w:t>
      </w:r>
      <w:r w:rsidR="00A616D2" w:rsidRPr="00B5759A">
        <w:rPr>
          <w:rFonts w:ascii="Source Sans Pro" w:hAnsi="Source Sans Pro" w:cs="Arial"/>
          <w:sz w:val="22"/>
          <w:szCs w:val="22"/>
        </w:rPr>
        <w:t>If</w:t>
      </w:r>
      <w:r w:rsidR="00E772B3" w:rsidRPr="00B5759A">
        <w:rPr>
          <w:rFonts w:ascii="Source Sans Pro" w:hAnsi="Source Sans Pro" w:cs="Arial"/>
          <w:sz w:val="22"/>
          <w:szCs w:val="22"/>
        </w:rPr>
        <w:t xml:space="preserve"> notified about these dams, NZTA would be better placed to understand the risk presented to the State Highway </w:t>
      </w:r>
      <w:r w:rsidR="009E44D5" w:rsidRPr="00B5759A">
        <w:rPr>
          <w:rFonts w:ascii="Source Sans Pro" w:hAnsi="Source Sans Pro" w:cs="Arial"/>
          <w:sz w:val="22"/>
          <w:szCs w:val="22"/>
        </w:rPr>
        <w:t xml:space="preserve">network and prepare for dam failure scenarios. </w:t>
      </w:r>
    </w:p>
    <w:p w14:paraId="36CF683E" w14:textId="77777777" w:rsidR="009B6527" w:rsidRPr="00B5759A" w:rsidRDefault="009B6527" w:rsidP="00CD3177">
      <w:pPr>
        <w:spacing w:before="80"/>
        <w:rPr>
          <w:rFonts w:ascii="Source Sans Pro" w:hAnsi="Source Sans Pro" w:cs="Arial"/>
          <w:sz w:val="22"/>
          <w:szCs w:val="22"/>
        </w:rPr>
      </w:pPr>
    </w:p>
    <w:p w14:paraId="23CFE753" w14:textId="55B16B58" w:rsidR="00517049" w:rsidRPr="00B5759A" w:rsidRDefault="003E76C4" w:rsidP="00CD3177">
      <w:pPr>
        <w:spacing w:before="80"/>
        <w:rPr>
          <w:rFonts w:ascii="Source Sans Pro" w:hAnsi="Source Sans Pro" w:cs="Arial"/>
          <w:sz w:val="22"/>
          <w:szCs w:val="22"/>
        </w:rPr>
      </w:pPr>
      <w:r w:rsidRPr="00B5759A">
        <w:rPr>
          <w:rFonts w:ascii="Source Sans Pro" w:hAnsi="Source Sans Pro" w:cs="Arial"/>
          <w:sz w:val="22"/>
          <w:szCs w:val="22"/>
        </w:rPr>
        <w:t xml:space="preserve">The submission notes a section in the policy titled ‘The Council’s approach to performing these functions’ where it lists parties that will be notified of any </w:t>
      </w:r>
      <w:r w:rsidR="000B15DD" w:rsidRPr="00B5759A">
        <w:rPr>
          <w:rFonts w:ascii="Source Sans Pro" w:hAnsi="Source Sans Pro" w:cs="Arial"/>
          <w:sz w:val="22"/>
          <w:szCs w:val="22"/>
        </w:rPr>
        <w:t>dangerous, earthquake-</w:t>
      </w:r>
      <w:proofErr w:type="gramStart"/>
      <w:r w:rsidR="000B15DD" w:rsidRPr="00B5759A">
        <w:rPr>
          <w:rFonts w:ascii="Source Sans Pro" w:hAnsi="Source Sans Pro" w:cs="Arial"/>
          <w:sz w:val="22"/>
          <w:szCs w:val="22"/>
        </w:rPr>
        <w:t>prone</w:t>
      </w:r>
      <w:proofErr w:type="gramEnd"/>
      <w:r w:rsidR="000B15DD" w:rsidRPr="00B5759A">
        <w:rPr>
          <w:rFonts w:ascii="Source Sans Pro" w:hAnsi="Source Sans Pro" w:cs="Arial"/>
          <w:sz w:val="22"/>
          <w:szCs w:val="22"/>
        </w:rPr>
        <w:t xml:space="preserve"> and flood-prone dams it receives information about</w:t>
      </w:r>
      <w:r w:rsidR="008B5B30" w:rsidRPr="00B5759A">
        <w:rPr>
          <w:rFonts w:ascii="Source Sans Pro" w:hAnsi="Source Sans Pro" w:cs="Arial"/>
          <w:sz w:val="22"/>
          <w:szCs w:val="22"/>
        </w:rPr>
        <w:t xml:space="preserve">. </w:t>
      </w:r>
    </w:p>
    <w:p w14:paraId="79587D66" w14:textId="77777777" w:rsidR="009B6527" w:rsidRPr="00B5759A" w:rsidRDefault="009B6527" w:rsidP="00CD3177">
      <w:pPr>
        <w:spacing w:before="80"/>
        <w:rPr>
          <w:rFonts w:ascii="Source Sans Pro" w:hAnsi="Source Sans Pro" w:cs="Arial"/>
          <w:sz w:val="22"/>
          <w:szCs w:val="22"/>
        </w:rPr>
      </w:pPr>
    </w:p>
    <w:p w14:paraId="491447C3" w14:textId="77777777" w:rsidR="00E35E30" w:rsidRPr="00B5759A" w:rsidRDefault="00517049" w:rsidP="00CD3177">
      <w:pPr>
        <w:spacing w:before="80"/>
        <w:rPr>
          <w:rFonts w:ascii="Source Sans Pro" w:hAnsi="Source Sans Pro" w:cs="Arial"/>
          <w:sz w:val="22"/>
          <w:szCs w:val="22"/>
        </w:rPr>
      </w:pPr>
      <w:r w:rsidRPr="00B5759A">
        <w:rPr>
          <w:rFonts w:ascii="Source Sans Pro" w:hAnsi="Source Sans Pro" w:cs="Arial"/>
          <w:sz w:val="22"/>
          <w:szCs w:val="22"/>
        </w:rPr>
        <w:t xml:space="preserve">NZTA requests </w:t>
      </w:r>
      <w:r w:rsidR="00E35E30" w:rsidRPr="00B5759A">
        <w:rPr>
          <w:rFonts w:ascii="Source Sans Pro" w:hAnsi="Source Sans Pro" w:cs="Arial"/>
          <w:sz w:val="22"/>
          <w:szCs w:val="22"/>
        </w:rPr>
        <w:t>the following:</w:t>
      </w:r>
    </w:p>
    <w:p w14:paraId="2872EC49" w14:textId="6CD1DE24" w:rsidR="00517049" w:rsidRPr="00B5759A" w:rsidRDefault="00291FF3" w:rsidP="00CD3177">
      <w:pPr>
        <w:spacing w:before="80"/>
        <w:rPr>
          <w:rFonts w:ascii="Source Sans Pro" w:hAnsi="Source Sans Pro" w:cs="Arial"/>
          <w:i/>
          <w:iCs/>
          <w:sz w:val="22"/>
          <w:szCs w:val="22"/>
        </w:rPr>
      </w:pPr>
      <w:r w:rsidRPr="00B5759A">
        <w:rPr>
          <w:rFonts w:ascii="Source Sans Pro" w:hAnsi="Source Sans Pro" w:cs="Arial"/>
          <w:i/>
          <w:iCs/>
          <w:sz w:val="22"/>
          <w:szCs w:val="22"/>
        </w:rPr>
        <w:t xml:space="preserve">“.. that the proposed policy be amended </w:t>
      </w:r>
      <w:r w:rsidR="007E55E2" w:rsidRPr="00B5759A">
        <w:rPr>
          <w:rFonts w:ascii="Source Sans Pro" w:hAnsi="Source Sans Pro" w:cs="Arial"/>
          <w:i/>
          <w:iCs/>
          <w:sz w:val="22"/>
          <w:szCs w:val="22"/>
        </w:rPr>
        <w:t xml:space="preserve">to </w:t>
      </w:r>
      <w:proofErr w:type="gramStart"/>
      <w:r w:rsidR="007E55E2" w:rsidRPr="00B5759A">
        <w:rPr>
          <w:rFonts w:ascii="Source Sans Pro" w:hAnsi="Source Sans Pro" w:cs="Arial"/>
          <w:i/>
          <w:iCs/>
          <w:sz w:val="22"/>
          <w:szCs w:val="22"/>
        </w:rPr>
        <w:t xml:space="preserve">also explicitly include direct notification of lifeline utility </w:t>
      </w:r>
      <w:r w:rsidR="006B5994" w:rsidRPr="00B5759A">
        <w:rPr>
          <w:rFonts w:ascii="Source Sans Pro" w:hAnsi="Source Sans Pro" w:cs="Arial"/>
          <w:i/>
          <w:iCs/>
          <w:sz w:val="22"/>
          <w:szCs w:val="22"/>
        </w:rPr>
        <w:t>providers</w:t>
      </w:r>
      <w:proofErr w:type="gramEnd"/>
      <w:r w:rsidR="007E55E2" w:rsidRPr="00B5759A">
        <w:rPr>
          <w:rFonts w:ascii="Source Sans Pro" w:hAnsi="Source Sans Pro" w:cs="Arial"/>
          <w:i/>
          <w:iCs/>
          <w:sz w:val="22"/>
          <w:szCs w:val="22"/>
        </w:rPr>
        <w:t xml:space="preserve">, where their lifeline utilities could be </w:t>
      </w:r>
      <w:r w:rsidR="006B5994" w:rsidRPr="00B5759A">
        <w:rPr>
          <w:rFonts w:ascii="Source Sans Pro" w:hAnsi="Source Sans Pro" w:cs="Arial"/>
          <w:i/>
          <w:iCs/>
          <w:sz w:val="22"/>
          <w:szCs w:val="22"/>
        </w:rPr>
        <w:t>impacted</w:t>
      </w:r>
      <w:r w:rsidR="007E55E2" w:rsidRPr="00B5759A">
        <w:rPr>
          <w:rFonts w:ascii="Source Sans Pro" w:hAnsi="Source Sans Pro" w:cs="Arial"/>
          <w:i/>
          <w:iCs/>
          <w:sz w:val="22"/>
          <w:szCs w:val="22"/>
        </w:rPr>
        <w:t xml:space="preserve"> directly or indirectly by the failure of a dangerous dam, earthquake-prone dam or flood-prone</w:t>
      </w:r>
      <w:r w:rsidR="006B5994" w:rsidRPr="00B5759A">
        <w:rPr>
          <w:rFonts w:ascii="Source Sans Pro" w:hAnsi="Source Sans Pro" w:cs="Arial"/>
          <w:i/>
          <w:iCs/>
          <w:sz w:val="22"/>
          <w:szCs w:val="22"/>
        </w:rPr>
        <w:t xml:space="preserve"> dam.”</w:t>
      </w:r>
    </w:p>
    <w:p w14:paraId="7EEE9E59" w14:textId="77777777" w:rsidR="00E339E5" w:rsidRPr="00B5759A" w:rsidRDefault="00E339E5" w:rsidP="00CD3177">
      <w:pPr>
        <w:spacing w:before="80"/>
        <w:rPr>
          <w:rFonts w:ascii="Source Sans Pro" w:hAnsi="Source Sans Pro" w:cs="Arial"/>
          <w:b/>
          <w:bCs/>
          <w:sz w:val="22"/>
          <w:szCs w:val="22"/>
        </w:rPr>
      </w:pPr>
    </w:p>
    <w:p w14:paraId="79EC3353" w14:textId="354D58C9" w:rsidR="006B7B42" w:rsidRPr="00B5759A" w:rsidRDefault="00A616D2" w:rsidP="00CD3177">
      <w:pPr>
        <w:spacing w:before="80"/>
        <w:rPr>
          <w:rFonts w:ascii="Source Sans Pro" w:hAnsi="Source Sans Pro" w:cs="Arial"/>
          <w:sz w:val="22"/>
          <w:szCs w:val="22"/>
        </w:rPr>
      </w:pPr>
      <w:r w:rsidRPr="00B5759A">
        <w:rPr>
          <w:rFonts w:ascii="Source Sans Pro" w:hAnsi="Source Sans Pro" w:cs="Arial"/>
          <w:sz w:val="22"/>
          <w:szCs w:val="22"/>
        </w:rPr>
        <w:t xml:space="preserve">The policy includes a provision that, where appropriate, ORC will notify potentially affected communities downstream of a dam impacted by this policy by publishing information through liaison with the Otago Civil Defence Emergency Management Group. </w:t>
      </w:r>
      <w:r w:rsidR="00060DDA" w:rsidRPr="00B5759A">
        <w:rPr>
          <w:rFonts w:ascii="Source Sans Pro" w:hAnsi="Source Sans Pro" w:cs="Arial"/>
          <w:sz w:val="22"/>
          <w:szCs w:val="22"/>
        </w:rPr>
        <w:t xml:space="preserve">I have reviewed the </w:t>
      </w:r>
      <w:r w:rsidR="005F7D0C" w:rsidRPr="00B5759A">
        <w:rPr>
          <w:rFonts w:ascii="Source Sans Pro" w:hAnsi="Source Sans Pro" w:cs="Arial"/>
          <w:sz w:val="22"/>
          <w:szCs w:val="22"/>
        </w:rPr>
        <w:t>submission and</w:t>
      </w:r>
      <w:r w:rsidR="003234CD" w:rsidRPr="00B5759A">
        <w:rPr>
          <w:rFonts w:ascii="Source Sans Pro" w:hAnsi="Source Sans Pro" w:cs="Arial"/>
          <w:sz w:val="22"/>
          <w:szCs w:val="22"/>
        </w:rPr>
        <w:t xml:space="preserve"> agree that there </w:t>
      </w:r>
      <w:r w:rsidR="00B00E94" w:rsidRPr="00B5759A">
        <w:rPr>
          <w:rFonts w:ascii="Source Sans Pro" w:hAnsi="Source Sans Pro" w:cs="Arial"/>
          <w:sz w:val="22"/>
          <w:szCs w:val="22"/>
        </w:rPr>
        <w:t>are</w:t>
      </w:r>
      <w:r w:rsidR="003234CD" w:rsidRPr="00B5759A">
        <w:rPr>
          <w:rFonts w:ascii="Source Sans Pro" w:hAnsi="Source Sans Pro" w:cs="Arial"/>
          <w:sz w:val="22"/>
          <w:szCs w:val="22"/>
        </w:rPr>
        <w:t xml:space="preserve"> benefits in notifying lifeline utility providers.</w:t>
      </w:r>
      <w:r w:rsidR="007E0D83" w:rsidRPr="00B5759A">
        <w:rPr>
          <w:rFonts w:ascii="Source Sans Pro" w:hAnsi="Source Sans Pro" w:cs="Arial"/>
          <w:sz w:val="22"/>
          <w:szCs w:val="22"/>
        </w:rPr>
        <w:t xml:space="preserve"> </w:t>
      </w:r>
      <w:r w:rsidR="006B7B42" w:rsidRPr="00B5759A">
        <w:rPr>
          <w:rFonts w:ascii="Source Sans Pro" w:hAnsi="Source Sans Pro" w:cs="Arial"/>
          <w:sz w:val="22"/>
          <w:szCs w:val="22"/>
        </w:rPr>
        <w:t xml:space="preserve">This policy cannot direct an action like </w:t>
      </w:r>
      <w:proofErr w:type="gramStart"/>
      <w:r w:rsidR="006B7B42" w:rsidRPr="00B5759A">
        <w:rPr>
          <w:rFonts w:ascii="Source Sans Pro" w:hAnsi="Source Sans Pro" w:cs="Arial"/>
          <w:sz w:val="22"/>
          <w:szCs w:val="22"/>
        </w:rPr>
        <w:t>this</w:t>
      </w:r>
      <w:proofErr w:type="gramEnd"/>
      <w:r w:rsidR="00B5759A" w:rsidRPr="00B5759A">
        <w:rPr>
          <w:rFonts w:ascii="Source Sans Pro" w:hAnsi="Source Sans Pro" w:cs="Arial"/>
          <w:sz w:val="22"/>
          <w:szCs w:val="22"/>
        </w:rPr>
        <w:t xml:space="preserve"> however</w:t>
      </w:r>
      <w:r w:rsidR="006B7B42" w:rsidRPr="00B5759A">
        <w:rPr>
          <w:rFonts w:ascii="Source Sans Pro" w:hAnsi="Source Sans Pro" w:cs="Arial"/>
          <w:sz w:val="22"/>
          <w:szCs w:val="22"/>
        </w:rPr>
        <w:t>. I recommend that Section 4.1 of the polic</w:t>
      </w:r>
      <w:r w:rsidR="004F114A" w:rsidRPr="00B5759A">
        <w:rPr>
          <w:rFonts w:ascii="Source Sans Pro" w:hAnsi="Source Sans Pro" w:cs="Arial"/>
          <w:sz w:val="22"/>
          <w:szCs w:val="22"/>
        </w:rPr>
        <w:t xml:space="preserve">y is amended to </w:t>
      </w:r>
      <w:r w:rsidR="00DD2AF5" w:rsidRPr="00B5759A">
        <w:rPr>
          <w:rFonts w:ascii="Source Sans Pro" w:hAnsi="Source Sans Pro" w:cs="Arial"/>
          <w:sz w:val="22"/>
          <w:szCs w:val="22"/>
        </w:rPr>
        <w:t>include the following statement</w:t>
      </w:r>
      <w:r w:rsidR="000368A8" w:rsidRPr="00B5759A">
        <w:rPr>
          <w:rFonts w:ascii="Source Sans Pro" w:hAnsi="Source Sans Pro" w:cs="Arial"/>
          <w:sz w:val="22"/>
          <w:szCs w:val="22"/>
        </w:rPr>
        <w:t xml:space="preserve"> </w:t>
      </w:r>
      <w:r w:rsidR="00DD2AF5" w:rsidRPr="00B5759A">
        <w:rPr>
          <w:rFonts w:ascii="Source Sans Pro" w:hAnsi="Source Sans Pro" w:cs="Arial"/>
          <w:sz w:val="22"/>
          <w:szCs w:val="22"/>
        </w:rPr>
        <w:t>“Otago Civil Defence and Emergency Management Group will be requested to notify potentially affected lifeline utility providers.”</w:t>
      </w:r>
    </w:p>
    <w:p w14:paraId="1E31BD02" w14:textId="79B0424B" w:rsidR="00060DDA" w:rsidRPr="00B5759A" w:rsidRDefault="003234CD" w:rsidP="00CD3177">
      <w:pPr>
        <w:spacing w:before="80"/>
        <w:rPr>
          <w:rFonts w:ascii="Source Sans Pro" w:hAnsi="Source Sans Pro" w:cs="Arial"/>
          <w:sz w:val="22"/>
          <w:szCs w:val="22"/>
        </w:rPr>
      </w:pPr>
      <w:r w:rsidRPr="00B5759A">
        <w:rPr>
          <w:rFonts w:ascii="Source Sans Pro" w:hAnsi="Source Sans Pro" w:cs="Arial"/>
          <w:sz w:val="22"/>
          <w:szCs w:val="22"/>
        </w:rPr>
        <w:t xml:space="preserve"> I recommend that this is a role Civil Defence and Emergency Management (CDEM) undertake as part of their </w:t>
      </w:r>
      <w:r w:rsidR="005D2573" w:rsidRPr="00B5759A">
        <w:rPr>
          <w:rFonts w:ascii="Source Sans Pro" w:hAnsi="Source Sans Pro" w:cs="Arial"/>
          <w:sz w:val="22"/>
          <w:szCs w:val="22"/>
        </w:rPr>
        <w:t xml:space="preserve">operations. This has been discussed with </w:t>
      </w:r>
      <w:r w:rsidR="00C705AD" w:rsidRPr="00B5759A">
        <w:rPr>
          <w:rFonts w:ascii="Source Sans Pro" w:hAnsi="Source Sans Pro" w:cs="Arial"/>
          <w:sz w:val="22"/>
          <w:szCs w:val="22"/>
        </w:rPr>
        <w:t xml:space="preserve">the CDEM Lifelines Program Lead who </w:t>
      </w:r>
      <w:r w:rsidR="00E90092" w:rsidRPr="00B5759A">
        <w:rPr>
          <w:rFonts w:ascii="Source Sans Pro" w:hAnsi="Source Sans Pro" w:cs="Arial"/>
          <w:sz w:val="22"/>
          <w:szCs w:val="22"/>
        </w:rPr>
        <w:t>noted that this is feasible</w:t>
      </w:r>
      <w:r w:rsidR="00A616D2" w:rsidRPr="00B5759A">
        <w:rPr>
          <w:rFonts w:ascii="Source Sans Pro" w:hAnsi="Source Sans Pro" w:cs="Arial"/>
          <w:sz w:val="22"/>
          <w:szCs w:val="22"/>
        </w:rPr>
        <w:t>. H</w:t>
      </w:r>
      <w:r w:rsidR="00E90092" w:rsidRPr="00B5759A">
        <w:rPr>
          <w:rFonts w:ascii="Source Sans Pro" w:hAnsi="Source Sans Pro" w:cs="Arial"/>
          <w:sz w:val="22"/>
          <w:szCs w:val="22"/>
        </w:rPr>
        <w:t>owever</w:t>
      </w:r>
      <w:r w:rsidR="003803D8" w:rsidRPr="00B5759A">
        <w:rPr>
          <w:rFonts w:ascii="Source Sans Pro" w:hAnsi="Source Sans Pro" w:cs="Arial"/>
          <w:sz w:val="22"/>
          <w:szCs w:val="22"/>
        </w:rPr>
        <w:t>,</w:t>
      </w:r>
      <w:r w:rsidR="00E90092" w:rsidRPr="00B5759A">
        <w:rPr>
          <w:rFonts w:ascii="Source Sans Pro" w:hAnsi="Source Sans Pro" w:cs="Arial"/>
          <w:sz w:val="22"/>
          <w:szCs w:val="22"/>
        </w:rPr>
        <w:t xml:space="preserve"> all lifeline utility operators would be notified rather than specific ones as CDEM will not be making an assessment on the level of risk to assets. </w:t>
      </w:r>
    </w:p>
    <w:p w14:paraId="601542D5" w14:textId="77777777" w:rsidR="008E5826" w:rsidRPr="003E23D8" w:rsidRDefault="008E5826" w:rsidP="00CD3177">
      <w:pPr>
        <w:spacing w:before="80"/>
        <w:rPr>
          <w:rFonts w:ascii="Source Sans Pro" w:hAnsi="Source Sans Pro" w:cs="Arial"/>
          <w:b/>
          <w:bCs/>
          <w:sz w:val="22"/>
          <w:szCs w:val="22"/>
        </w:rPr>
      </w:pPr>
    </w:p>
    <w:p w14:paraId="018E472C" w14:textId="3B88B193" w:rsidR="008E5826" w:rsidRPr="003E23D8" w:rsidRDefault="008E5826" w:rsidP="00CD3177">
      <w:pPr>
        <w:spacing w:before="80"/>
        <w:rPr>
          <w:rFonts w:ascii="Source Sans Pro" w:hAnsi="Source Sans Pro" w:cs="Arial"/>
          <w:b/>
          <w:bCs/>
          <w:sz w:val="22"/>
          <w:szCs w:val="22"/>
        </w:rPr>
      </w:pPr>
      <w:r w:rsidRPr="00900A92">
        <w:rPr>
          <w:rFonts w:ascii="Source Sans Pro" w:hAnsi="Source Sans Pro" w:cs="Arial"/>
          <w:b/>
          <w:bCs/>
          <w:sz w:val="22"/>
          <w:szCs w:val="22"/>
        </w:rPr>
        <w:t>Port Blakely Limited</w:t>
      </w:r>
      <w:r w:rsidR="00847F4A" w:rsidRPr="00900A92">
        <w:rPr>
          <w:rFonts w:ascii="Source Sans Pro" w:hAnsi="Source Sans Pro" w:cs="Arial"/>
          <w:b/>
          <w:bCs/>
          <w:sz w:val="22"/>
          <w:szCs w:val="22"/>
        </w:rPr>
        <w:t xml:space="preserve"> (PBL)</w:t>
      </w:r>
    </w:p>
    <w:p w14:paraId="7B8E14CA" w14:textId="52F7E51E" w:rsidR="00F85647" w:rsidRDefault="00847F4A" w:rsidP="00CD3177">
      <w:pPr>
        <w:spacing w:before="80"/>
        <w:rPr>
          <w:rFonts w:ascii="Source Sans Pro" w:hAnsi="Source Sans Pro" w:cs="Arial"/>
          <w:sz w:val="22"/>
          <w:szCs w:val="22"/>
        </w:rPr>
      </w:pPr>
      <w:r>
        <w:rPr>
          <w:rFonts w:ascii="Source Sans Pro" w:hAnsi="Source Sans Pro" w:cs="Arial"/>
          <w:sz w:val="22"/>
          <w:szCs w:val="22"/>
        </w:rPr>
        <w:t xml:space="preserve">PBL oppose the </w:t>
      </w:r>
      <w:r w:rsidR="00DD1F10">
        <w:rPr>
          <w:rFonts w:ascii="Source Sans Pro" w:hAnsi="Source Sans Pro" w:cs="Arial"/>
          <w:sz w:val="22"/>
          <w:szCs w:val="22"/>
        </w:rPr>
        <w:t xml:space="preserve">Dangerous Dam Policy. PBL </w:t>
      </w:r>
      <w:r w:rsidR="007A2778">
        <w:rPr>
          <w:rFonts w:ascii="Source Sans Pro" w:hAnsi="Source Sans Pro" w:cs="Arial"/>
          <w:sz w:val="22"/>
          <w:szCs w:val="22"/>
        </w:rPr>
        <w:t>own and manage land in the Otago reg</w:t>
      </w:r>
      <w:r w:rsidR="00E81F55">
        <w:rPr>
          <w:rFonts w:ascii="Source Sans Pro" w:hAnsi="Source Sans Pro" w:cs="Arial"/>
          <w:sz w:val="22"/>
          <w:szCs w:val="22"/>
        </w:rPr>
        <w:t xml:space="preserve">ion where the </w:t>
      </w:r>
      <w:r w:rsidR="00E67B36">
        <w:rPr>
          <w:rFonts w:ascii="Source Sans Pro" w:hAnsi="Source Sans Pro" w:cs="Arial"/>
          <w:sz w:val="22"/>
          <w:szCs w:val="22"/>
        </w:rPr>
        <w:t>Phoenix</w:t>
      </w:r>
      <w:r w:rsidR="00E81F55">
        <w:rPr>
          <w:rFonts w:ascii="Source Sans Pro" w:hAnsi="Source Sans Pro" w:cs="Arial"/>
          <w:sz w:val="22"/>
          <w:szCs w:val="22"/>
        </w:rPr>
        <w:t xml:space="preserve"> Dam is located</w:t>
      </w:r>
      <w:r w:rsidR="00E67B36">
        <w:rPr>
          <w:rFonts w:ascii="Source Sans Pro" w:hAnsi="Source Sans Pro" w:cs="Arial"/>
          <w:sz w:val="22"/>
          <w:szCs w:val="22"/>
        </w:rPr>
        <w:t xml:space="preserve">. The Phoenix Dam </w:t>
      </w:r>
      <w:r w:rsidR="00442BA5">
        <w:rPr>
          <w:rFonts w:ascii="Source Sans Pro" w:hAnsi="Source Sans Pro" w:cs="Arial"/>
          <w:sz w:val="22"/>
          <w:szCs w:val="22"/>
        </w:rPr>
        <w:t>has been considered a flood-prone dam</w:t>
      </w:r>
      <w:r w:rsidR="000B65F9">
        <w:rPr>
          <w:rFonts w:ascii="Source Sans Pro" w:hAnsi="Source Sans Pro" w:cs="Arial"/>
          <w:sz w:val="22"/>
          <w:szCs w:val="22"/>
        </w:rPr>
        <w:t xml:space="preserve"> and PBL were instructed last year </w:t>
      </w:r>
      <w:r w:rsidR="00A52F19">
        <w:rPr>
          <w:rFonts w:ascii="Source Sans Pro" w:hAnsi="Source Sans Pro" w:cs="Arial"/>
          <w:sz w:val="22"/>
          <w:szCs w:val="22"/>
        </w:rPr>
        <w:t xml:space="preserve">to undertake emergency works </w:t>
      </w:r>
      <w:r w:rsidR="00F85647">
        <w:rPr>
          <w:rFonts w:ascii="Source Sans Pro" w:hAnsi="Source Sans Pro" w:cs="Arial"/>
          <w:sz w:val="22"/>
          <w:szCs w:val="22"/>
        </w:rPr>
        <w:t>under Section 330 of the Resource Management Act</w:t>
      </w:r>
      <w:r w:rsidR="006065C0">
        <w:rPr>
          <w:rFonts w:ascii="Source Sans Pro" w:hAnsi="Source Sans Pro" w:cs="Arial"/>
          <w:sz w:val="22"/>
          <w:szCs w:val="22"/>
        </w:rPr>
        <w:t xml:space="preserve"> 1991 to immediately lower the water level of the dam</w:t>
      </w:r>
      <w:r w:rsidR="00F85647">
        <w:rPr>
          <w:rFonts w:ascii="Source Sans Pro" w:hAnsi="Source Sans Pro" w:cs="Arial"/>
          <w:sz w:val="22"/>
          <w:szCs w:val="22"/>
        </w:rPr>
        <w:t>.</w:t>
      </w:r>
    </w:p>
    <w:p w14:paraId="3C75D255" w14:textId="77777777" w:rsidR="00E14009" w:rsidRDefault="00E14009" w:rsidP="00CD3177">
      <w:pPr>
        <w:spacing w:before="80"/>
        <w:rPr>
          <w:rFonts w:ascii="Source Sans Pro" w:hAnsi="Source Sans Pro" w:cs="Arial"/>
          <w:sz w:val="22"/>
          <w:szCs w:val="22"/>
        </w:rPr>
      </w:pPr>
    </w:p>
    <w:p w14:paraId="361E6DEF" w14:textId="60618173" w:rsidR="00F85647" w:rsidRDefault="008258D2" w:rsidP="00CD3177">
      <w:pPr>
        <w:spacing w:before="80"/>
        <w:rPr>
          <w:rFonts w:ascii="Source Sans Pro" w:hAnsi="Source Sans Pro" w:cs="Arial"/>
          <w:sz w:val="22"/>
          <w:szCs w:val="22"/>
        </w:rPr>
      </w:pPr>
      <w:r>
        <w:rPr>
          <w:rFonts w:ascii="Source Sans Pro" w:hAnsi="Source Sans Pro" w:cs="Arial"/>
          <w:sz w:val="22"/>
          <w:szCs w:val="22"/>
        </w:rPr>
        <w:t>PBL</w:t>
      </w:r>
      <w:r w:rsidR="00F85647">
        <w:rPr>
          <w:rFonts w:ascii="Source Sans Pro" w:hAnsi="Source Sans Pro" w:cs="Arial"/>
          <w:sz w:val="22"/>
          <w:szCs w:val="22"/>
        </w:rPr>
        <w:t xml:space="preserve"> seeks</w:t>
      </w:r>
      <w:r>
        <w:rPr>
          <w:rFonts w:ascii="Source Sans Pro" w:hAnsi="Source Sans Pro" w:cs="Arial"/>
          <w:sz w:val="22"/>
          <w:szCs w:val="22"/>
        </w:rPr>
        <w:t>:</w:t>
      </w:r>
    </w:p>
    <w:p w14:paraId="035B137A" w14:textId="52D2D6EE" w:rsidR="008258D2" w:rsidRPr="008258D2" w:rsidRDefault="008258D2" w:rsidP="008258D2">
      <w:pPr>
        <w:spacing w:before="80"/>
        <w:rPr>
          <w:rFonts w:ascii="Source Sans Pro" w:hAnsi="Source Sans Pro" w:cs="Arial"/>
          <w:i/>
          <w:iCs/>
          <w:sz w:val="20"/>
        </w:rPr>
      </w:pPr>
      <w:r w:rsidRPr="008258D2">
        <w:rPr>
          <w:rFonts w:ascii="Source Sans Pro" w:hAnsi="Source Sans Pro" w:cs="Arial"/>
          <w:i/>
          <w:iCs/>
          <w:sz w:val="20"/>
        </w:rPr>
        <w:lastRenderedPageBreak/>
        <w:t>“Amendment to Section 3 (Principles), paragraph 3 to include an obligation on the ORC to provide on request any technical reports in their possession which provides details about the sate of a dangerous, earth-quake prone or flood-prone dam.”</w:t>
      </w:r>
    </w:p>
    <w:p w14:paraId="4057FE59" w14:textId="77777777" w:rsidR="00CD6584" w:rsidRDefault="00CD6584" w:rsidP="00CD3177">
      <w:pPr>
        <w:spacing w:before="80"/>
        <w:rPr>
          <w:rFonts w:ascii="Source Sans Pro" w:hAnsi="Source Sans Pro" w:cs="Arial"/>
          <w:sz w:val="22"/>
          <w:szCs w:val="22"/>
        </w:rPr>
      </w:pPr>
    </w:p>
    <w:p w14:paraId="786BCA93" w14:textId="466E9D27" w:rsidR="00A03494" w:rsidRDefault="00A03494" w:rsidP="00CD3177">
      <w:pPr>
        <w:spacing w:before="80"/>
        <w:rPr>
          <w:rFonts w:ascii="Source Sans Pro" w:hAnsi="Source Sans Pro" w:cs="Arial"/>
          <w:sz w:val="22"/>
          <w:szCs w:val="22"/>
        </w:rPr>
      </w:pPr>
      <w:r>
        <w:rPr>
          <w:rFonts w:ascii="Source Sans Pro" w:hAnsi="Source Sans Pro" w:cs="Arial"/>
          <w:sz w:val="22"/>
          <w:szCs w:val="22"/>
        </w:rPr>
        <w:t xml:space="preserve">This information would be public information and therefore would be subject to </w:t>
      </w:r>
      <w:r w:rsidR="006065C0">
        <w:rPr>
          <w:rFonts w:ascii="Source Sans Pro" w:hAnsi="Source Sans Pro" w:cs="Arial"/>
          <w:sz w:val="22"/>
          <w:szCs w:val="22"/>
        </w:rPr>
        <w:t xml:space="preserve">any request, made to the </w:t>
      </w:r>
      <w:r w:rsidR="000F63C1">
        <w:rPr>
          <w:rFonts w:ascii="Source Sans Pro" w:hAnsi="Source Sans Pro" w:cs="Arial"/>
          <w:sz w:val="22"/>
          <w:szCs w:val="22"/>
        </w:rPr>
        <w:t>ORC</w:t>
      </w:r>
      <w:r w:rsidR="006065C0">
        <w:rPr>
          <w:rFonts w:ascii="Source Sans Pro" w:hAnsi="Source Sans Pro" w:cs="Arial"/>
          <w:sz w:val="22"/>
          <w:szCs w:val="22"/>
        </w:rPr>
        <w:t xml:space="preserve">, for that information under </w:t>
      </w:r>
      <w:r w:rsidR="0061274C">
        <w:rPr>
          <w:rFonts w:ascii="Source Sans Pro" w:hAnsi="Source Sans Pro" w:cs="Arial"/>
          <w:sz w:val="22"/>
          <w:szCs w:val="22"/>
        </w:rPr>
        <w:t xml:space="preserve">the Local Government Official Information and Meetings Act 1987. </w:t>
      </w:r>
      <w:r w:rsidR="006065C0">
        <w:rPr>
          <w:rFonts w:ascii="Source Sans Pro" w:hAnsi="Source Sans Pro" w:cs="Arial"/>
          <w:sz w:val="22"/>
          <w:szCs w:val="22"/>
        </w:rPr>
        <w:t xml:space="preserve"> </w:t>
      </w:r>
      <w:r w:rsidR="00196F32">
        <w:rPr>
          <w:rFonts w:ascii="Source Sans Pro" w:hAnsi="Source Sans Pro" w:cs="Arial"/>
          <w:sz w:val="22"/>
          <w:szCs w:val="22"/>
        </w:rPr>
        <w:t>Accordingly, I</w:t>
      </w:r>
      <w:r w:rsidR="0061274C">
        <w:rPr>
          <w:rFonts w:ascii="Source Sans Pro" w:hAnsi="Source Sans Pro" w:cs="Arial"/>
          <w:sz w:val="22"/>
          <w:szCs w:val="22"/>
        </w:rPr>
        <w:t xml:space="preserve"> do not consider that updates to the policy are required. </w:t>
      </w:r>
    </w:p>
    <w:p w14:paraId="6D7C08ED" w14:textId="77777777" w:rsidR="004577E4" w:rsidRDefault="004577E4" w:rsidP="00CD3177">
      <w:pPr>
        <w:spacing w:before="80"/>
        <w:rPr>
          <w:rFonts w:ascii="Source Sans Pro" w:hAnsi="Source Sans Pro" w:cs="Arial"/>
          <w:sz w:val="22"/>
          <w:szCs w:val="22"/>
        </w:rPr>
      </w:pPr>
    </w:p>
    <w:p w14:paraId="548AFFFC" w14:textId="6C8F32AD" w:rsidR="00B00E06" w:rsidRDefault="004577E4" w:rsidP="00CD3177">
      <w:pPr>
        <w:spacing w:before="80"/>
        <w:rPr>
          <w:rFonts w:ascii="Source Sans Pro" w:hAnsi="Source Sans Pro" w:cs="Arial"/>
          <w:sz w:val="22"/>
          <w:szCs w:val="22"/>
        </w:rPr>
      </w:pPr>
      <w:r>
        <w:rPr>
          <w:rFonts w:ascii="Source Sans Pro" w:hAnsi="Source Sans Pro" w:cs="Arial"/>
          <w:sz w:val="22"/>
          <w:szCs w:val="22"/>
        </w:rPr>
        <w:t xml:space="preserve">The policy </w:t>
      </w:r>
      <w:r w:rsidR="0087557D">
        <w:rPr>
          <w:rFonts w:ascii="Source Sans Pro" w:hAnsi="Source Sans Pro" w:cs="Arial"/>
          <w:sz w:val="22"/>
          <w:szCs w:val="22"/>
        </w:rPr>
        <w:t xml:space="preserve">states that </w:t>
      </w:r>
      <w:r w:rsidR="007D0C3C">
        <w:rPr>
          <w:rFonts w:ascii="Source Sans Pro" w:hAnsi="Source Sans Pro" w:cs="Arial"/>
          <w:sz w:val="22"/>
          <w:szCs w:val="22"/>
        </w:rPr>
        <w:t xml:space="preserve">ORC will supply a record of </w:t>
      </w:r>
      <w:proofErr w:type="gramStart"/>
      <w:r w:rsidR="007D0C3C">
        <w:rPr>
          <w:rFonts w:ascii="Source Sans Pro" w:hAnsi="Source Sans Pro" w:cs="Arial"/>
          <w:sz w:val="22"/>
          <w:szCs w:val="22"/>
        </w:rPr>
        <w:t>all of</w:t>
      </w:r>
      <w:proofErr w:type="gramEnd"/>
      <w:r w:rsidR="007D0C3C">
        <w:rPr>
          <w:rFonts w:ascii="Source Sans Pro" w:hAnsi="Source Sans Pro" w:cs="Arial"/>
          <w:sz w:val="22"/>
          <w:szCs w:val="22"/>
        </w:rPr>
        <w:t xml:space="preserve"> the heritage listing of all dams considered by this policy to the T</w:t>
      </w:r>
      <w:r w:rsidR="006065C0">
        <w:rPr>
          <w:rFonts w:ascii="Source Sans Pro" w:hAnsi="Source Sans Pro" w:cs="Arial"/>
          <w:sz w:val="22"/>
          <w:szCs w:val="22"/>
        </w:rPr>
        <w:t xml:space="preserve">erritorial </w:t>
      </w:r>
      <w:r w:rsidR="007D0C3C">
        <w:rPr>
          <w:rFonts w:ascii="Source Sans Pro" w:hAnsi="Source Sans Pro" w:cs="Arial"/>
          <w:sz w:val="22"/>
          <w:szCs w:val="22"/>
        </w:rPr>
        <w:t>A</w:t>
      </w:r>
      <w:r w:rsidR="006065C0">
        <w:rPr>
          <w:rFonts w:ascii="Source Sans Pro" w:hAnsi="Source Sans Pro" w:cs="Arial"/>
          <w:sz w:val="22"/>
          <w:szCs w:val="22"/>
        </w:rPr>
        <w:t>uthority (“TA”)</w:t>
      </w:r>
      <w:r w:rsidR="007D0C3C">
        <w:rPr>
          <w:rFonts w:ascii="Source Sans Pro" w:hAnsi="Source Sans Pro" w:cs="Arial"/>
          <w:sz w:val="22"/>
          <w:szCs w:val="22"/>
        </w:rPr>
        <w:t xml:space="preserve">. The TA </w:t>
      </w:r>
      <w:r w:rsidR="00B82576">
        <w:rPr>
          <w:rFonts w:ascii="Source Sans Pro" w:hAnsi="Source Sans Pro" w:cs="Arial"/>
          <w:sz w:val="22"/>
          <w:szCs w:val="22"/>
        </w:rPr>
        <w:t xml:space="preserve">will then include this information on the LIM report. </w:t>
      </w:r>
      <w:r w:rsidR="00047F5B">
        <w:rPr>
          <w:rFonts w:ascii="Source Sans Pro" w:hAnsi="Source Sans Pro" w:cs="Arial"/>
          <w:sz w:val="22"/>
          <w:szCs w:val="22"/>
        </w:rPr>
        <w:t xml:space="preserve">PBL seek that the policy should require the ORC to supply information about all dams on the register </w:t>
      </w:r>
      <w:r w:rsidR="00A44FA9">
        <w:rPr>
          <w:rFonts w:ascii="Source Sans Pro" w:hAnsi="Source Sans Pro" w:cs="Arial"/>
          <w:sz w:val="22"/>
          <w:szCs w:val="22"/>
        </w:rPr>
        <w:t xml:space="preserve">to the TA to </w:t>
      </w:r>
      <w:r w:rsidR="00FD1404">
        <w:rPr>
          <w:rFonts w:ascii="Source Sans Pro" w:hAnsi="Source Sans Pro" w:cs="Arial"/>
          <w:sz w:val="22"/>
          <w:szCs w:val="22"/>
        </w:rPr>
        <w:t xml:space="preserve">be included on the relevant LIM report. </w:t>
      </w:r>
      <w:r w:rsidR="00E04FCC">
        <w:rPr>
          <w:rFonts w:ascii="Source Sans Pro" w:hAnsi="Source Sans Pro" w:cs="Arial"/>
          <w:sz w:val="22"/>
          <w:szCs w:val="22"/>
        </w:rPr>
        <w:t>PBL discusses the purchasing of their land where the Phoenix Dam is located, where the LIM report indirectly references the Dam</w:t>
      </w:r>
      <w:r w:rsidR="00900823">
        <w:rPr>
          <w:rFonts w:ascii="Source Sans Pro" w:hAnsi="Source Sans Pro" w:cs="Arial"/>
          <w:sz w:val="22"/>
          <w:szCs w:val="22"/>
        </w:rPr>
        <w:t xml:space="preserve">, but does not </w:t>
      </w:r>
      <w:proofErr w:type="gramStart"/>
      <w:r w:rsidR="00900823">
        <w:rPr>
          <w:rFonts w:ascii="Source Sans Pro" w:hAnsi="Source Sans Pro" w:cs="Arial"/>
          <w:sz w:val="22"/>
          <w:szCs w:val="22"/>
        </w:rPr>
        <w:t>make reference</w:t>
      </w:r>
      <w:proofErr w:type="gramEnd"/>
      <w:r w:rsidR="00900823">
        <w:rPr>
          <w:rFonts w:ascii="Source Sans Pro" w:hAnsi="Source Sans Pro" w:cs="Arial"/>
          <w:sz w:val="22"/>
          <w:szCs w:val="22"/>
        </w:rPr>
        <w:t xml:space="preserve"> to the state of the dam or its heritage values. This was when the dam was in a poor state </w:t>
      </w:r>
      <w:r w:rsidR="00BE0ADA">
        <w:rPr>
          <w:rFonts w:ascii="Source Sans Pro" w:hAnsi="Source Sans Pro" w:cs="Arial"/>
          <w:sz w:val="22"/>
          <w:szCs w:val="22"/>
        </w:rPr>
        <w:t xml:space="preserve">but prior to it being classified as a High PIC dam. </w:t>
      </w:r>
      <w:r w:rsidR="00900823">
        <w:rPr>
          <w:rFonts w:ascii="Source Sans Pro" w:hAnsi="Source Sans Pro" w:cs="Arial"/>
          <w:sz w:val="22"/>
          <w:szCs w:val="22"/>
        </w:rPr>
        <w:t xml:space="preserve">PBL consider that including this provision </w:t>
      </w:r>
      <w:r w:rsidR="00BE0ADA">
        <w:rPr>
          <w:rFonts w:ascii="Source Sans Pro" w:hAnsi="Source Sans Pro" w:cs="Arial"/>
          <w:sz w:val="22"/>
          <w:szCs w:val="22"/>
        </w:rPr>
        <w:t xml:space="preserve">will ensure the safety of dams is managed in a </w:t>
      </w:r>
      <w:r w:rsidR="00E5272D">
        <w:rPr>
          <w:rFonts w:ascii="Source Sans Pro" w:hAnsi="Source Sans Pro" w:cs="Arial"/>
          <w:sz w:val="22"/>
          <w:szCs w:val="22"/>
        </w:rPr>
        <w:t xml:space="preserve">proactive way as future buyers will be better informed on the presence of a dam on their property as well as any risks associated with the dam. </w:t>
      </w:r>
    </w:p>
    <w:p w14:paraId="4316F588" w14:textId="77777777" w:rsidR="004D15AB" w:rsidRDefault="004D15AB" w:rsidP="00CD3177">
      <w:pPr>
        <w:spacing w:before="80"/>
        <w:rPr>
          <w:rFonts w:ascii="Source Sans Pro" w:hAnsi="Source Sans Pro" w:cs="Arial"/>
          <w:sz w:val="22"/>
          <w:szCs w:val="22"/>
        </w:rPr>
      </w:pPr>
    </w:p>
    <w:p w14:paraId="42768D83" w14:textId="5B259123" w:rsidR="00B00E06" w:rsidRDefault="00F41615" w:rsidP="00CD3177">
      <w:pPr>
        <w:spacing w:before="80"/>
        <w:rPr>
          <w:rFonts w:ascii="Source Sans Pro" w:hAnsi="Source Sans Pro" w:cs="Arial"/>
          <w:sz w:val="22"/>
          <w:szCs w:val="22"/>
        </w:rPr>
      </w:pPr>
      <w:r>
        <w:rPr>
          <w:rFonts w:ascii="Source Sans Pro" w:hAnsi="Source Sans Pro" w:cs="Arial"/>
          <w:sz w:val="22"/>
          <w:szCs w:val="22"/>
        </w:rPr>
        <w:t xml:space="preserve">While emergency works </w:t>
      </w:r>
      <w:r w:rsidR="00282663">
        <w:rPr>
          <w:rFonts w:ascii="Source Sans Pro" w:hAnsi="Source Sans Pro" w:cs="Arial"/>
          <w:sz w:val="22"/>
          <w:szCs w:val="22"/>
        </w:rPr>
        <w:t>were being under</w:t>
      </w:r>
      <w:r w:rsidR="002F4BD3">
        <w:rPr>
          <w:rFonts w:ascii="Source Sans Pro" w:hAnsi="Source Sans Pro" w:cs="Arial"/>
          <w:sz w:val="22"/>
          <w:szCs w:val="22"/>
        </w:rPr>
        <w:t>taken for Phoenix Dam</w:t>
      </w:r>
      <w:r w:rsidR="00DF4307">
        <w:rPr>
          <w:rFonts w:ascii="Source Sans Pro" w:hAnsi="Source Sans Pro" w:cs="Arial"/>
          <w:sz w:val="22"/>
          <w:szCs w:val="22"/>
        </w:rPr>
        <w:t xml:space="preserve"> PBL staff were </w:t>
      </w:r>
      <w:r w:rsidR="00681E91">
        <w:rPr>
          <w:rFonts w:ascii="Source Sans Pro" w:hAnsi="Source Sans Pro" w:cs="Arial"/>
          <w:sz w:val="22"/>
          <w:szCs w:val="22"/>
        </w:rPr>
        <w:t xml:space="preserve">contacted by members of the public directly. </w:t>
      </w:r>
      <w:r w:rsidR="003A3BDD">
        <w:rPr>
          <w:rFonts w:ascii="Source Sans Pro" w:hAnsi="Source Sans Pro" w:cs="Arial"/>
          <w:sz w:val="22"/>
          <w:szCs w:val="22"/>
        </w:rPr>
        <w:t xml:space="preserve">PBL suggest </w:t>
      </w:r>
      <w:r w:rsidR="0012613F">
        <w:rPr>
          <w:rFonts w:ascii="Source Sans Pro" w:hAnsi="Source Sans Pro" w:cs="Arial"/>
          <w:sz w:val="22"/>
          <w:szCs w:val="22"/>
        </w:rPr>
        <w:t xml:space="preserve">having an emergency 24-hour contact phone number and </w:t>
      </w:r>
      <w:r w:rsidR="00B45F1F">
        <w:rPr>
          <w:rFonts w:ascii="Source Sans Pro" w:hAnsi="Source Sans Pro" w:cs="Arial"/>
          <w:sz w:val="22"/>
          <w:szCs w:val="22"/>
        </w:rPr>
        <w:t xml:space="preserve">regularly updated information in the media regarding the emergency would be beneficial to keep the public safe and would help maintain trust in public authorities. </w:t>
      </w:r>
    </w:p>
    <w:p w14:paraId="63244347" w14:textId="77777777" w:rsidR="00B45F1F" w:rsidRDefault="00B45F1F" w:rsidP="00CD3177">
      <w:pPr>
        <w:spacing w:before="80"/>
        <w:rPr>
          <w:rFonts w:ascii="Source Sans Pro" w:hAnsi="Source Sans Pro" w:cs="Arial"/>
          <w:sz w:val="22"/>
          <w:szCs w:val="22"/>
        </w:rPr>
      </w:pPr>
    </w:p>
    <w:p w14:paraId="09D4B4E6" w14:textId="1AB092EA" w:rsidR="00B45F1F" w:rsidRDefault="00B45F1F" w:rsidP="00CD3177">
      <w:pPr>
        <w:spacing w:before="80"/>
        <w:rPr>
          <w:rFonts w:ascii="Source Sans Pro" w:hAnsi="Source Sans Pro" w:cs="Arial"/>
          <w:sz w:val="22"/>
          <w:szCs w:val="22"/>
        </w:rPr>
      </w:pPr>
      <w:r>
        <w:rPr>
          <w:rFonts w:ascii="Source Sans Pro" w:hAnsi="Source Sans Pro" w:cs="Arial"/>
          <w:sz w:val="22"/>
          <w:szCs w:val="22"/>
        </w:rPr>
        <w:t>PBL seeks:</w:t>
      </w:r>
    </w:p>
    <w:p w14:paraId="6377FF30" w14:textId="7B994AA5" w:rsidR="006438E7" w:rsidRPr="006438E7" w:rsidRDefault="006438E7" w:rsidP="00184ABE">
      <w:pPr>
        <w:pStyle w:val="ListParagraph"/>
        <w:numPr>
          <w:ilvl w:val="0"/>
          <w:numId w:val="22"/>
        </w:numPr>
        <w:spacing w:before="80"/>
        <w:rPr>
          <w:rFonts w:ascii="Source Sans Pro" w:hAnsi="Source Sans Pro" w:cs="Arial"/>
          <w:i/>
          <w:iCs/>
          <w:sz w:val="20"/>
        </w:rPr>
      </w:pPr>
      <w:r w:rsidRPr="006438E7">
        <w:rPr>
          <w:rFonts w:ascii="Source Sans Pro" w:hAnsi="Source Sans Pro" w:cs="Arial"/>
          <w:i/>
          <w:iCs/>
          <w:sz w:val="20"/>
        </w:rPr>
        <w:t xml:space="preserve">Amendment to Section 4, subsection 4.1, paragraph 1 to require that all information in the ORCs registry of dams be sent to Territorial Authorities for inclusion on any relevant LIM Report. </w:t>
      </w:r>
    </w:p>
    <w:p w14:paraId="26FD3D2E" w14:textId="68B37628" w:rsidR="006438E7" w:rsidRPr="006438E7" w:rsidRDefault="006438E7" w:rsidP="00184ABE">
      <w:pPr>
        <w:pStyle w:val="ListParagraph"/>
        <w:numPr>
          <w:ilvl w:val="0"/>
          <w:numId w:val="22"/>
        </w:numPr>
        <w:spacing w:before="80"/>
        <w:rPr>
          <w:rFonts w:ascii="Source Sans Pro" w:hAnsi="Source Sans Pro" w:cs="Arial"/>
          <w:i/>
          <w:iCs/>
          <w:sz w:val="20"/>
        </w:rPr>
      </w:pPr>
      <w:r w:rsidRPr="006438E7">
        <w:rPr>
          <w:rFonts w:ascii="Source Sans Pro" w:hAnsi="Source Sans Pro" w:cs="Arial"/>
          <w:i/>
          <w:iCs/>
          <w:sz w:val="20"/>
        </w:rPr>
        <w:t xml:space="preserve">Amendment to Section 4, subsection 4.3, to require the ORC to regularly update the public about </w:t>
      </w:r>
      <w:proofErr w:type="gramStart"/>
      <w:r w:rsidRPr="006438E7">
        <w:rPr>
          <w:rFonts w:ascii="Source Sans Pro" w:hAnsi="Source Sans Pro" w:cs="Arial"/>
          <w:i/>
          <w:iCs/>
          <w:sz w:val="20"/>
        </w:rPr>
        <w:t>an emergency situation</w:t>
      </w:r>
      <w:proofErr w:type="gramEnd"/>
      <w:r w:rsidRPr="006438E7">
        <w:rPr>
          <w:rFonts w:ascii="Source Sans Pro" w:hAnsi="Source Sans Pro" w:cs="Arial"/>
          <w:i/>
          <w:iCs/>
          <w:sz w:val="20"/>
        </w:rPr>
        <w:t xml:space="preserve"> concerning a dangerous, earthquake-prone or flood-prone dam and to provide a 24-hour phone number for members of the public to call in the event of an emergency.</w:t>
      </w:r>
    </w:p>
    <w:p w14:paraId="7506C1E7" w14:textId="77777777" w:rsidR="006438E7" w:rsidRDefault="006438E7" w:rsidP="00CD3177">
      <w:pPr>
        <w:spacing w:before="80"/>
        <w:rPr>
          <w:rFonts w:ascii="Source Sans Pro" w:hAnsi="Source Sans Pro" w:cs="Arial"/>
          <w:sz w:val="22"/>
          <w:szCs w:val="22"/>
        </w:rPr>
      </w:pPr>
    </w:p>
    <w:p w14:paraId="6FA9FF38" w14:textId="248CD21D" w:rsidR="0061274C" w:rsidRPr="00D304A9" w:rsidRDefault="0061274C" w:rsidP="004D15AB">
      <w:pPr>
        <w:spacing w:before="80"/>
        <w:rPr>
          <w:rFonts w:ascii="Source Sans Pro" w:hAnsi="Source Sans Pro" w:cs="Arial"/>
          <w:sz w:val="22"/>
          <w:szCs w:val="22"/>
        </w:rPr>
      </w:pPr>
      <w:r w:rsidRPr="00D304A9">
        <w:rPr>
          <w:rFonts w:ascii="Source Sans Pro" w:hAnsi="Source Sans Pro" w:cs="Arial"/>
          <w:sz w:val="22"/>
          <w:szCs w:val="22"/>
        </w:rPr>
        <w:t xml:space="preserve">It is the </w:t>
      </w:r>
      <w:r w:rsidR="005F3136">
        <w:rPr>
          <w:rFonts w:ascii="Source Sans Pro" w:hAnsi="Source Sans Pro" w:cs="Arial"/>
          <w:sz w:val="22"/>
          <w:szCs w:val="22"/>
        </w:rPr>
        <w:t>responsibility</w:t>
      </w:r>
      <w:r w:rsidRPr="00D304A9">
        <w:rPr>
          <w:rFonts w:ascii="Source Sans Pro" w:hAnsi="Source Sans Pro" w:cs="Arial"/>
          <w:sz w:val="22"/>
          <w:szCs w:val="22"/>
        </w:rPr>
        <w:t xml:space="preserve"> of a TA </w:t>
      </w:r>
      <w:r w:rsidR="005F3136">
        <w:rPr>
          <w:rFonts w:ascii="Source Sans Pro" w:hAnsi="Source Sans Pro" w:cs="Arial"/>
          <w:sz w:val="22"/>
          <w:szCs w:val="22"/>
        </w:rPr>
        <w:t xml:space="preserve">to determine </w:t>
      </w:r>
      <w:r w:rsidRPr="00D304A9">
        <w:rPr>
          <w:rFonts w:ascii="Source Sans Pro" w:hAnsi="Source Sans Pro" w:cs="Arial"/>
          <w:sz w:val="22"/>
          <w:szCs w:val="22"/>
        </w:rPr>
        <w:t xml:space="preserve">what is included in a LIM report. </w:t>
      </w:r>
      <w:r w:rsidR="00171634" w:rsidRPr="00D304A9">
        <w:rPr>
          <w:rFonts w:ascii="Source Sans Pro" w:hAnsi="Source Sans Pro" w:cs="Arial"/>
          <w:sz w:val="22"/>
          <w:szCs w:val="22"/>
        </w:rPr>
        <w:t>It is noted that ORC is not required to keep a record of all dams therefore this request could not be fulfilled. I do not recommend the proposed amendment to Section 4, subsection 4.1</w:t>
      </w:r>
      <w:r w:rsidR="00EE3B47">
        <w:rPr>
          <w:rFonts w:ascii="Source Sans Pro" w:hAnsi="Source Sans Pro" w:cs="Arial"/>
          <w:sz w:val="22"/>
          <w:szCs w:val="22"/>
        </w:rPr>
        <w:t xml:space="preserve">. </w:t>
      </w:r>
      <w:r w:rsidR="001652F1">
        <w:rPr>
          <w:rFonts w:ascii="Source Sans Pro" w:hAnsi="Source Sans Pro" w:cs="Arial"/>
          <w:sz w:val="22"/>
          <w:szCs w:val="22"/>
        </w:rPr>
        <w:t>With regards to the proposed amendment to Section 4, subsection 4.3</w:t>
      </w:r>
      <w:r w:rsidR="008F4920">
        <w:rPr>
          <w:rFonts w:ascii="Source Sans Pro" w:hAnsi="Source Sans Pro" w:cs="Arial"/>
          <w:sz w:val="22"/>
          <w:szCs w:val="22"/>
        </w:rPr>
        <w:t xml:space="preserve">, Emergency Otago have a 24-hour phone that can be used </w:t>
      </w:r>
      <w:r w:rsidR="00B16445">
        <w:rPr>
          <w:rFonts w:ascii="Source Sans Pro" w:hAnsi="Source Sans Pro" w:cs="Arial"/>
          <w:sz w:val="22"/>
          <w:szCs w:val="22"/>
        </w:rPr>
        <w:t>by Council’s and professional stakeholders</w:t>
      </w:r>
      <w:r w:rsidR="009D6BE7">
        <w:rPr>
          <w:rFonts w:ascii="Source Sans Pro" w:hAnsi="Source Sans Pro" w:cs="Arial"/>
          <w:sz w:val="22"/>
          <w:szCs w:val="22"/>
        </w:rPr>
        <w:t xml:space="preserve">. It is the recommendation </w:t>
      </w:r>
      <w:r w:rsidR="002A5634">
        <w:rPr>
          <w:rFonts w:ascii="Source Sans Pro" w:hAnsi="Source Sans Pro" w:cs="Arial"/>
          <w:sz w:val="22"/>
          <w:szCs w:val="22"/>
        </w:rPr>
        <w:t xml:space="preserve">that in all other emergency scenarios individuals contact emergency services (111) rather than </w:t>
      </w:r>
      <w:r w:rsidR="000F63C1">
        <w:rPr>
          <w:rFonts w:ascii="Source Sans Pro" w:hAnsi="Source Sans Pro" w:cs="Arial"/>
          <w:sz w:val="22"/>
          <w:szCs w:val="22"/>
        </w:rPr>
        <w:t>CDEM</w:t>
      </w:r>
      <w:r w:rsidR="002A5634">
        <w:rPr>
          <w:rFonts w:ascii="Source Sans Pro" w:hAnsi="Source Sans Pro" w:cs="Arial"/>
          <w:sz w:val="22"/>
          <w:szCs w:val="22"/>
        </w:rPr>
        <w:t>.</w:t>
      </w:r>
      <w:r w:rsidR="009D6BE7">
        <w:rPr>
          <w:rFonts w:ascii="Source Sans Pro" w:hAnsi="Source Sans Pro" w:cs="Arial"/>
          <w:sz w:val="22"/>
          <w:szCs w:val="22"/>
        </w:rPr>
        <w:t xml:space="preserve"> </w:t>
      </w:r>
      <w:r w:rsidR="008F4920">
        <w:rPr>
          <w:rFonts w:ascii="Source Sans Pro" w:hAnsi="Source Sans Pro" w:cs="Arial"/>
          <w:sz w:val="22"/>
          <w:szCs w:val="22"/>
        </w:rPr>
        <w:t xml:space="preserve"> I consider this to be a role for Civil Defence and for TA’s </w:t>
      </w:r>
      <w:r w:rsidR="007C0921">
        <w:rPr>
          <w:rFonts w:ascii="Source Sans Pro" w:hAnsi="Source Sans Pro" w:cs="Arial"/>
          <w:sz w:val="22"/>
          <w:szCs w:val="22"/>
        </w:rPr>
        <w:t xml:space="preserve">as they </w:t>
      </w:r>
      <w:r w:rsidR="00CE06C6">
        <w:rPr>
          <w:rFonts w:ascii="Source Sans Pro" w:hAnsi="Source Sans Pro" w:cs="Arial"/>
          <w:sz w:val="22"/>
          <w:szCs w:val="22"/>
        </w:rPr>
        <w:t xml:space="preserve">deal with localised emergencies. Based on this I do not </w:t>
      </w:r>
      <w:r w:rsidR="00CB4812">
        <w:rPr>
          <w:rFonts w:ascii="Source Sans Pro" w:hAnsi="Source Sans Pro" w:cs="Arial"/>
          <w:sz w:val="22"/>
          <w:szCs w:val="22"/>
        </w:rPr>
        <w:t xml:space="preserve">recommend the proposed amendment to Section </w:t>
      </w:r>
      <w:r w:rsidR="000665F1">
        <w:rPr>
          <w:rFonts w:ascii="Source Sans Pro" w:hAnsi="Source Sans Pro" w:cs="Arial"/>
          <w:sz w:val="22"/>
          <w:szCs w:val="22"/>
        </w:rPr>
        <w:t>4, subsection 4.3</w:t>
      </w:r>
      <w:r w:rsidR="003B47D2">
        <w:rPr>
          <w:rFonts w:ascii="Source Sans Pro" w:hAnsi="Source Sans Pro" w:cs="Arial"/>
          <w:sz w:val="22"/>
          <w:szCs w:val="22"/>
        </w:rPr>
        <w:t>.</w:t>
      </w:r>
      <w:r w:rsidR="00CE06C6">
        <w:rPr>
          <w:rFonts w:ascii="Source Sans Pro" w:hAnsi="Source Sans Pro" w:cs="Arial"/>
          <w:sz w:val="22"/>
          <w:szCs w:val="22"/>
        </w:rPr>
        <w:t xml:space="preserve"> </w:t>
      </w:r>
    </w:p>
    <w:p w14:paraId="5B59A332" w14:textId="77777777" w:rsidR="00EA7BB6" w:rsidRPr="00847F4A" w:rsidRDefault="00EA7BB6" w:rsidP="00CD3177">
      <w:pPr>
        <w:spacing w:before="80"/>
        <w:rPr>
          <w:rFonts w:ascii="Source Sans Pro" w:hAnsi="Source Sans Pro" w:cs="Arial"/>
          <w:sz w:val="22"/>
          <w:szCs w:val="22"/>
        </w:rPr>
      </w:pPr>
    </w:p>
    <w:p w14:paraId="1BD7DE47" w14:textId="4377092F" w:rsidR="008E5826" w:rsidRPr="003E23D8" w:rsidRDefault="008E5826" w:rsidP="00CD3177">
      <w:pPr>
        <w:spacing w:before="80"/>
        <w:rPr>
          <w:rFonts w:ascii="Source Sans Pro" w:hAnsi="Source Sans Pro" w:cs="Arial"/>
          <w:b/>
          <w:bCs/>
          <w:sz w:val="22"/>
          <w:szCs w:val="22"/>
        </w:rPr>
      </w:pPr>
      <w:r w:rsidRPr="003E23D8">
        <w:rPr>
          <w:rFonts w:ascii="Source Sans Pro" w:hAnsi="Source Sans Pro" w:cs="Arial"/>
          <w:b/>
          <w:bCs/>
          <w:sz w:val="22"/>
          <w:szCs w:val="22"/>
        </w:rPr>
        <w:t>Gerard Flannery</w:t>
      </w:r>
    </w:p>
    <w:p w14:paraId="64243487" w14:textId="6593FF8E" w:rsidR="00E04EEC" w:rsidRDefault="00C90632" w:rsidP="00CD3177">
      <w:pPr>
        <w:spacing w:before="80"/>
        <w:rPr>
          <w:rFonts w:ascii="Source Sans Pro" w:hAnsi="Source Sans Pro" w:cs="Arial"/>
          <w:sz w:val="22"/>
          <w:szCs w:val="22"/>
        </w:rPr>
      </w:pPr>
      <w:r w:rsidRPr="00C90632">
        <w:rPr>
          <w:rFonts w:ascii="Source Sans Pro" w:hAnsi="Source Sans Pro" w:cs="Arial"/>
          <w:sz w:val="22"/>
          <w:szCs w:val="22"/>
        </w:rPr>
        <w:t xml:space="preserve">Mr Flannery </w:t>
      </w:r>
      <w:r w:rsidR="00E50066">
        <w:rPr>
          <w:rFonts w:ascii="Source Sans Pro" w:hAnsi="Source Sans Pro" w:cs="Arial"/>
          <w:sz w:val="22"/>
          <w:szCs w:val="22"/>
        </w:rPr>
        <w:t xml:space="preserve">submitted on the proposed </w:t>
      </w:r>
      <w:r w:rsidR="000F63C1">
        <w:rPr>
          <w:rFonts w:ascii="Source Sans Pro" w:hAnsi="Source Sans Pro" w:cs="Arial"/>
          <w:sz w:val="22"/>
          <w:szCs w:val="22"/>
        </w:rPr>
        <w:t>p</w:t>
      </w:r>
      <w:r w:rsidR="00E50066">
        <w:rPr>
          <w:rFonts w:ascii="Source Sans Pro" w:hAnsi="Source Sans Pro" w:cs="Arial"/>
          <w:sz w:val="22"/>
          <w:szCs w:val="22"/>
        </w:rPr>
        <w:t xml:space="preserve">olicy </w:t>
      </w:r>
      <w:r w:rsidR="00784502">
        <w:rPr>
          <w:rFonts w:ascii="Source Sans Pro" w:hAnsi="Source Sans Pro" w:cs="Arial"/>
          <w:sz w:val="22"/>
          <w:szCs w:val="22"/>
        </w:rPr>
        <w:t xml:space="preserve">with the following </w:t>
      </w:r>
      <w:r w:rsidR="00E04EEC">
        <w:rPr>
          <w:rFonts w:ascii="Source Sans Pro" w:hAnsi="Source Sans Pro" w:cs="Arial"/>
          <w:sz w:val="22"/>
          <w:szCs w:val="22"/>
        </w:rPr>
        <w:t xml:space="preserve">recommendations: </w:t>
      </w:r>
    </w:p>
    <w:p w14:paraId="4F13DDF5" w14:textId="1BED946D" w:rsidR="00DC1D75" w:rsidRDefault="009A0B37" w:rsidP="00184ABE">
      <w:pPr>
        <w:pStyle w:val="ListParagraph"/>
        <w:numPr>
          <w:ilvl w:val="0"/>
          <w:numId w:val="23"/>
        </w:numPr>
        <w:spacing w:before="80"/>
        <w:rPr>
          <w:rFonts w:ascii="Source Sans Pro" w:hAnsi="Source Sans Pro" w:cs="Arial"/>
          <w:sz w:val="22"/>
          <w:szCs w:val="22"/>
        </w:rPr>
      </w:pPr>
      <w:r>
        <w:rPr>
          <w:rFonts w:ascii="Source Sans Pro" w:hAnsi="Source Sans Pro" w:cs="Arial"/>
          <w:sz w:val="22"/>
          <w:szCs w:val="22"/>
        </w:rPr>
        <w:lastRenderedPageBreak/>
        <w:t>For farm dams 100,000m</w:t>
      </w:r>
      <w:r w:rsidRPr="0012058C">
        <w:rPr>
          <w:rFonts w:ascii="Source Sans Pro" w:hAnsi="Source Sans Pro" w:cs="Arial"/>
          <w:sz w:val="22"/>
          <w:szCs w:val="22"/>
          <w:vertAlign w:val="superscript"/>
        </w:rPr>
        <w:t>3</w:t>
      </w:r>
      <w:r>
        <w:rPr>
          <w:rFonts w:ascii="Source Sans Pro" w:hAnsi="Source Sans Pro" w:cs="Arial"/>
          <w:sz w:val="22"/>
          <w:szCs w:val="22"/>
        </w:rPr>
        <w:t xml:space="preserve"> would be more realistic. It is not </w:t>
      </w:r>
      <w:proofErr w:type="gramStart"/>
      <w:r>
        <w:rPr>
          <w:rFonts w:ascii="Source Sans Pro" w:hAnsi="Source Sans Pro" w:cs="Arial"/>
          <w:sz w:val="22"/>
          <w:szCs w:val="22"/>
        </w:rPr>
        <w:t>clear</w:t>
      </w:r>
      <w:proofErr w:type="gramEnd"/>
      <w:r>
        <w:rPr>
          <w:rFonts w:ascii="Source Sans Pro" w:hAnsi="Source Sans Pro" w:cs="Arial"/>
          <w:sz w:val="22"/>
          <w:szCs w:val="22"/>
        </w:rPr>
        <w:t xml:space="preserve"> but I </w:t>
      </w:r>
      <w:r w:rsidR="0012058C">
        <w:rPr>
          <w:rFonts w:ascii="Source Sans Pro" w:hAnsi="Source Sans Pro" w:cs="Arial"/>
          <w:sz w:val="22"/>
          <w:szCs w:val="22"/>
        </w:rPr>
        <w:t>have interpreted this as related to the definition of a classifiable dam under the Dam Safety Regulations</w:t>
      </w:r>
      <w:r w:rsidR="00AF0AA0">
        <w:rPr>
          <w:rFonts w:ascii="Source Sans Pro" w:hAnsi="Source Sans Pro" w:cs="Arial"/>
          <w:sz w:val="22"/>
          <w:szCs w:val="22"/>
        </w:rPr>
        <w:t>;</w:t>
      </w:r>
      <w:r w:rsidR="0012058C">
        <w:rPr>
          <w:rFonts w:ascii="Source Sans Pro" w:hAnsi="Source Sans Pro" w:cs="Arial"/>
          <w:sz w:val="22"/>
          <w:szCs w:val="22"/>
        </w:rPr>
        <w:t xml:space="preserve"> </w:t>
      </w:r>
    </w:p>
    <w:p w14:paraId="3946A8C2" w14:textId="198CA1E7" w:rsidR="00154233" w:rsidRDefault="00154233" w:rsidP="00184ABE">
      <w:pPr>
        <w:pStyle w:val="ListParagraph"/>
        <w:numPr>
          <w:ilvl w:val="0"/>
          <w:numId w:val="23"/>
        </w:numPr>
        <w:spacing w:before="80"/>
        <w:rPr>
          <w:rFonts w:ascii="Source Sans Pro" w:hAnsi="Source Sans Pro" w:cs="Arial"/>
          <w:sz w:val="22"/>
          <w:szCs w:val="22"/>
        </w:rPr>
      </w:pPr>
      <w:r>
        <w:rPr>
          <w:rFonts w:ascii="Source Sans Pro" w:hAnsi="Source Sans Pro" w:cs="Arial"/>
          <w:sz w:val="22"/>
          <w:szCs w:val="22"/>
        </w:rPr>
        <w:t>Recommends a standard design for contractors could be used when constructing dams</w:t>
      </w:r>
      <w:r w:rsidR="00AF0AA0">
        <w:rPr>
          <w:rFonts w:ascii="Source Sans Pro" w:hAnsi="Source Sans Pro" w:cs="Arial"/>
          <w:sz w:val="22"/>
          <w:szCs w:val="22"/>
        </w:rPr>
        <w:t>;</w:t>
      </w:r>
      <w:r w:rsidR="00347E3A">
        <w:rPr>
          <w:rFonts w:ascii="Source Sans Pro" w:hAnsi="Source Sans Pro" w:cs="Arial"/>
          <w:sz w:val="22"/>
          <w:szCs w:val="22"/>
        </w:rPr>
        <w:t xml:space="preserve"> and</w:t>
      </w:r>
    </w:p>
    <w:p w14:paraId="7ED3BCA8" w14:textId="13D3EA7D" w:rsidR="00DC1D75" w:rsidRDefault="00AF0AA0" w:rsidP="00DC1D75">
      <w:pPr>
        <w:pStyle w:val="ListParagraph"/>
        <w:numPr>
          <w:ilvl w:val="0"/>
          <w:numId w:val="23"/>
        </w:numPr>
        <w:spacing w:before="80"/>
        <w:rPr>
          <w:rFonts w:ascii="Source Sans Pro" w:hAnsi="Source Sans Pro" w:cs="Arial"/>
          <w:sz w:val="22"/>
          <w:szCs w:val="22"/>
        </w:rPr>
      </w:pPr>
      <w:r>
        <w:rPr>
          <w:rFonts w:ascii="Source Sans Pro" w:hAnsi="Source Sans Pro" w:cs="Arial"/>
          <w:sz w:val="22"/>
          <w:szCs w:val="22"/>
        </w:rPr>
        <w:t>Included a note suggesting that contractors could certify dams less than 100,000m</w:t>
      </w:r>
      <w:r w:rsidRPr="00224056">
        <w:rPr>
          <w:rFonts w:ascii="Source Sans Pro" w:hAnsi="Source Sans Pro" w:cs="Arial"/>
          <w:sz w:val="22"/>
          <w:szCs w:val="22"/>
          <w:vertAlign w:val="superscript"/>
        </w:rPr>
        <w:t>3</w:t>
      </w:r>
      <w:r>
        <w:rPr>
          <w:rFonts w:ascii="Source Sans Pro" w:hAnsi="Source Sans Pro" w:cs="Arial"/>
          <w:sz w:val="22"/>
          <w:szCs w:val="22"/>
        </w:rPr>
        <w:t>.</w:t>
      </w:r>
    </w:p>
    <w:p w14:paraId="3D90A96D" w14:textId="77777777" w:rsidR="003803D8" w:rsidRPr="003803D8" w:rsidRDefault="003803D8" w:rsidP="003803D8">
      <w:pPr>
        <w:pStyle w:val="ListParagraph"/>
        <w:spacing w:before="80"/>
        <w:rPr>
          <w:rFonts w:ascii="Source Sans Pro" w:hAnsi="Source Sans Pro" w:cs="Arial"/>
          <w:sz w:val="22"/>
          <w:szCs w:val="22"/>
        </w:rPr>
      </w:pPr>
    </w:p>
    <w:p w14:paraId="4EC64C6F" w14:textId="6FFDA1D7" w:rsidR="00DC1D75" w:rsidRDefault="00224056" w:rsidP="00DC1D75">
      <w:pPr>
        <w:spacing w:before="80"/>
        <w:rPr>
          <w:rFonts w:ascii="Source Sans Pro" w:hAnsi="Source Sans Pro" w:cs="Arial"/>
          <w:sz w:val="22"/>
          <w:szCs w:val="22"/>
        </w:rPr>
      </w:pPr>
      <w:r>
        <w:rPr>
          <w:rFonts w:ascii="Source Sans Pro" w:hAnsi="Source Sans Pro" w:cs="Arial"/>
          <w:sz w:val="22"/>
          <w:szCs w:val="22"/>
        </w:rPr>
        <w:t xml:space="preserve">The submission above does not contain any specific changes to the proposed policy therefore I do not recommend any changes to the draft are required based on this submission. </w:t>
      </w:r>
    </w:p>
    <w:p w14:paraId="75659AC6" w14:textId="1BF9873F" w:rsidR="008E5826" w:rsidRPr="00DC1D75" w:rsidRDefault="00784502" w:rsidP="00DC1D75">
      <w:pPr>
        <w:spacing w:before="80"/>
        <w:rPr>
          <w:rFonts w:ascii="Source Sans Pro" w:hAnsi="Source Sans Pro" w:cs="Arial"/>
          <w:sz w:val="22"/>
          <w:szCs w:val="22"/>
        </w:rPr>
      </w:pPr>
      <w:r w:rsidRPr="00DC1D75">
        <w:rPr>
          <w:rFonts w:ascii="Source Sans Pro" w:hAnsi="Source Sans Pro" w:cs="Arial"/>
          <w:sz w:val="22"/>
          <w:szCs w:val="22"/>
        </w:rPr>
        <w:t xml:space="preserve"> </w:t>
      </w:r>
    </w:p>
    <w:p w14:paraId="613C9695" w14:textId="0BED97EE" w:rsidR="008E5826" w:rsidRPr="00836658" w:rsidRDefault="00AD5879" w:rsidP="00CD3177">
      <w:pPr>
        <w:spacing w:before="80"/>
        <w:rPr>
          <w:rFonts w:ascii="Source Sans Pro" w:hAnsi="Source Sans Pro" w:cs="Arial"/>
          <w:b/>
          <w:bCs/>
          <w:sz w:val="22"/>
          <w:szCs w:val="22"/>
        </w:rPr>
      </w:pPr>
      <w:proofErr w:type="spellStart"/>
      <w:r w:rsidRPr="00836658">
        <w:rPr>
          <w:rFonts w:ascii="Source Sans Pro" w:hAnsi="Source Sans Pro" w:cs="Arial"/>
          <w:b/>
          <w:bCs/>
          <w:sz w:val="22"/>
          <w:szCs w:val="22"/>
        </w:rPr>
        <w:t>GlenAyr</w:t>
      </w:r>
      <w:proofErr w:type="spellEnd"/>
      <w:r w:rsidRPr="00836658">
        <w:rPr>
          <w:rFonts w:ascii="Source Sans Pro" w:hAnsi="Source Sans Pro" w:cs="Arial"/>
          <w:b/>
          <w:bCs/>
          <w:sz w:val="22"/>
          <w:szCs w:val="22"/>
        </w:rPr>
        <w:t xml:space="preserve"> Limited</w:t>
      </w:r>
      <w:r w:rsidR="00907BDA" w:rsidRPr="00836658">
        <w:rPr>
          <w:rFonts w:ascii="Source Sans Pro" w:hAnsi="Source Sans Pro" w:cs="Arial"/>
          <w:b/>
          <w:bCs/>
          <w:sz w:val="22"/>
          <w:szCs w:val="22"/>
        </w:rPr>
        <w:t xml:space="preserve"> and </w:t>
      </w:r>
      <w:r w:rsidR="008E5826" w:rsidRPr="00836658">
        <w:rPr>
          <w:rFonts w:ascii="Source Sans Pro" w:hAnsi="Source Sans Pro" w:cs="Arial"/>
          <w:b/>
          <w:bCs/>
          <w:sz w:val="22"/>
          <w:szCs w:val="22"/>
        </w:rPr>
        <w:t xml:space="preserve">Jeremy Anderson and </w:t>
      </w:r>
      <w:proofErr w:type="spellStart"/>
      <w:r w:rsidR="008E5826" w:rsidRPr="00836658">
        <w:rPr>
          <w:rFonts w:ascii="Source Sans Pro" w:hAnsi="Source Sans Pro" w:cs="Arial"/>
          <w:b/>
          <w:bCs/>
          <w:sz w:val="22"/>
          <w:szCs w:val="22"/>
        </w:rPr>
        <w:t>Maniototo</w:t>
      </w:r>
      <w:proofErr w:type="spellEnd"/>
      <w:r w:rsidR="008E5826" w:rsidRPr="00836658">
        <w:rPr>
          <w:rFonts w:ascii="Source Sans Pro" w:hAnsi="Source Sans Pro" w:cs="Arial"/>
          <w:b/>
          <w:bCs/>
          <w:sz w:val="22"/>
          <w:szCs w:val="22"/>
        </w:rPr>
        <w:t xml:space="preserve"> Irrigation Company</w:t>
      </w:r>
      <w:r w:rsidR="00D42607" w:rsidRPr="00836658">
        <w:rPr>
          <w:rFonts w:ascii="Source Sans Pro" w:hAnsi="Source Sans Pro" w:cs="Arial"/>
          <w:b/>
          <w:bCs/>
          <w:sz w:val="22"/>
          <w:szCs w:val="22"/>
        </w:rPr>
        <w:t xml:space="preserve"> (MIC)</w:t>
      </w:r>
    </w:p>
    <w:p w14:paraId="0FEC1C00" w14:textId="5E41C99E" w:rsidR="00C6628D" w:rsidRDefault="00D42607" w:rsidP="00CD3177">
      <w:pPr>
        <w:spacing w:before="80"/>
        <w:rPr>
          <w:rFonts w:ascii="Source Sans Pro" w:hAnsi="Source Sans Pro" w:cs="Arial"/>
          <w:sz w:val="22"/>
          <w:szCs w:val="22"/>
        </w:rPr>
      </w:pPr>
      <w:r w:rsidRPr="00836658">
        <w:rPr>
          <w:rFonts w:ascii="Source Sans Pro" w:hAnsi="Source Sans Pro" w:cs="Arial"/>
          <w:sz w:val="22"/>
          <w:szCs w:val="22"/>
        </w:rPr>
        <w:t>Jeremy Anderson provided two identical submissions, one on behalf of himself and one</w:t>
      </w:r>
      <w:r>
        <w:rPr>
          <w:rFonts w:ascii="Source Sans Pro" w:hAnsi="Source Sans Pro" w:cs="Arial"/>
          <w:sz w:val="22"/>
          <w:szCs w:val="22"/>
        </w:rPr>
        <w:t xml:space="preserve"> on behalf of the </w:t>
      </w:r>
      <w:proofErr w:type="spellStart"/>
      <w:r>
        <w:rPr>
          <w:rFonts w:ascii="Source Sans Pro" w:hAnsi="Source Sans Pro" w:cs="Arial"/>
          <w:sz w:val="22"/>
          <w:szCs w:val="22"/>
        </w:rPr>
        <w:t>Maniototo</w:t>
      </w:r>
      <w:proofErr w:type="spellEnd"/>
      <w:r w:rsidR="009B6E71">
        <w:rPr>
          <w:rFonts w:ascii="Source Sans Pro" w:hAnsi="Source Sans Pro" w:cs="Arial"/>
          <w:sz w:val="22"/>
          <w:szCs w:val="22"/>
        </w:rPr>
        <w:t xml:space="preserve"> Irrigation Company.</w:t>
      </w:r>
      <w:r w:rsidR="00836658">
        <w:rPr>
          <w:rFonts w:ascii="Source Sans Pro" w:hAnsi="Source Sans Pro" w:cs="Arial"/>
          <w:sz w:val="22"/>
          <w:szCs w:val="22"/>
        </w:rPr>
        <w:t xml:space="preserve"> </w:t>
      </w:r>
      <w:proofErr w:type="spellStart"/>
      <w:r w:rsidR="00836658">
        <w:rPr>
          <w:rFonts w:ascii="Source Sans Pro" w:hAnsi="Source Sans Pro" w:cs="Arial"/>
          <w:sz w:val="22"/>
          <w:szCs w:val="22"/>
        </w:rPr>
        <w:t>GlenAyr</w:t>
      </w:r>
      <w:proofErr w:type="spellEnd"/>
      <w:r w:rsidR="00836658">
        <w:rPr>
          <w:rFonts w:ascii="Source Sans Pro" w:hAnsi="Source Sans Pro" w:cs="Arial"/>
          <w:sz w:val="22"/>
          <w:szCs w:val="22"/>
        </w:rPr>
        <w:t xml:space="preserve"> Limited also provided a submission using near identical wording.</w:t>
      </w:r>
      <w:r w:rsidR="009B6E71">
        <w:rPr>
          <w:rFonts w:ascii="Source Sans Pro" w:hAnsi="Source Sans Pro" w:cs="Arial"/>
          <w:sz w:val="22"/>
          <w:szCs w:val="22"/>
        </w:rPr>
        <w:t xml:space="preserve"> For ease I have discussed the t</w:t>
      </w:r>
      <w:r w:rsidR="00802430">
        <w:rPr>
          <w:rFonts w:ascii="Source Sans Pro" w:hAnsi="Source Sans Pro" w:cs="Arial"/>
          <w:sz w:val="22"/>
          <w:szCs w:val="22"/>
        </w:rPr>
        <w:t>hree</w:t>
      </w:r>
      <w:r w:rsidR="009B6E71">
        <w:rPr>
          <w:rFonts w:ascii="Source Sans Pro" w:hAnsi="Source Sans Pro" w:cs="Arial"/>
          <w:sz w:val="22"/>
          <w:szCs w:val="22"/>
        </w:rPr>
        <w:t xml:space="preserve"> submissions together. </w:t>
      </w:r>
    </w:p>
    <w:p w14:paraId="21F259DD" w14:textId="77777777" w:rsidR="007F194F" w:rsidRDefault="007F194F" w:rsidP="00CD3177">
      <w:pPr>
        <w:spacing w:before="80"/>
        <w:rPr>
          <w:rFonts w:ascii="Source Sans Pro" w:hAnsi="Source Sans Pro" w:cs="Arial"/>
          <w:sz w:val="22"/>
          <w:szCs w:val="22"/>
        </w:rPr>
      </w:pPr>
    </w:p>
    <w:p w14:paraId="44419C73" w14:textId="4F54DEF2" w:rsidR="007F194F" w:rsidRDefault="007F194F" w:rsidP="00CD3177">
      <w:pPr>
        <w:spacing w:before="80"/>
        <w:rPr>
          <w:rFonts w:ascii="Source Sans Pro" w:hAnsi="Source Sans Pro" w:cs="Arial"/>
          <w:sz w:val="22"/>
          <w:szCs w:val="22"/>
        </w:rPr>
      </w:pPr>
      <w:r>
        <w:rPr>
          <w:rFonts w:ascii="Source Sans Pro" w:hAnsi="Source Sans Pro" w:cs="Arial"/>
          <w:sz w:val="22"/>
          <w:szCs w:val="22"/>
        </w:rPr>
        <w:t xml:space="preserve">The submissions acknowledge the proposed </w:t>
      </w:r>
      <w:r w:rsidR="000F63C1">
        <w:rPr>
          <w:rFonts w:ascii="Source Sans Pro" w:hAnsi="Source Sans Pro" w:cs="Arial"/>
          <w:sz w:val="22"/>
          <w:szCs w:val="22"/>
        </w:rPr>
        <w:t>p</w:t>
      </w:r>
      <w:r>
        <w:rPr>
          <w:rFonts w:ascii="Source Sans Pro" w:hAnsi="Source Sans Pro" w:cs="Arial"/>
          <w:sz w:val="22"/>
          <w:szCs w:val="22"/>
        </w:rPr>
        <w:t>olicy must comply with the Dam Safety Regulations</w:t>
      </w:r>
      <w:r w:rsidR="00413AC0">
        <w:rPr>
          <w:rFonts w:ascii="Source Sans Pro" w:hAnsi="Source Sans Pro" w:cs="Arial"/>
          <w:sz w:val="22"/>
          <w:szCs w:val="22"/>
        </w:rPr>
        <w:t xml:space="preserve"> and that the submission will suggest recommendations that ORC may be unable to </w:t>
      </w:r>
      <w:proofErr w:type="gramStart"/>
      <w:r w:rsidR="00413AC0">
        <w:rPr>
          <w:rFonts w:ascii="Source Sans Pro" w:hAnsi="Source Sans Pro" w:cs="Arial"/>
          <w:sz w:val="22"/>
          <w:szCs w:val="22"/>
        </w:rPr>
        <w:t>accept, but</w:t>
      </w:r>
      <w:proofErr w:type="gramEnd"/>
      <w:r w:rsidR="00413AC0">
        <w:rPr>
          <w:rFonts w:ascii="Source Sans Pro" w:hAnsi="Source Sans Pro" w:cs="Arial"/>
          <w:sz w:val="22"/>
          <w:szCs w:val="22"/>
        </w:rPr>
        <w:t xml:space="preserve"> should be considered if the Regulations are amended in the future. </w:t>
      </w:r>
    </w:p>
    <w:p w14:paraId="50C6DB13" w14:textId="77777777" w:rsidR="008222BC" w:rsidRDefault="008222BC" w:rsidP="00CD3177">
      <w:pPr>
        <w:spacing w:before="80"/>
        <w:rPr>
          <w:rFonts w:ascii="Source Sans Pro" w:hAnsi="Source Sans Pro" w:cs="Arial"/>
          <w:sz w:val="22"/>
          <w:szCs w:val="22"/>
        </w:rPr>
      </w:pPr>
    </w:p>
    <w:p w14:paraId="68ABFE91" w14:textId="21C2B898" w:rsidR="008222BC" w:rsidRDefault="00FE17B7" w:rsidP="00CD3177">
      <w:pPr>
        <w:spacing w:before="80"/>
        <w:rPr>
          <w:rFonts w:ascii="Source Sans Pro" w:hAnsi="Source Sans Pro" w:cs="Arial"/>
          <w:sz w:val="22"/>
          <w:szCs w:val="22"/>
        </w:rPr>
      </w:pPr>
      <w:r>
        <w:rPr>
          <w:rFonts w:ascii="Source Sans Pro" w:hAnsi="Source Sans Pro" w:cs="Arial"/>
          <w:sz w:val="22"/>
          <w:szCs w:val="22"/>
        </w:rPr>
        <w:t xml:space="preserve">Submission points related to the Dam Safety Regulations state: </w:t>
      </w:r>
    </w:p>
    <w:p w14:paraId="4A39E1CC" w14:textId="3B412C5F" w:rsidR="00FE17B7" w:rsidRDefault="00D22BC4" w:rsidP="00184ABE">
      <w:pPr>
        <w:pStyle w:val="ListParagraph"/>
        <w:numPr>
          <w:ilvl w:val="0"/>
          <w:numId w:val="24"/>
        </w:numPr>
        <w:spacing w:before="80"/>
        <w:rPr>
          <w:rFonts w:ascii="Source Sans Pro" w:hAnsi="Source Sans Pro" w:cs="Arial"/>
          <w:sz w:val="22"/>
          <w:szCs w:val="22"/>
        </w:rPr>
      </w:pPr>
      <w:r>
        <w:rPr>
          <w:rFonts w:ascii="Source Sans Pro" w:hAnsi="Source Sans Pro" w:cs="Arial"/>
          <w:sz w:val="22"/>
          <w:szCs w:val="22"/>
        </w:rPr>
        <w:t>The definition of classifiable dams be amended</w:t>
      </w:r>
      <w:r w:rsidR="00A6653F">
        <w:rPr>
          <w:rFonts w:ascii="Source Sans Pro" w:hAnsi="Source Sans Pro" w:cs="Arial"/>
          <w:sz w:val="22"/>
          <w:szCs w:val="22"/>
        </w:rPr>
        <w:t xml:space="preserve"> as the definition is likely to have unintended consequences for capturing dams with little to no risk</w:t>
      </w:r>
      <w:r>
        <w:rPr>
          <w:rFonts w:ascii="Source Sans Pro" w:hAnsi="Source Sans Pro" w:cs="Arial"/>
          <w:sz w:val="22"/>
          <w:szCs w:val="22"/>
        </w:rPr>
        <w:t xml:space="preserve">; </w:t>
      </w:r>
      <w:r w:rsidR="006A0285">
        <w:rPr>
          <w:rFonts w:ascii="Source Sans Pro" w:hAnsi="Source Sans Pro" w:cs="Arial"/>
          <w:sz w:val="22"/>
          <w:szCs w:val="22"/>
        </w:rPr>
        <w:t>and</w:t>
      </w:r>
    </w:p>
    <w:p w14:paraId="7F83F42B" w14:textId="2C51C126" w:rsidR="00322F84" w:rsidRDefault="00322F84" w:rsidP="00184ABE">
      <w:pPr>
        <w:pStyle w:val="ListParagraph"/>
        <w:numPr>
          <w:ilvl w:val="0"/>
          <w:numId w:val="24"/>
        </w:numPr>
        <w:spacing w:before="80"/>
        <w:rPr>
          <w:rFonts w:ascii="Source Sans Pro" w:hAnsi="Source Sans Pro" w:cs="Arial"/>
          <w:sz w:val="22"/>
          <w:szCs w:val="22"/>
        </w:rPr>
      </w:pPr>
      <w:r>
        <w:rPr>
          <w:rFonts w:ascii="Source Sans Pro" w:hAnsi="Source Sans Pro" w:cs="Arial"/>
          <w:sz w:val="22"/>
          <w:szCs w:val="22"/>
        </w:rPr>
        <w:t xml:space="preserve">Dam engineers have identified a lack of </w:t>
      </w:r>
      <w:r w:rsidR="005161EB">
        <w:rPr>
          <w:rFonts w:ascii="Source Sans Pro" w:hAnsi="Source Sans Pro" w:cs="Arial"/>
          <w:sz w:val="22"/>
          <w:szCs w:val="22"/>
        </w:rPr>
        <w:t xml:space="preserve">resource in this field and are of the belief that they will be adding costs to farms </w:t>
      </w:r>
      <w:r w:rsidR="006A0285">
        <w:rPr>
          <w:rFonts w:ascii="Source Sans Pro" w:hAnsi="Source Sans Pro" w:cs="Arial"/>
          <w:sz w:val="22"/>
          <w:szCs w:val="22"/>
        </w:rPr>
        <w:t xml:space="preserve">by doing inspections that present little to no risk. </w:t>
      </w:r>
    </w:p>
    <w:p w14:paraId="42902AC5" w14:textId="77777777" w:rsidR="00D22BC4" w:rsidRDefault="00D22BC4" w:rsidP="006A0285">
      <w:pPr>
        <w:spacing w:before="80"/>
        <w:rPr>
          <w:rFonts w:ascii="Source Sans Pro" w:hAnsi="Source Sans Pro" w:cs="Arial"/>
          <w:sz w:val="22"/>
          <w:szCs w:val="22"/>
        </w:rPr>
      </w:pPr>
    </w:p>
    <w:p w14:paraId="4B9546B7" w14:textId="77777777" w:rsidR="00805BA2" w:rsidRDefault="006A0285" w:rsidP="006A0285">
      <w:pPr>
        <w:spacing w:before="80"/>
        <w:rPr>
          <w:rFonts w:ascii="Source Sans Pro" w:hAnsi="Source Sans Pro" w:cs="Arial"/>
          <w:sz w:val="22"/>
          <w:szCs w:val="22"/>
        </w:rPr>
      </w:pPr>
      <w:r>
        <w:rPr>
          <w:rFonts w:ascii="Source Sans Pro" w:hAnsi="Source Sans Pro" w:cs="Arial"/>
          <w:sz w:val="22"/>
          <w:szCs w:val="22"/>
        </w:rPr>
        <w:t>As highlighted by the submitter, changes to the Dam Safety Regulations cannot be considered through this process.</w:t>
      </w:r>
    </w:p>
    <w:p w14:paraId="3A177E6D" w14:textId="77777777" w:rsidR="00805BA2" w:rsidRDefault="00805BA2" w:rsidP="006A0285">
      <w:pPr>
        <w:spacing w:before="80"/>
        <w:rPr>
          <w:rFonts w:ascii="Source Sans Pro" w:hAnsi="Source Sans Pro" w:cs="Arial"/>
          <w:sz w:val="22"/>
          <w:szCs w:val="22"/>
        </w:rPr>
      </w:pPr>
    </w:p>
    <w:p w14:paraId="3A697D33" w14:textId="6AB9E46C" w:rsidR="0012012D" w:rsidRDefault="00BD106B" w:rsidP="006A0285">
      <w:pPr>
        <w:spacing w:before="80"/>
        <w:rPr>
          <w:rFonts w:ascii="Source Sans Pro" w:hAnsi="Source Sans Pro" w:cs="Arial"/>
          <w:sz w:val="22"/>
          <w:szCs w:val="22"/>
        </w:rPr>
      </w:pPr>
      <w:r>
        <w:rPr>
          <w:rFonts w:ascii="Source Sans Pro" w:hAnsi="Source Sans Pro" w:cs="Arial"/>
          <w:sz w:val="22"/>
          <w:szCs w:val="22"/>
        </w:rPr>
        <w:t xml:space="preserve">The submissions highlight that most </w:t>
      </w:r>
      <w:r w:rsidR="002464F2">
        <w:rPr>
          <w:rFonts w:ascii="Source Sans Pro" w:hAnsi="Source Sans Pro" w:cs="Arial"/>
          <w:sz w:val="22"/>
          <w:szCs w:val="22"/>
        </w:rPr>
        <w:t xml:space="preserve">landowners </w:t>
      </w:r>
      <w:r w:rsidR="00181604">
        <w:rPr>
          <w:rFonts w:ascii="Source Sans Pro" w:hAnsi="Source Sans Pro" w:cs="Arial"/>
          <w:sz w:val="22"/>
          <w:szCs w:val="22"/>
        </w:rPr>
        <w:t>prefer defined dates and timeframes rather than wording such as ‘in a timely manner’</w:t>
      </w:r>
      <w:r w:rsidR="003D36EB">
        <w:rPr>
          <w:rFonts w:ascii="Source Sans Pro" w:hAnsi="Source Sans Pro" w:cs="Arial"/>
          <w:sz w:val="22"/>
          <w:szCs w:val="22"/>
        </w:rPr>
        <w:t xml:space="preserve">. </w:t>
      </w:r>
      <w:proofErr w:type="spellStart"/>
      <w:r w:rsidR="000F374C" w:rsidRPr="000F374C">
        <w:rPr>
          <w:rFonts w:ascii="Source Sans Pro" w:hAnsi="Source Sans Pro" w:cs="Arial"/>
          <w:sz w:val="22"/>
          <w:szCs w:val="22"/>
        </w:rPr>
        <w:t>GlenAyr</w:t>
      </w:r>
      <w:proofErr w:type="spellEnd"/>
      <w:r w:rsidR="000F374C" w:rsidRPr="000F374C">
        <w:rPr>
          <w:rFonts w:ascii="Source Sans Pro" w:hAnsi="Source Sans Pro" w:cs="Arial"/>
          <w:sz w:val="22"/>
          <w:szCs w:val="22"/>
        </w:rPr>
        <w:t xml:space="preserve"> Limited, </w:t>
      </w:r>
      <w:r w:rsidR="003D36EB" w:rsidRPr="000F374C">
        <w:rPr>
          <w:rFonts w:ascii="Source Sans Pro" w:hAnsi="Source Sans Pro" w:cs="Arial"/>
          <w:sz w:val="22"/>
          <w:szCs w:val="22"/>
        </w:rPr>
        <w:t>Mr Anderson and MIC have</w:t>
      </w:r>
      <w:r w:rsidR="003D36EB">
        <w:rPr>
          <w:rFonts w:ascii="Source Sans Pro" w:hAnsi="Source Sans Pro" w:cs="Arial"/>
          <w:sz w:val="22"/>
          <w:szCs w:val="22"/>
        </w:rPr>
        <w:t xml:space="preserve"> stated there will be an unintended consequence </w:t>
      </w:r>
      <w:r w:rsidR="005A395D">
        <w:rPr>
          <w:rFonts w:ascii="Source Sans Pro" w:hAnsi="Source Sans Pro" w:cs="Arial"/>
          <w:sz w:val="22"/>
          <w:szCs w:val="22"/>
        </w:rPr>
        <w:t xml:space="preserve">of landowners leaving the process to the last minute. A solution outlined in the submissions </w:t>
      </w:r>
      <w:r w:rsidR="004B2CB0">
        <w:rPr>
          <w:rFonts w:ascii="Source Sans Pro" w:hAnsi="Source Sans Pro" w:cs="Arial"/>
          <w:sz w:val="22"/>
          <w:szCs w:val="22"/>
        </w:rPr>
        <w:t xml:space="preserve">is an amendment to the policy aligning requirements to correspond with </w:t>
      </w:r>
      <w:r w:rsidR="0012012D">
        <w:rPr>
          <w:rFonts w:ascii="Source Sans Pro" w:hAnsi="Source Sans Pro" w:cs="Arial"/>
          <w:sz w:val="22"/>
          <w:szCs w:val="22"/>
        </w:rPr>
        <w:t>irrigation consents to which the dam relates. The submissions state:</w:t>
      </w:r>
    </w:p>
    <w:p w14:paraId="77C588EF" w14:textId="77777777" w:rsidR="00347E3A" w:rsidRDefault="00347E3A" w:rsidP="006A0285">
      <w:pPr>
        <w:spacing w:before="80"/>
        <w:rPr>
          <w:rFonts w:ascii="Source Sans Pro" w:hAnsi="Source Sans Pro" w:cs="Arial"/>
          <w:sz w:val="22"/>
          <w:szCs w:val="22"/>
        </w:rPr>
      </w:pPr>
    </w:p>
    <w:p w14:paraId="6E835C4B" w14:textId="1EE5FE89" w:rsidR="006A0285" w:rsidRDefault="0012012D" w:rsidP="0012012D">
      <w:pPr>
        <w:spacing w:before="80"/>
        <w:rPr>
          <w:rFonts w:ascii="Source Sans Pro" w:hAnsi="Source Sans Pro" w:cs="Arial"/>
          <w:i/>
          <w:iCs/>
          <w:sz w:val="20"/>
        </w:rPr>
      </w:pPr>
      <w:r>
        <w:rPr>
          <w:rFonts w:ascii="Source Sans Pro" w:hAnsi="Source Sans Pro" w:cs="Arial"/>
          <w:i/>
          <w:iCs/>
          <w:sz w:val="20"/>
        </w:rPr>
        <w:t>“</w:t>
      </w:r>
      <w:r w:rsidRPr="0012012D">
        <w:rPr>
          <w:rFonts w:ascii="Source Sans Pro" w:hAnsi="Source Sans Pro" w:cs="Arial"/>
          <w:i/>
          <w:iCs/>
          <w:sz w:val="20"/>
        </w:rPr>
        <w:t>This would streamline costs and workloads for</w:t>
      </w:r>
      <w:r>
        <w:rPr>
          <w:rFonts w:ascii="Source Sans Pro" w:hAnsi="Source Sans Pro" w:cs="Arial"/>
          <w:i/>
          <w:iCs/>
          <w:sz w:val="20"/>
        </w:rPr>
        <w:t xml:space="preserve"> </w:t>
      </w:r>
      <w:r w:rsidRPr="0012012D">
        <w:rPr>
          <w:rFonts w:ascii="Source Sans Pro" w:hAnsi="Source Sans Pro" w:cs="Arial"/>
          <w:i/>
          <w:iCs/>
          <w:sz w:val="20"/>
        </w:rPr>
        <w:t xml:space="preserve">farmers making it more </w:t>
      </w:r>
      <w:proofErr w:type="gramStart"/>
      <w:r w:rsidRPr="0012012D">
        <w:rPr>
          <w:rFonts w:ascii="Source Sans Pro" w:hAnsi="Source Sans Pro" w:cs="Arial"/>
          <w:i/>
          <w:iCs/>
          <w:sz w:val="20"/>
        </w:rPr>
        <w:t>practical, and</w:t>
      </w:r>
      <w:proofErr w:type="gramEnd"/>
      <w:r w:rsidRPr="0012012D">
        <w:rPr>
          <w:rFonts w:ascii="Source Sans Pro" w:hAnsi="Source Sans Pro" w:cs="Arial"/>
          <w:i/>
          <w:iCs/>
          <w:sz w:val="20"/>
        </w:rPr>
        <w:t xml:space="preserve"> mean that low risk dams that are in all likelihood not</w:t>
      </w:r>
      <w:r>
        <w:rPr>
          <w:rFonts w:ascii="Source Sans Pro" w:hAnsi="Source Sans Pro" w:cs="Arial"/>
          <w:i/>
          <w:iCs/>
          <w:sz w:val="20"/>
        </w:rPr>
        <w:t xml:space="preserve"> </w:t>
      </w:r>
      <w:r w:rsidRPr="0012012D">
        <w:rPr>
          <w:rFonts w:ascii="Source Sans Pro" w:hAnsi="Source Sans Pro" w:cs="Arial"/>
          <w:i/>
          <w:iCs/>
          <w:sz w:val="20"/>
        </w:rPr>
        <w:t>dangerous are inspected at a later date, allowing high risk dams to be at the front of the queue.</w:t>
      </w:r>
      <w:r>
        <w:rPr>
          <w:rFonts w:ascii="Source Sans Pro" w:hAnsi="Source Sans Pro" w:cs="Arial"/>
          <w:i/>
          <w:iCs/>
          <w:sz w:val="20"/>
        </w:rPr>
        <w:t xml:space="preserve">” </w:t>
      </w:r>
    </w:p>
    <w:p w14:paraId="772A525D" w14:textId="77777777" w:rsidR="0012012D" w:rsidRDefault="0012012D" w:rsidP="0012012D">
      <w:pPr>
        <w:spacing w:before="80"/>
        <w:rPr>
          <w:rFonts w:ascii="Source Sans Pro" w:hAnsi="Source Sans Pro" w:cs="Arial"/>
          <w:i/>
          <w:iCs/>
          <w:sz w:val="20"/>
        </w:rPr>
      </w:pPr>
    </w:p>
    <w:p w14:paraId="7A9E4FB0" w14:textId="71C099D4" w:rsidR="00010AA1" w:rsidRPr="00E11607" w:rsidRDefault="00BD08E5" w:rsidP="0012012D">
      <w:pPr>
        <w:spacing w:before="80"/>
        <w:rPr>
          <w:rFonts w:ascii="Source Sans Pro" w:hAnsi="Source Sans Pro" w:cs="Arial"/>
          <w:sz w:val="22"/>
          <w:szCs w:val="22"/>
        </w:rPr>
      </w:pPr>
      <w:r w:rsidRPr="00E11607">
        <w:rPr>
          <w:rFonts w:ascii="Source Sans Pro" w:hAnsi="Source Sans Pro" w:cs="Arial"/>
          <w:sz w:val="22"/>
          <w:szCs w:val="22"/>
        </w:rPr>
        <w:t xml:space="preserve">The point above appears to relate more to the Dam Safety </w:t>
      </w:r>
      <w:r w:rsidR="00DC69D1" w:rsidRPr="00E11607">
        <w:rPr>
          <w:rFonts w:ascii="Source Sans Pro" w:hAnsi="Source Sans Pro" w:cs="Arial"/>
          <w:sz w:val="22"/>
          <w:szCs w:val="22"/>
        </w:rPr>
        <w:t>Regulations than the policy</w:t>
      </w:r>
      <w:r w:rsidR="00340544" w:rsidRPr="00E11607">
        <w:rPr>
          <w:rFonts w:ascii="Source Sans Pro" w:hAnsi="Source Sans Pro" w:cs="Arial"/>
          <w:sz w:val="22"/>
          <w:szCs w:val="22"/>
        </w:rPr>
        <w:t>. With regards to the wording “in a timely manner”; I do not consider</w:t>
      </w:r>
      <w:r w:rsidR="00A40CA0" w:rsidRPr="00E11607">
        <w:rPr>
          <w:rFonts w:ascii="Source Sans Pro" w:hAnsi="Source Sans Pro" w:cs="Arial"/>
          <w:sz w:val="22"/>
          <w:szCs w:val="22"/>
        </w:rPr>
        <w:t xml:space="preserve"> changes are required to the policy. </w:t>
      </w:r>
      <w:r w:rsidR="003D3A07" w:rsidRPr="00E11607">
        <w:rPr>
          <w:rFonts w:ascii="Source Sans Pro" w:hAnsi="Source Sans Pro" w:cs="Arial"/>
          <w:sz w:val="22"/>
          <w:szCs w:val="22"/>
        </w:rPr>
        <w:t>Each scenario will be case by case</w:t>
      </w:r>
      <w:r w:rsidR="00DA3031" w:rsidRPr="00E11607">
        <w:rPr>
          <w:rFonts w:ascii="Source Sans Pro" w:hAnsi="Source Sans Pro" w:cs="Arial"/>
          <w:sz w:val="22"/>
          <w:szCs w:val="22"/>
        </w:rPr>
        <w:t xml:space="preserve"> and </w:t>
      </w:r>
      <w:r w:rsidR="001C78EC" w:rsidRPr="00E11607">
        <w:rPr>
          <w:rFonts w:ascii="Source Sans Pro" w:hAnsi="Source Sans Pro" w:cs="Arial"/>
          <w:sz w:val="22"/>
          <w:szCs w:val="22"/>
        </w:rPr>
        <w:t xml:space="preserve">heavily fact dependent, therefore there will be a range of timings and situations </w:t>
      </w:r>
      <w:r w:rsidR="001C78EC" w:rsidRPr="00E11607">
        <w:rPr>
          <w:rFonts w:ascii="Source Sans Pro" w:hAnsi="Source Sans Pro" w:cs="Arial"/>
          <w:sz w:val="22"/>
          <w:szCs w:val="22"/>
        </w:rPr>
        <w:lastRenderedPageBreak/>
        <w:t xml:space="preserve">that could be dealt with. </w:t>
      </w:r>
      <w:r w:rsidR="000D4E44">
        <w:rPr>
          <w:rFonts w:ascii="Source Sans Pro" w:hAnsi="Source Sans Pro" w:cs="Arial"/>
          <w:sz w:val="22"/>
          <w:szCs w:val="22"/>
        </w:rPr>
        <w:t xml:space="preserve">It is noted that </w:t>
      </w:r>
      <w:r w:rsidR="006065C0">
        <w:rPr>
          <w:rFonts w:ascii="Source Sans Pro" w:hAnsi="Source Sans Pro" w:cs="Arial"/>
          <w:sz w:val="22"/>
          <w:szCs w:val="22"/>
        </w:rPr>
        <w:t>under s</w:t>
      </w:r>
      <w:r w:rsidR="000D4E44">
        <w:rPr>
          <w:rFonts w:ascii="Source Sans Pro" w:hAnsi="Source Sans Pro" w:cs="Arial"/>
          <w:sz w:val="22"/>
          <w:szCs w:val="22"/>
        </w:rPr>
        <w:t xml:space="preserve">ection 153B of the Building Act </w:t>
      </w:r>
      <w:r w:rsidR="006065C0">
        <w:rPr>
          <w:rFonts w:ascii="Source Sans Pro" w:hAnsi="Source Sans Pro" w:cs="Arial"/>
          <w:sz w:val="22"/>
          <w:szCs w:val="22"/>
        </w:rPr>
        <w:t xml:space="preserve">2004, </w:t>
      </w:r>
      <w:r w:rsidR="00FB208E">
        <w:rPr>
          <w:rFonts w:ascii="Source Sans Pro" w:hAnsi="Source Sans Pro" w:cs="Arial"/>
          <w:sz w:val="22"/>
          <w:szCs w:val="22"/>
        </w:rPr>
        <w:t xml:space="preserve">the owner of a dam </w:t>
      </w:r>
      <w:r w:rsidR="000D4E44">
        <w:rPr>
          <w:rFonts w:ascii="Source Sans Pro" w:hAnsi="Source Sans Pro" w:cs="Arial"/>
          <w:sz w:val="22"/>
          <w:szCs w:val="22"/>
        </w:rPr>
        <w:t xml:space="preserve">must immediately notify </w:t>
      </w:r>
      <w:r w:rsidR="00D25FF6">
        <w:rPr>
          <w:rFonts w:ascii="Source Sans Pro" w:hAnsi="Source Sans Pro" w:cs="Arial"/>
          <w:sz w:val="22"/>
          <w:szCs w:val="22"/>
        </w:rPr>
        <w:t xml:space="preserve">the </w:t>
      </w:r>
      <w:r w:rsidR="001B53CD">
        <w:rPr>
          <w:rFonts w:ascii="Source Sans Pro" w:hAnsi="Source Sans Pro" w:cs="Arial"/>
          <w:sz w:val="22"/>
          <w:szCs w:val="22"/>
        </w:rPr>
        <w:t>regional authority</w:t>
      </w:r>
      <w:r w:rsidR="000F7382">
        <w:rPr>
          <w:rFonts w:ascii="Source Sans Pro" w:hAnsi="Source Sans Pro" w:cs="Arial"/>
          <w:sz w:val="22"/>
          <w:szCs w:val="22"/>
        </w:rPr>
        <w:t xml:space="preserve">. </w:t>
      </w:r>
      <w:r w:rsidR="00FB208E">
        <w:rPr>
          <w:rFonts w:ascii="Source Sans Pro" w:hAnsi="Source Sans Pro" w:cs="Arial"/>
          <w:sz w:val="22"/>
          <w:szCs w:val="22"/>
        </w:rPr>
        <w:t>By analogy</w:t>
      </w:r>
      <w:r w:rsidR="000F7382">
        <w:rPr>
          <w:rFonts w:ascii="Source Sans Pro" w:hAnsi="Source Sans Pro" w:cs="Arial"/>
          <w:sz w:val="22"/>
          <w:szCs w:val="22"/>
        </w:rPr>
        <w:t xml:space="preserve">, I do not consider </w:t>
      </w:r>
      <w:r w:rsidR="00622652">
        <w:rPr>
          <w:rFonts w:ascii="Source Sans Pro" w:hAnsi="Source Sans Pro" w:cs="Arial"/>
          <w:sz w:val="22"/>
          <w:szCs w:val="22"/>
        </w:rPr>
        <w:t xml:space="preserve">that </w:t>
      </w:r>
      <w:r w:rsidR="00794362">
        <w:rPr>
          <w:rFonts w:ascii="Source Sans Pro" w:hAnsi="Source Sans Pro" w:cs="Arial"/>
          <w:sz w:val="22"/>
          <w:szCs w:val="22"/>
        </w:rPr>
        <w:t xml:space="preserve">any changes to the proposed </w:t>
      </w:r>
      <w:r w:rsidR="000F63C1">
        <w:rPr>
          <w:rFonts w:ascii="Source Sans Pro" w:hAnsi="Source Sans Pro" w:cs="Arial"/>
          <w:sz w:val="22"/>
          <w:szCs w:val="22"/>
        </w:rPr>
        <w:t>p</w:t>
      </w:r>
      <w:r w:rsidR="00794362">
        <w:rPr>
          <w:rFonts w:ascii="Source Sans Pro" w:hAnsi="Source Sans Pro" w:cs="Arial"/>
          <w:sz w:val="22"/>
          <w:szCs w:val="22"/>
        </w:rPr>
        <w:t xml:space="preserve">olicy are required. </w:t>
      </w:r>
    </w:p>
    <w:p w14:paraId="66453496" w14:textId="77777777" w:rsidR="00010AA1" w:rsidRDefault="00010AA1" w:rsidP="0012012D">
      <w:pPr>
        <w:spacing w:before="80"/>
        <w:rPr>
          <w:rFonts w:ascii="Source Sans Pro" w:hAnsi="Source Sans Pro" w:cs="Arial"/>
          <w:sz w:val="22"/>
          <w:szCs w:val="22"/>
          <w:highlight w:val="yellow"/>
        </w:rPr>
      </w:pPr>
    </w:p>
    <w:p w14:paraId="3028A34B" w14:textId="041EA9DD" w:rsidR="00CA3932" w:rsidRDefault="00CA3932" w:rsidP="0012012D">
      <w:pPr>
        <w:spacing w:before="80"/>
        <w:rPr>
          <w:rFonts w:ascii="Source Sans Pro" w:hAnsi="Source Sans Pro" w:cs="Arial"/>
          <w:sz w:val="22"/>
          <w:szCs w:val="22"/>
        </w:rPr>
      </w:pPr>
      <w:r>
        <w:rPr>
          <w:rFonts w:ascii="Source Sans Pro" w:hAnsi="Source Sans Pro" w:cs="Arial"/>
          <w:sz w:val="22"/>
          <w:szCs w:val="22"/>
        </w:rPr>
        <w:t xml:space="preserve">The submissions </w:t>
      </w:r>
      <w:r w:rsidR="00E54C68">
        <w:rPr>
          <w:rFonts w:ascii="Source Sans Pro" w:hAnsi="Source Sans Pro" w:cs="Arial"/>
          <w:sz w:val="22"/>
          <w:szCs w:val="22"/>
        </w:rPr>
        <w:t>provide comment on the high cost associated with engaging an engineer</w:t>
      </w:r>
      <w:r w:rsidR="00EB2EC2">
        <w:rPr>
          <w:rFonts w:ascii="Source Sans Pro" w:hAnsi="Source Sans Pro" w:cs="Arial"/>
          <w:sz w:val="22"/>
          <w:szCs w:val="22"/>
        </w:rPr>
        <w:t xml:space="preserve">, particularly if farmers believe their dam is safe and </w:t>
      </w:r>
      <w:proofErr w:type="gramStart"/>
      <w:r w:rsidR="00EB2EC2">
        <w:rPr>
          <w:rFonts w:ascii="Source Sans Pro" w:hAnsi="Source Sans Pro" w:cs="Arial"/>
          <w:sz w:val="22"/>
          <w:szCs w:val="22"/>
        </w:rPr>
        <w:t>low-risk</w:t>
      </w:r>
      <w:proofErr w:type="gramEnd"/>
      <w:r w:rsidR="00EB2EC2">
        <w:rPr>
          <w:rFonts w:ascii="Source Sans Pro" w:hAnsi="Source Sans Pro" w:cs="Arial"/>
          <w:sz w:val="22"/>
          <w:szCs w:val="22"/>
        </w:rPr>
        <w:t xml:space="preserve">. </w:t>
      </w:r>
      <w:r w:rsidR="00BA7E53">
        <w:rPr>
          <w:rFonts w:ascii="Source Sans Pro" w:hAnsi="Source Sans Pro" w:cs="Arial"/>
          <w:sz w:val="22"/>
          <w:szCs w:val="22"/>
        </w:rPr>
        <w:t xml:space="preserve">The submissions recommend the policy be amended to allow </w:t>
      </w:r>
      <w:r w:rsidR="00C65A94">
        <w:rPr>
          <w:rFonts w:ascii="Source Sans Pro" w:hAnsi="Source Sans Pro" w:cs="Arial"/>
          <w:sz w:val="22"/>
          <w:szCs w:val="22"/>
        </w:rPr>
        <w:t>alternatives</w:t>
      </w:r>
      <w:r w:rsidR="00BA7E53">
        <w:rPr>
          <w:rFonts w:ascii="Source Sans Pro" w:hAnsi="Source Sans Pro" w:cs="Arial"/>
          <w:sz w:val="22"/>
          <w:szCs w:val="22"/>
        </w:rPr>
        <w:t xml:space="preserve"> to an engineer report </w:t>
      </w:r>
      <w:r w:rsidR="005C306F">
        <w:rPr>
          <w:rFonts w:ascii="Source Sans Pro" w:hAnsi="Source Sans Pro" w:cs="Arial"/>
          <w:sz w:val="22"/>
          <w:szCs w:val="22"/>
        </w:rPr>
        <w:t xml:space="preserve">for dams that meet a level of criteria for being </w:t>
      </w:r>
      <w:proofErr w:type="gramStart"/>
      <w:r w:rsidR="005C306F">
        <w:rPr>
          <w:rFonts w:ascii="Source Sans Pro" w:hAnsi="Source Sans Pro" w:cs="Arial"/>
          <w:sz w:val="22"/>
          <w:szCs w:val="22"/>
        </w:rPr>
        <w:t>low-risk</w:t>
      </w:r>
      <w:proofErr w:type="gramEnd"/>
      <w:r w:rsidR="003F4A1C">
        <w:rPr>
          <w:rFonts w:ascii="Source Sans Pro" w:hAnsi="Source Sans Pro" w:cs="Arial"/>
          <w:sz w:val="22"/>
          <w:szCs w:val="22"/>
        </w:rPr>
        <w:t xml:space="preserve">. The submissions provide suggested alternatives that could be included. </w:t>
      </w:r>
    </w:p>
    <w:p w14:paraId="43432C80" w14:textId="2F4A7B11" w:rsidR="00CA38DB" w:rsidRDefault="00CA38DB" w:rsidP="0012012D">
      <w:pPr>
        <w:spacing w:before="80"/>
        <w:rPr>
          <w:rFonts w:ascii="Source Sans Pro" w:hAnsi="Source Sans Pro" w:cs="Arial"/>
          <w:sz w:val="22"/>
          <w:szCs w:val="22"/>
        </w:rPr>
      </w:pPr>
      <w:r>
        <w:rPr>
          <w:rFonts w:ascii="Source Sans Pro" w:hAnsi="Source Sans Pro" w:cs="Arial"/>
          <w:sz w:val="22"/>
          <w:szCs w:val="22"/>
        </w:rPr>
        <w:br/>
        <w:t xml:space="preserve">The submissions conclude by </w:t>
      </w:r>
      <w:proofErr w:type="gramStart"/>
      <w:r w:rsidR="00155E0D">
        <w:rPr>
          <w:rFonts w:ascii="Source Sans Pro" w:hAnsi="Source Sans Pro" w:cs="Arial"/>
          <w:sz w:val="22"/>
          <w:szCs w:val="22"/>
        </w:rPr>
        <w:t>making reference</w:t>
      </w:r>
      <w:proofErr w:type="gramEnd"/>
      <w:r w:rsidR="00155E0D">
        <w:rPr>
          <w:rFonts w:ascii="Source Sans Pro" w:hAnsi="Source Sans Pro" w:cs="Arial"/>
          <w:sz w:val="22"/>
          <w:szCs w:val="22"/>
        </w:rPr>
        <w:t xml:space="preserve"> to the statement in the policy </w:t>
      </w:r>
      <w:r w:rsidR="00155E0D" w:rsidRPr="00E108D2">
        <w:rPr>
          <w:rFonts w:ascii="Source Sans Pro" w:hAnsi="Source Sans Pro" w:cs="Arial"/>
          <w:i/>
          <w:iCs/>
          <w:sz w:val="22"/>
          <w:szCs w:val="22"/>
        </w:rPr>
        <w:t xml:space="preserve">“this policy applies to dams everywhere in Otago, and irrespective of </w:t>
      </w:r>
      <w:r w:rsidR="0097301A" w:rsidRPr="00E108D2">
        <w:rPr>
          <w:rFonts w:ascii="Source Sans Pro" w:hAnsi="Source Sans Pro" w:cs="Arial"/>
          <w:i/>
          <w:iCs/>
          <w:sz w:val="22"/>
          <w:szCs w:val="22"/>
        </w:rPr>
        <w:t>the age and intended life of the dam”.</w:t>
      </w:r>
      <w:r w:rsidR="0097301A">
        <w:rPr>
          <w:rFonts w:ascii="Source Sans Pro" w:hAnsi="Source Sans Pro" w:cs="Arial"/>
          <w:sz w:val="22"/>
          <w:szCs w:val="22"/>
        </w:rPr>
        <w:t xml:space="preserve"> The submissions express disappointment </w:t>
      </w:r>
      <w:r w:rsidR="0023515D">
        <w:rPr>
          <w:rFonts w:ascii="Source Sans Pro" w:hAnsi="Source Sans Pro" w:cs="Arial"/>
          <w:sz w:val="22"/>
          <w:szCs w:val="22"/>
        </w:rPr>
        <w:t xml:space="preserve">that the policy does not target dams that are high risk so that resources can be appropriately allocated. </w:t>
      </w:r>
      <w:r w:rsidR="0097301A">
        <w:rPr>
          <w:rFonts w:ascii="Source Sans Pro" w:hAnsi="Source Sans Pro" w:cs="Arial"/>
          <w:sz w:val="22"/>
          <w:szCs w:val="22"/>
        </w:rPr>
        <w:t xml:space="preserve"> </w:t>
      </w:r>
    </w:p>
    <w:p w14:paraId="3D4AECE9" w14:textId="77777777" w:rsidR="003F4A1C" w:rsidRDefault="003F4A1C" w:rsidP="0012012D">
      <w:pPr>
        <w:spacing w:before="80"/>
        <w:rPr>
          <w:rFonts w:ascii="Source Sans Pro" w:hAnsi="Source Sans Pro" w:cs="Arial"/>
          <w:sz w:val="22"/>
          <w:szCs w:val="22"/>
        </w:rPr>
      </w:pPr>
    </w:p>
    <w:p w14:paraId="148FFE85" w14:textId="2E981E6A" w:rsidR="003F4A1C" w:rsidRPr="009B6A73" w:rsidRDefault="003F4A1C" w:rsidP="0012012D">
      <w:pPr>
        <w:spacing w:before="80"/>
        <w:rPr>
          <w:rFonts w:ascii="Source Sans Pro" w:hAnsi="Source Sans Pro" w:cs="Arial"/>
          <w:sz w:val="22"/>
          <w:szCs w:val="22"/>
        </w:rPr>
      </w:pPr>
      <w:r>
        <w:rPr>
          <w:rFonts w:ascii="Source Sans Pro" w:hAnsi="Source Sans Pro" w:cs="Arial"/>
          <w:sz w:val="22"/>
          <w:szCs w:val="22"/>
        </w:rPr>
        <w:t>While the submissions discuss changes to the pol</w:t>
      </w:r>
      <w:r w:rsidR="000E21FD">
        <w:rPr>
          <w:rFonts w:ascii="Source Sans Pro" w:hAnsi="Source Sans Pro" w:cs="Arial"/>
          <w:sz w:val="22"/>
          <w:szCs w:val="22"/>
        </w:rPr>
        <w:t xml:space="preserve">icy, I do not feel </w:t>
      </w:r>
      <w:r w:rsidR="00293BC0">
        <w:rPr>
          <w:rFonts w:ascii="Source Sans Pro" w:hAnsi="Source Sans Pro" w:cs="Arial"/>
          <w:sz w:val="22"/>
          <w:szCs w:val="22"/>
        </w:rPr>
        <w:t xml:space="preserve">these relate to the proposed </w:t>
      </w:r>
      <w:r w:rsidR="000F63C1">
        <w:rPr>
          <w:rFonts w:ascii="Source Sans Pro" w:hAnsi="Source Sans Pro" w:cs="Arial"/>
          <w:sz w:val="22"/>
          <w:szCs w:val="22"/>
        </w:rPr>
        <w:t>p</w:t>
      </w:r>
      <w:r w:rsidR="00293BC0">
        <w:rPr>
          <w:rFonts w:ascii="Source Sans Pro" w:hAnsi="Source Sans Pro" w:cs="Arial"/>
          <w:sz w:val="22"/>
          <w:szCs w:val="22"/>
        </w:rPr>
        <w:t xml:space="preserve">olicy but rather matters dealt with in the </w:t>
      </w:r>
      <w:r w:rsidR="00656C6E">
        <w:rPr>
          <w:rFonts w:ascii="Source Sans Pro" w:hAnsi="Source Sans Pro" w:cs="Arial"/>
          <w:sz w:val="22"/>
          <w:szCs w:val="22"/>
        </w:rPr>
        <w:t xml:space="preserve">Dam Safety Regulations. </w:t>
      </w:r>
      <w:r w:rsidR="009F5C2D">
        <w:rPr>
          <w:rFonts w:ascii="Source Sans Pro" w:hAnsi="Source Sans Pro" w:cs="Arial"/>
          <w:sz w:val="22"/>
          <w:szCs w:val="22"/>
        </w:rPr>
        <w:t xml:space="preserve">The proposed </w:t>
      </w:r>
      <w:r w:rsidR="000F63C1">
        <w:rPr>
          <w:rFonts w:ascii="Source Sans Pro" w:hAnsi="Source Sans Pro" w:cs="Arial"/>
          <w:sz w:val="22"/>
          <w:szCs w:val="22"/>
        </w:rPr>
        <w:t>p</w:t>
      </w:r>
      <w:r w:rsidR="009F5C2D">
        <w:rPr>
          <w:rFonts w:ascii="Source Sans Pro" w:hAnsi="Source Sans Pro" w:cs="Arial"/>
          <w:sz w:val="22"/>
          <w:szCs w:val="22"/>
        </w:rPr>
        <w:t xml:space="preserve">olicy is </w:t>
      </w:r>
      <w:r w:rsidR="00E108D2">
        <w:rPr>
          <w:rFonts w:ascii="Source Sans Pro" w:hAnsi="Source Sans Pro" w:cs="Arial"/>
          <w:sz w:val="22"/>
          <w:szCs w:val="22"/>
        </w:rPr>
        <w:t xml:space="preserve">required </w:t>
      </w:r>
      <w:r w:rsidR="009F5C2D">
        <w:rPr>
          <w:rFonts w:ascii="Source Sans Pro" w:hAnsi="Source Sans Pro" w:cs="Arial"/>
          <w:sz w:val="22"/>
          <w:szCs w:val="22"/>
        </w:rPr>
        <w:t>to address high-risk situations</w:t>
      </w:r>
      <w:r w:rsidR="00E108D2">
        <w:rPr>
          <w:rFonts w:ascii="Source Sans Pro" w:hAnsi="Source Sans Pro" w:cs="Arial"/>
          <w:sz w:val="22"/>
          <w:szCs w:val="22"/>
        </w:rPr>
        <w:t xml:space="preserve"> (dams that are dangerous, flood-</w:t>
      </w:r>
      <w:proofErr w:type="gramStart"/>
      <w:r w:rsidR="00E108D2">
        <w:rPr>
          <w:rFonts w:ascii="Source Sans Pro" w:hAnsi="Source Sans Pro" w:cs="Arial"/>
          <w:sz w:val="22"/>
          <w:szCs w:val="22"/>
        </w:rPr>
        <w:t>prone</w:t>
      </w:r>
      <w:proofErr w:type="gramEnd"/>
      <w:r w:rsidR="00E108D2">
        <w:rPr>
          <w:rFonts w:ascii="Source Sans Pro" w:hAnsi="Source Sans Pro" w:cs="Arial"/>
          <w:sz w:val="22"/>
          <w:szCs w:val="22"/>
        </w:rPr>
        <w:t xml:space="preserve"> or earthquake-prone)</w:t>
      </w:r>
      <w:r w:rsidR="009F5C2D">
        <w:rPr>
          <w:rFonts w:ascii="Source Sans Pro" w:hAnsi="Source Sans Pro" w:cs="Arial"/>
          <w:sz w:val="22"/>
          <w:szCs w:val="22"/>
        </w:rPr>
        <w:t xml:space="preserve"> therefore it is important the correct technical information is required to be sought. Due to this I am not </w:t>
      </w:r>
      <w:r w:rsidR="00713683">
        <w:rPr>
          <w:rFonts w:ascii="Source Sans Pro" w:hAnsi="Source Sans Pro" w:cs="Arial"/>
          <w:sz w:val="22"/>
          <w:szCs w:val="22"/>
        </w:rPr>
        <w:t xml:space="preserve">recommending any changes to the proposed Policy based on these submissions. </w:t>
      </w:r>
    </w:p>
    <w:p w14:paraId="38ABA88F" w14:textId="77777777" w:rsidR="003E23D8" w:rsidRPr="003E23D8" w:rsidRDefault="003E23D8" w:rsidP="00CD3177">
      <w:pPr>
        <w:spacing w:before="80"/>
        <w:rPr>
          <w:rFonts w:ascii="Source Sans Pro" w:hAnsi="Source Sans Pro" w:cs="Arial"/>
          <w:b/>
          <w:bCs/>
          <w:sz w:val="22"/>
          <w:szCs w:val="22"/>
        </w:rPr>
      </w:pPr>
    </w:p>
    <w:p w14:paraId="1D907A39" w14:textId="7A1C25F5" w:rsidR="003E23D8" w:rsidRDefault="003E23D8" w:rsidP="00CD3177">
      <w:pPr>
        <w:spacing w:before="80"/>
        <w:rPr>
          <w:rFonts w:ascii="Source Sans Pro" w:hAnsi="Source Sans Pro" w:cs="Arial"/>
          <w:b/>
          <w:bCs/>
          <w:sz w:val="22"/>
          <w:szCs w:val="22"/>
        </w:rPr>
      </w:pPr>
      <w:r w:rsidRPr="003E23D8">
        <w:rPr>
          <w:rFonts w:ascii="Source Sans Pro" w:hAnsi="Source Sans Pro" w:cs="Arial"/>
          <w:b/>
          <w:bCs/>
          <w:sz w:val="22"/>
          <w:szCs w:val="22"/>
        </w:rPr>
        <w:t>Eden Leith Partnership</w:t>
      </w:r>
      <w:r w:rsidR="00B4204E">
        <w:rPr>
          <w:rFonts w:ascii="Source Sans Pro" w:hAnsi="Source Sans Pro" w:cs="Arial"/>
          <w:b/>
          <w:bCs/>
          <w:sz w:val="22"/>
          <w:szCs w:val="22"/>
        </w:rPr>
        <w:t xml:space="preserve"> (ELP)</w:t>
      </w:r>
    </w:p>
    <w:p w14:paraId="0172DBB2" w14:textId="6CE6DF46" w:rsidR="00460D19" w:rsidRDefault="00523D8B" w:rsidP="00CD3177">
      <w:pPr>
        <w:spacing w:before="80"/>
        <w:rPr>
          <w:rFonts w:ascii="Source Sans Pro" w:hAnsi="Source Sans Pro" w:cs="Arial"/>
          <w:sz w:val="22"/>
          <w:szCs w:val="22"/>
        </w:rPr>
      </w:pPr>
      <w:r>
        <w:rPr>
          <w:rFonts w:ascii="Source Sans Pro" w:hAnsi="Source Sans Pro" w:cs="Arial"/>
          <w:sz w:val="22"/>
          <w:szCs w:val="22"/>
        </w:rPr>
        <w:t xml:space="preserve">The submission </w:t>
      </w:r>
      <w:r w:rsidR="00A46FB6">
        <w:rPr>
          <w:rFonts w:ascii="Source Sans Pro" w:hAnsi="Source Sans Pro" w:cs="Arial"/>
          <w:sz w:val="22"/>
          <w:szCs w:val="22"/>
        </w:rPr>
        <w:t>questioned whether the Dam Safety Regulations are applicable to</w:t>
      </w:r>
      <w:r>
        <w:rPr>
          <w:rFonts w:ascii="Source Sans Pro" w:hAnsi="Source Sans Pro" w:cs="Arial"/>
          <w:sz w:val="22"/>
          <w:szCs w:val="22"/>
        </w:rPr>
        <w:t xml:space="preserve"> </w:t>
      </w:r>
      <w:proofErr w:type="gramStart"/>
      <w:r w:rsidR="00A46FB6">
        <w:rPr>
          <w:rFonts w:ascii="Source Sans Pro" w:hAnsi="Source Sans Pro" w:cs="Arial"/>
          <w:sz w:val="22"/>
          <w:szCs w:val="22"/>
        </w:rPr>
        <w:t>particular barrier</w:t>
      </w:r>
      <w:r>
        <w:rPr>
          <w:rFonts w:ascii="Source Sans Pro" w:hAnsi="Source Sans Pro" w:cs="Arial"/>
          <w:sz w:val="22"/>
          <w:szCs w:val="22"/>
        </w:rPr>
        <w:t>s</w:t>
      </w:r>
      <w:proofErr w:type="gramEnd"/>
      <w:r>
        <w:rPr>
          <w:rFonts w:ascii="Source Sans Pro" w:hAnsi="Source Sans Pro" w:cs="Arial"/>
          <w:sz w:val="22"/>
          <w:szCs w:val="22"/>
        </w:rPr>
        <w:t xml:space="preserve"> that cross Eden Creek. The submitter notes that the structures </w:t>
      </w:r>
      <w:r w:rsidR="009E076E">
        <w:rPr>
          <w:rFonts w:ascii="Source Sans Pro" w:hAnsi="Source Sans Pro" w:cs="Arial"/>
          <w:sz w:val="22"/>
          <w:szCs w:val="22"/>
        </w:rPr>
        <w:t xml:space="preserve">would hold large qualities (quantities) of water </w:t>
      </w:r>
      <w:r w:rsidR="00C07C64">
        <w:rPr>
          <w:rFonts w:ascii="Source Sans Pro" w:hAnsi="Source Sans Pro" w:cs="Arial"/>
          <w:sz w:val="22"/>
          <w:szCs w:val="22"/>
        </w:rPr>
        <w:t xml:space="preserve">if pipes were to be blocked. </w:t>
      </w:r>
      <w:r w:rsidR="0059653B">
        <w:rPr>
          <w:rFonts w:ascii="Source Sans Pro" w:hAnsi="Source Sans Pro" w:cs="Arial"/>
          <w:sz w:val="22"/>
          <w:szCs w:val="22"/>
        </w:rPr>
        <w:t xml:space="preserve">The submitter </w:t>
      </w:r>
      <w:r w:rsidR="000F54DE">
        <w:rPr>
          <w:rFonts w:ascii="Source Sans Pro" w:hAnsi="Source Sans Pro" w:cs="Arial"/>
          <w:sz w:val="22"/>
          <w:szCs w:val="22"/>
        </w:rPr>
        <w:t xml:space="preserve">has requested that ORC </w:t>
      </w:r>
      <w:r w:rsidR="004012A8">
        <w:rPr>
          <w:rFonts w:ascii="Source Sans Pro" w:hAnsi="Source Sans Pro" w:cs="Arial"/>
          <w:sz w:val="22"/>
          <w:szCs w:val="22"/>
        </w:rPr>
        <w:t xml:space="preserve">undertake site visits to view existing dams and inform </w:t>
      </w:r>
      <w:proofErr w:type="gramStart"/>
      <w:r w:rsidR="004012A8">
        <w:rPr>
          <w:rFonts w:ascii="Source Sans Pro" w:hAnsi="Source Sans Pro" w:cs="Arial"/>
          <w:sz w:val="22"/>
          <w:szCs w:val="22"/>
        </w:rPr>
        <w:t>land owners</w:t>
      </w:r>
      <w:proofErr w:type="gramEnd"/>
      <w:r w:rsidR="004012A8">
        <w:rPr>
          <w:rFonts w:ascii="Source Sans Pro" w:hAnsi="Source Sans Pro" w:cs="Arial"/>
          <w:sz w:val="22"/>
          <w:szCs w:val="22"/>
        </w:rPr>
        <w:t xml:space="preserve"> whe</w:t>
      </w:r>
      <w:r w:rsidR="003D0C3F">
        <w:rPr>
          <w:rFonts w:ascii="Source Sans Pro" w:hAnsi="Source Sans Pro" w:cs="Arial"/>
          <w:sz w:val="22"/>
          <w:szCs w:val="22"/>
        </w:rPr>
        <w:t>ther</w:t>
      </w:r>
      <w:r w:rsidR="004012A8">
        <w:rPr>
          <w:rFonts w:ascii="Source Sans Pro" w:hAnsi="Source Sans Pro" w:cs="Arial"/>
          <w:sz w:val="22"/>
          <w:szCs w:val="22"/>
        </w:rPr>
        <w:t xml:space="preserve"> or not they are </w:t>
      </w:r>
      <w:r w:rsidR="00347E3A">
        <w:rPr>
          <w:rFonts w:ascii="Source Sans Pro" w:hAnsi="Source Sans Pro" w:cs="Arial"/>
          <w:sz w:val="22"/>
          <w:szCs w:val="22"/>
        </w:rPr>
        <w:t xml:space="preserve">of </w:t>
      </w:r>
      <w:r w:rsidR="004012A8">
        <w:rPr>
          <w:rFonts w:ascii="Source Sans Pro" w:hAnsi="Source Sans Pro" w:cs="Arial"/>
          <w:sz w:val="22"/>
          <w:szCs w:val="22"/>
        </w:rPr>
        <w:t>the belief that the dams trigger a level of risk that wa</w:t>
      </w:r>
      <w:r w:rsidR="006C3689">
        <w:rPr>
          <w:rFonts w:ascii="Source Sans Pro" w:hAnsi="Source Sans Pro" w:cs="Arial"/>
          <w:sz w:val="22"/>
          <w:szCs w:val="22"/>
        </w:rPr>
        <w:t xml:space="preserve">rrants further investigation. </w:t>
      </w:r>
      <w:r w:rsidR="00C761E6">
        <w:rPr>
          <w:rFonts w:ascii="Source Sans Pro" w:hAnsi="Source Sans Pro" w:cs="Arial"/>
          <w:sz w:val="22"/>
          <w:szCs w:val="22"/>
        </w:rPr>
        <w:t xml:space="preserve">The submission also notes that irrigation dams are significantly monitored </w:t>
      </w:r>
      <w:r w:rsidR="008F0F97">
        <w:rPr>
          <w:rFonts w:ascii="Source Sans Pro" w:hAnsi="Source Sans Pro" w:cs="Arial"/>
          <w:sz w:val="22"/>
          <w:szCs w:val="22"/>
        </w:rPr>
        <w:t xml:space="preserve">onsite, particularly in times of drought. </w:t>
      </w:r>
    </w:p>
    <w:p w14:paraId="6E4DC3C0" w14:textId="77777777" w:rsidR="008F0F97" w:rsidRDefault="008F0F97" w:rsidP="00CD3177">
      <w:pPr>
        <w:spacing w:before="80"/>
        <w:rPr>
          <w:rFonts w:ascii="Source Sans Pro" w:hAnsi="Source Sans Pro" w:cs="Arial"/>
          <w:sz w:val="22"/>
          <w:szCs w:val="22"/>
        </w:rPr>
      </w:pPr>
    </w:p>
    <w:p w14:paraId="3FDC5E2F" w14:textId="72B38AF5" w:rsidR="003B753B" w:rsidRPr="00460D19" w:rsidRDefault="00F07110" w:rsidP="00CD3177">
      <w:pPr>
        <w:spacing w:before="80"/>
        <w:rPr>
          <w:rFonts w:ascii="Source Sans Pro" w:hAnsi="Source Sans Pro" w:cs="Arial"/>
          <w:sz w:val="22"/>
          <w:szCs w:val="22"/>
        </w:rPr>
      </w:pPr>
      <w:r>
        <w:rPr>
          <w:rFonts w:ascii="Source Sans Pro" w:hAnsi="Source Sans Pro" w:cs="Arial"/>
          <w:sz w:val="22"/>
          <w:szCs w:val="22"/>
        </w:rPr>
        <w:t xml:space="preserve">. It is crucial that a dam owner engages a SQP to undertake a site visit and assessment of a dam </w:t>
      </w:r>
      <w:r w:rsidR="003C497C">
        <w:rPr>
          <w:rFonts w:ascii="Source Sans Pro" w:hAnsi="Source Sans Pro" w:cs="Arial"/>
          <w:sz w:val="22"/>
          <w:szCs w:val="22"/>
        </w:rPr>
        <w:t>to fulfil requirements under the Dam Safety Regulations. It is not clear whether the submitter is seeking for th</w:t>
      </w:r>
      <w:r w:rsidR="00C74AAD">
        <w:rPr>
          <w:rFonts w:ascii="Source Sans Pro" w:hAnsi="Source Sans Pro" w:cs="Arial"/>
          <w:sz w:val="22"/>
          <w:szCs w:val="22"/>
        </w:rPr>
        <w:t xml:space="preserve">eir recommendations to be incorporated </w:t>
      </w:r>
      <w:r w:rsidR="00F03D3C">
        <w:rPr>
          <w:rFonts w:ascii="Source Sans Pro" w:hAnsi="Source Sans Pro" w:cs="Arial"/>
          <w:sz w:val="22"/>
          <w:szCs w:val="22"/>
        </w:rPr>
        <w:t xml:space="preserve">into the </w:t>
      </w:r>
      <w:r w:rsidR="00D8014F">
        <w:rPr>
          <w:rFonts w:ascii="Source Sans Pro" w:hAnsi="Source Sans Pro" w:cs="Arial"/>
          <w:sz w:val="22"/>
          <w:szCs w:val="22"/>
        </w:rPr>
        <w:t xml:space="preserve">proposed </w:t>
      </w:r>
      <w:r w:rsidR="00F03D3C">
        <w:rPr>
          <w:rFonts w:ascii="Source Sans Pro" w:hAnsi="Source Sans Pro" w:cs="Arial"/>
          <w:sz w:val="22"/>
          <w:szCs w:val="22"/>
        </w:rPr>
        <w:t xml:space="preserve">Dam </w:t>
      </w:r>
      <w:r w:rsidR="00D8014F">
        <w:rPr>
          <w:rFonts w:ascii="Source Sans Pro" w:hAnsi="Source Sans Pro" w:cs="Arial"/>
          <w:sz w:val="22"/>
          <w:szCs w:val="22"/>
        </w:rPr>
        <w:t xml:space="preserve">Safety Policy. I do not recommend that these recommendations are incorporated into the policy </w:t>
      </w:r>
      <w:r w:rsidR="00EA765E">
        <w:rPr>
          <w:rFonts w:ascii="Source Sans Pro" w:hAnsi="Source Sans Pro" w:cs="Arial"/>
          <w:sz w:val="22"/>
          <w:szCs w:val="22"/>
        </w:rPr>
        <w:t xml:space="preserve">given I do not believe it would be appropriate for a policy of this nature would be required. </w:t>
      </w:r>
    </w:p>
    <w:p w14:paraId="763D36AA" w14:textId="77777777" w:rsidR="003E23D8" w:rsidRPr="003E23D8" w:rsidRDefault="003E23D8" w:rsidP="00CD3177">
      <w:pPr>
        <w:spacing w:before="80"/>
        <w:rPr>
          <w:rFonts w:ascii="Source Sans Pro" w:hAnsi="Source Sans Pro" w:cs="Arial"/>
          <w:b/>
          <w:bCs/>
          <w:sz w:val="22"/>
          <w:szCs w:val="22"/>
        </w:rPr>
      </w:pPr>
    </w:p>
    <w:p w14:paraId="7F0C2A51" w14:textId="51D9CB8F" w:rsidR="003E23D8" w:rsidRPr="003E23D8" w:rsidRDefault="003E23D8" w:rsidP="00CD3177">
      <w:pPr>
        <w:spacing w:before="80"/>
        <w:rPr>
          <w:rFonts w:ascii="Source Sans Pro" w:hAnsi="Source Sans Pro" w:cs="Arial"/>
          <w:b/>
          <w:bCs/>
          <w:sz w:val="22"/>
          <w:szCs w:val="22"/>
        </w:rPr>
      </w:pPr>
      <w:r w:rsidRPr="0031428C">
        <w:rPr>
          <w:rFonts w:ascii="Source Sans Pro" w:hAnsi="Source Sans Pro" w:cs="Arial"/>
          <w:b/>
          <w:bCs/>
          <w:sz w:val="22"/>
          <w:szCs w:val="22"/>
        </w:rPr>
        <w:t>Heritage New Zealand</w:t>
      </w:r>
      <w:r w:rsidR="00F07EBF" w:rsidRPr="0031428C">
        <w:rPr>
          <w:rFonts w:ascii="Source Sans Pro" w:hAnsi="Source Sans Pro" w:cs="Arial"/>
          <w:b/>
          <w:bCs/>
          <w:sz w:val="22"/>
          <w:szCs w:val="22"/>
        </w:rPr>
        <w:t xml:space="preserve"> </w:t>
      </w:r>
      <w:proofErr w:type="spellStart"/>
      <w:r w:rsidR="00F07EBF" w:rsidRPr="0031428C">
        <w:rPr>
          <w:rFonts w:ascii="Source Sans Pro" w:hAnsi="Source Sans Pro" w:cs="Arial"/>
          <w:b/>
          <w:bCs/>
          <w:sz w:val="22"/>
          <w:szCs w:val="22"/>
        </w:rPr>
        <w:t>Pouhere</w:t>
      </w:r>
      <w:proofErr w:type="spellEnd"/>
      <w:r w:rsidR="00F07EBF" w:rsidRPr="0031428C">
        <w:rPr>
          <w:rFonts w:ascii="Source Sans Pro" w:hAnsi="Source Sans Pro" w:cs="Arial"/>
          <w:b/>
          <w:bCs/>
          <w:sz w:val="22"/>
          <w:szCs w:val="22"/>
        </w:rPr>
        <w:t xml:space="preserve"> Taonga (H</w:t>
      </w:r>
      <w:r w:rsidR="002F341F" w:rsidRPr="0031428C">
        <w:rPr>
          <w:rFonts w:ascii="Source Sans Pro" w:hAnsi="Source Sans Pro" w:cs="Arial"/>
          <w:b/>
          <w:bCs/>
          <w:sz w:val="22"/>
          <w:szCs w:val="22"/>
        </w:rPr>
        <w:t>NZPT)</w:t>
      </w:r>
    </w:p>
    <w:p w14:paraId="63FFB5D2" w14:textId="613DBCFF" w:rsidR="005751D4" w:rsidRDefault="002F341F" w:rsidP="00CD3177">
      <w:pPr>
        <w:spacing w:before="80"/>
        <w:rPr>
          <w:rFonts w:ascii="Source Sans Pro" w:hAnsi="Source Sans Pro" w:cs="Arial"/>
          <w:sz w:val="22"/>
          <w:szCs w:val="22"/>
        </w:rPr>
      </w:pPr>
      <w:r w:rsidRPr="002F341F">
        <w:rPr>
          <w:rFonts w:ascii="Source Sans Pro" w:hAnsi="Source Sans Pro" w:cs="Arial"/>
          <w:sz w:val="22"/>
          <w:szCs w:val="22"/>
        </w:rPr>
        <w:t xml:space="preserve">HNZPT is generally supportive of </w:t>
      </w:r>
      <w:r>
        <w:rPr>
          <w:rFonts w:ascii="Source Sans Pro" w:hAnsi="Source Sans Pro" w:cs="Arial"/>
          <w:sz w:val="22"/>
          <w:szCs w:val="22"/>
        </w:rPr>
        <w:t>the reco</w:t>
      </w:r>
      <w:r w:rsidR="00903888">
        <w:rPr>
          <w:rFonts w:ascii="Source Sans Pro" w:hAnsi="Source Sans Pro" w:cs="Arial"/>
          <w:sz w:val="22"/>
          <w:szCs w:val="22"/>
        </w:rPr>
        <w:t>gnition of heritage values outlined in the proposed policy and the commitment that “</w:t>
      </w:r>
      <w:r w:rsidR="00903888" w:rsidRPr="00B71292">
        <w:rPr>
          <w:rFonts w:ascii="Source Sans Pro" w:hAnsi="Source Sans Pro" w:cs="Arial"/>
          <w:i/>
          <w:iCs/>
          <w:sz w:val="22"/>
          <w:szCs w:val="22"/>
        </w:rPr>
        <w:t>account will be taken of the need to facilitate the preservation of parts of the dams with significant heritage values</w:t>
      </w:r>
      <w:r w:rsidR="00903888">
        <w:rPr>
          <w:rFonts w:ascii="Source Sans Pro" w:hAnsi="Source Sans Pro" w:cs="Arial"/>
          <w:sz w:val="22"/>
          <w:szCs w:val="22"/>
        </w:rPr>
        <w:t>”</w:t>
      </w:r>
      <w:r w:rsidR="00B71292">
        <w:rPr>
          <w:rFonts w:ascii="Source Sans Pro" w:hAnsi="Source Sans Pro" w:cs="Arial"/>
          <w:sz w:val="22"/>
          <w:szCs w:val="22"/>
        </w:rPr>
        <w:t>.</w:t>
      </w:r>
      <w:r w:rsidR="00C9757B">
        <w:rPr>
          <w:rFonts w:ascii="Source Sans Pro" w:hAnsi="Source Sans Pro" w:cs="Arial"/>
          <w:sz w:val="22"/>
          <w:szCs w:val="22"/>
        </w:rPr>
        <w:t xml:space="preserve"> </w:t>
      </w:r>
    </w:p>
    <w:p w14:paraId="4583C122" w14:textId="77777777" w:rsidR="00D052A3" w:rsidRDefault="00D052A3" w:rsidP="00CD3177">
      <w:pPr>
        <w:spacing w:before="80"/>
        <w:rPr>
          <w:rFonts w:ascii="Source Sans Pro" w:hAnsi="Source Sans Pro" w:cs="Arial"/>
          <w:sz w:val="22"/>
          <w:szCs w:val="22"/>
        </w:rPr>
      </w:pPr>
    </w:p>
    <w:p w14:paraId="6824CEFB" w14:textId="54FD1019" w:rsidR="005751D4" w:rsidRDefault="005751D4" w:rsidP="00CD3177">
      <w:pPr>
        <w:spacing w:before="80"/>
        <w:rPr>
          <w:rFonts w:ascii="Source Sans Pro" w:hAnsi="Source Sans Pro" w:cs="Arial"/>
          <w:sz w:val="22"/>
          <w:szCs w:val="22"/>
        </w:rPr>
      </w:pPr>
      <w:r>
        <w:rPr>
          <w:rFonts w:ascii="Source Sans Pro" w:hAnsi="Source Sans Pro" w:cs="Arial"/>
          <w:sz w:val="22"/>
          <w:szCs w:val="22"/>
        </w:rPr>
        <w:lastRenderedPageBreak/>
        <w:t xml:space="preserve">HNZPT </w:t>
      </w:r>
      <w:r w:rsidR="00B770AD">
        <w:rPr>
          <w:rFonts w:ascii="Source Sans Pro" w:hAnsi="Source Sans Pro" w:cs="Arial"/>
          <w:sz w:val="22"/>
          <w:szCs w:val="22"/>
        </w:rPr>
        <w:t xml:space="preserve">highlights in the submission </w:t>
      </w:r>
      <w:r w:rsidR="00867606">
        <w:rPr>
          <w:rFonts w:ascii="Source Sans Pro" w:hAnsi="Source Sans Pro" w:cs="Arial"/>
          <w:sz w:val="22"/>
          <w:szCs w:val="22"/>
        </w:rPr>
        <w:t xml:space="preserve">of the regulatory framework that governs any activity that may modify or destroy an archaeological site. </w:t>
      </w:r>
      <w:r w:rsidR="00836EC1">
        <w:rPr>
          <w:rFonts w:ascii="Source Sans Pro" w:hAnsi="Source Sans Pro" w:cs="Arial"/>
          <w:sz w:val="22"/>
          <w:szCs w:val="22"/>
        </w:rPr>
        <w:t xml:space="preserve">The submission provides a definition of an archaeological site. </w:t>
      </w:r>
      <w:r w:rsidR="00D864D0">
        <w:rPr>
          <w:rFonts w:ascii="Source Sans Pro" w:hAnsi="Source Sans Pro" w:cs="Arial"/>
          <w:sz w:val="22"/>
          <w:szCs w:val="22"/>
        </w:rPr>
        <w:t xml:space="preserve">The submission also provides examples of dams that are not captured under the definition of </w:t>
      </w:r>
      <w:r w:rsidR="00C72267">
        <w:rPr>
          <w:rFonts w:ascii="Source Sans Pro" w:hAnsi="Source Sans Pro" w:cs="Arial"/>
          <w:sz w:val="22"/>
          <w:szCs w:val="22"/>
        </w:rPr>
        <w:t>heritage</w:t>
      </w:r>
      <w:r w:rsidR="00D864D0">
        <w:rPr>
          <w:rFonts w:ascii="Source Sans Pro" w:hAnsi="Source Sans Pro" w:cs="Arial"/>
          <w:sz w:val="22"/>
          <w:szCs w:val="22"/>
        </w:rPr>
        <w:t xml:space="preserve"> dams </w:t>
      </w:r>
      <w:r w:rsidR="00C72267">
        <w:rPr>
          <w:rFonts w:ascii="Source Sans Pro" w:hAnsi="Source Sans Pro" w:cs="Arial"/>
          <w:sz w:val="22"/>
          <w:szCs w:val="22"/>
        </w:rPr>
        <w:t xml:space="preserve">under the Building Act 2004 however HNZPT recommends that an archaeological assessment is considered prior to works being carried out on the structures. </w:t>
      </w:r>
    </w:p>
    <w:p w14:paraId="07670F09" w14:textId="77777777" w:rsidR="0095764C" w:rsidRDefault="0095764C" w:rsidP="00CD3177">
      <w:pPr>
        <w:spacing w:before="80"/>
        <w:rPr>
          <w:rFonts w:ascii="Source Sans Pro" w:hAnsi="Source Sans Pro" w:cs="Arial"/>
          <w:sz w:val="22"/>
          <w:szCs w:val="22"/>
        </w:rPr>
      </w:pPr>
    </w:p>
    <w:p w14:paraId="1B2C3E05" w14:textId="770654ED" w:rsidR="0095764C" w:rsidRDefault="0095764C" w:rsidP="00CD3177">
      <w:pPr>
        <w:spacing w:before="80"/>
        <w:rPr>
          <w:rFonts w:ascii="Source Sans Pro" w:hAnsi="Source Sans Pro" w:cs="Arial"/>
          <w:sz w:val="22"/>
          <w:szCs w:val="22"/>
        </w:rPr>
      </w:pPr>
      <w:r>
        <w:rPr>
          <w:rFonts w:ascii="Source Sans Pro" w:hAnsi="Source Sans Pro" w:cs="Arial"/>
          <w:sz w:val="22"/>
          <w:szCs w:val="22"/>
        </w:rPr>
        <w:t xml:space="preserve">With regards to the wording around </w:t>
      </w:r>
      <w:r w:rsidR="00152551">
        <w:rPr>
          <w:rFonts w:ascii="Source Sans Pro" w:hAnsi="Source Sans Pro" w:cs="Arial"/>
          <w:sz w:val="22"/>
          <w:szCs w:val="22"/>
        </w:rPr>
        <w:t>the ‘A</w:t>
      </w:r>
      <w:r>
        <w:rPr>
          <w:rFonts w:ascii="Source Sans Pro" w:hAnsi="Source Sans Pro" w:cs="Arial"/>
          <w:sz w:val="22"/>
          <w:szCs w:val="22"/>
        </w:rPr>
        <w:t>pplication to Heritage Dams</w:t>
      </w:r>
      <w:r w:rsidR="00152551">
        <w:rPr>
          <w:rFonts w:ascii="Source Sans Pro" w:hAnsi="Source Sans Pro" w:cs="Arial"/>
          <w:sz w:val="22"/>
          <w:szCs w:val="22"/>
        </w:rPr>
        <w:t xml:space="preserve">’ </w:t>
      </w:r>
      <w:r w:rsidR="005D46BC">
        <w:rPr>
          <w:rFonts w:ascii="Source Sans Pro" w:hAnsi="Source Sans Pro" w:cs="Arial"/>
          <w:sz w:val="22"/>
          <w:szCs w:val="22"/>
        </w:rPr>
        <w:t>section of the proposed policy</w:t>
      </w:r>
      <w:r>
        <w:rPr>
          <w:rFonts w:ascii="Source Sans Pro" w:hAnsi="Source Sans Pro" w:cs="Arial"/>
          <w:sz w:val="22"/>
          <w:szCs w:val="22"/>
        </w:rPr>
        <w:t xml:space="preserve">, </w:t>
      </w:r>
      <w:r w:rsidR="005D46BC">
        <w:rPr>
          <w:rFonts w:ascii="Source Sans Pro" w:hAnsi="Source Sans Pro" w:cs="Arial"/>
          <w:sz w:val="22"/>
          <w:szCs w:val="22"/>
        </w:rPr>
        <w:t>HNZPT is generally supportive of this section</w:t>
      </w:r>
      <w:r w:rsidR="009B40FA">
        <w:rPr>
          <w:rFonts w:ascii="Source Sans Pro" w:hAnsi="Source Sans Pro" w:cs="Arial"/>
          <w:sz w:val="22"/>
          <w:szCs w:val="22"/>
        </w:rPr>
        <w:t xml:space="preserve"> and appreciates the balance and consideration that the Council must undertake when there</w:t>
      </w:r>
      <w:r w:rsidR="001E6948">
        <w:rPr>
          <w:rFonts w:ascii="Source Sans Pro" w:hAnsi="Source Sans Pro" w:cs="Arial"/>
          <w:sz w:val="22"/>
          <w:szCs w:val="22"/>
        </w:rPr>
        <w:t xml:space="preserve"> </w:t>
      </w:r>
      <w:r w:rsidR="009B40FA">
        <w:rPr>
          <w:rFonts w:ascii="Source Sans Pro" w:hAnsi="Source Sans Pro" w:cs="Arial"/>
          <w:sz w:val="22"/>
          <w:szCs w:val="22"/>
        </w:rPr>
        <w:t>is a</w:t>
      </w:r>
      <w:r w:rsidR="009A1E73">
        <w:rPr>
          <w:rFonts w:ascii="Source Sans Pro" w:hAnsi="Source Sans Pro" w:cs="Arial"/>
          <w:sz w:val="22"/>
          <w:szCs w:val="22"/>
        </w:rPr>
        <w:t xml:space="preserve"> risk </w:t>
      </w:r>
      <w:r w:rsidR="00DC4089">
        <w:rPr>
          <w:rFonts w:ascii="Source Sans Pro" w:hAnsi="Source Sans Pro" w:cs="Arial"/>
          <w:sz w:val="22"/>
          <w:szCs w:val="22"/>
        </w:rPr>
        <w:t xml:space="preserve">arising from dams considered under this policy and is encouraged </w:t>
      </w:r>
      <w:r w:rsidR="00FE3063">
        <w:rPr>
          <w:rFonts w:ascii="Source Sans Pro" w:hAnsi="Source Sans Pro" w:cs="Arial"/>
          <w:sz w:val="22"/>
          <w:szCs w:val="22"/>
        </w:rPr>
        <w:t xml:space="preserve">by the recognition that it has given to historic heritage in this process. </w:t>
      </w:r>
    </w:p>
    <w:p w14:paraId="69E8A801" w14:textId="77777777" w:rsidR="00F17F23" w:rsidRDefault="00F17F23" w:rsidP="00CD3177">
      <w:pPr>
        <w:spacing w:before="80"/>
        <w:rPr>
          <w:rFonts w:ascii="Source Sans Pro" w:hAnsi="Source Sans Pro" w:cs="Arial"/>
          <w:sz w:val="22"/>
          <w:szCs w:val="22"/>
        </w:rPr>
      </w:pPr>
    </w:p>
    <w:p w14:paraId="3642E10F" w14:textId="351ED61E" w:rsidR="002C4EDB" w:rsidRDefault="00F17F23" w:rsidP="00CD3177">
      <w:pPr>
        <w:spacing w:before="80"/>
        <w:rPr>
          <w:rFonts w:ascii="Source Sans Pro" w:hAnsi="Source Sans Pro" w:cs="Arial"/>
          <w:sz w:val="22"/>
          <w:szCs w:val="22"/>
        </w:rPr>
      </w:pPr>
      <w:r>
        <w:rPr>
          <w:rFonts w:ascii="Source Sans Pro" w:hAnsi="Source Sans Pro" w:cs="Arial"/>
          <w:sz w:val="22"/>
          <w:szCs w:val="22"/>
        </w:rPr>
        <w:t>HNZPT submits the following relief is sought:</w:t>
      </w:r>
    </w:p>
    <w:p w14:paraId="35BD17CF" w14:textId="5C9BCF65" w:rsidR="002C4EDB" w:rsidRPr="002C4EDB" w:rsidRDefault="002C4EDB" w:rsidP="00184ABE">
      <w:pPr>
        <w:pStyle w:val="ListParagraph"/>
        <w:numPr>
          <w:ilvl w:val="0"/>
          <w:numId w:val="25"/>
        </w:numPr>
        <w:spacing w:before="80"/>
        <w:rPr>
          <w:rFonts w:ascii="Source Sans Pro" w:hAnsi="Source Sans Pro" w:cs="Arial"/>
          <w:sz w:val="22"/>
          <w:szCs w:val="22"/>
        </w:rPr>
      </w:pPr>
      <w:r w:rsidRPr="002C4EDB">
        <w:rPr>
          <w:rFonts w:ascii="Source Sans Pro" w:hAnsi="Source Sans Pro" w:cs="Arial"/>
          <w:sz w:val="22"/>
          <w:szCs w:val="22"/>
        </w:rPr>
        <w:t>Reword Application to heritage dams, paragraph 3 to state:</w:t>
      </w:r>
    </w:p>
    <w:p w14:paraId="77276E27" w14:textId="406B00B9" w:rsidR="002C4EDB" w:rsidRPr="00990B6C" w:rsidRDefault="002C4EDB" w:rsidP="002C4EDB">
      <w:pPr>
        <w:spacing w:before="80"/>
        <w:rPr>
          <w:rFonts w:ascii="Source Sans Pro" w:hAnsi="Source Sans Pro" w:cs="Arial"/>
          <w:i/>
          <w:iCs/>
          <w:sz w:val="22"/>
          <w:szCs w:val="22"/>
        </w:rPr>
      </w:pPr>
      <w:r w:rsidRPr="00EC3E13">
        <w:rPr>
          <w:rFonts w:ascii="Source Sans Pro" w:hAnsi="Source Sans Pro" w:cs="Arial"/>
          <w:i/>
          <w:iCs/>
          <w:sz w:val="20"/>
        </w:rPr>
        <w:t xml:space="preserve">When dealing with heritage dams </w:t>
      </w:r>
      <w:r w:rsidRPr="00EC3E13">
        <w:rPr>
          <w:rFonts w:ascii="Source Sans Pro" w:hAnsi="Source Sans Pro" w:cs="Arial"/>
          <w:i/>
          <w:iCs/>
          <w:sz w:val="20"/>
          <w:u w:val="single"/>
        </w:rPr>
        <w:t>that are classed as</w:t>
      </w:r>
      <w:r w:rsidRPr="00EC3E13">
        <w:rPr>
          <w:rFonts w:ascii="Source Sans Pro" w:hAnsi="Source Sans Pro" w:cs="Arial"/>
          <w:i/>
          <w:iCs/>
          <w:sz w:val="20"/>
        </w:rPr>
        <w:t xml:space="preserve"> dangerous </w:t>
      </w:r>
      <w:r w:rsidRPr="00EC3E13">
        <w:rPr>
          <w:rFonts w:ascii="Source Sans Pro" w:hAnsi="Source Sans Pro" w:cs="Arial"/>
          <w:i/>
          <w:iCs/>
          <w:strike/>
          <w:sz w:val="20"/>
        </w:rPr>
        <w:t>dams</w:t>
      </w:r>
      <w:r w:rsidRPr="00EC3E13">
        <w:rPr>
          <w:rFonts w:ascii="Source Sans Pro" w:hAnsi="Source Sans Pro" w:cs="Arial"/>
          <w:i/>
          <w:iCs/>
          <w:sz w:val="20"/>
        </w:rPr>
        <w:t xml:space="preserve">, earthquake-prone </w:t>
      </w:r>
      <w:r w:rsidRPr="00EC3E13">
        <w:rPr>
          <w:rFonts w:ascii="Source Sans Pro" w:hAnsi="Source Sans Pro" w:cs="Arial"/>
          <w:i/>
          <w:iCs/>
          <w:strike/>
          <w:sz w:val="20"/>
        </w:rPr>
        <w:t>dams</w:t>
      </w:r>
      <w:r w:rsidRPr="00EC3E13">
        <w:rPr>
          <w:rFonts w:ascii="Source Sans Pro" w:hAnsi="Source Sans Pro" w:cs="Arial"/>
          <w:i/>
          <w:iCs/>
          <w:sz w:val="20"/>
        </w:rPr>
        <w:t xml:space="preserve"> and/or flood-prone </w:t>
      </w:r>
      <w:r w:rsidRPr="00EC3E13">
        <w:rPr>
          <w:rFonts w:ascii="Source Sans Pro" w:hAnsi="Source Sans Pro" w:cs="Arial"/>
          <w:i/>
          <w:iCs/>
          <w:strike/>
          <w:sz w:val="20"/>
        </w:rPr>
        <w:t>dams</w:t>
      </w:r>
      <w:r w:rsidRPr="00EC3E13">
        <w:rPr>
          <w:rFonts w:ascii="Source Sans Pro" w:hAnsi="Source Sans Pro" w:cs="Arial"/>
          <w:i/>
          <w:iCs/>
          <w:sz w:val="20"/>
        </w:rPr>
        <w:t>, the Council will seek advice from the Heritage New Zealand/</w:t>
      </w:r>
      <w:proofErr w:type="spellStart"/>
      <w:r w:rsidRPr="00EC3E13">
        <w:rPr>
          <w:rFonts w:ascii="Source Sans Pro" w:hAnsi="Source Sans Pro" w:cs="Arial"/>
          <w:i/>
          <w:iCs/>
          <w:sz w:val="20"/>
        </w:rPr>
        <w:t>Pouhere</w:t>
      </w:r>
      <w:proofErr w:type="spellEnd"/>
      <w:r w:rsidRPr="00EC3E13">
        <w:rPr>
          <w:rFonts w:ascii="Source Sans Pro" w:hAnsi="Source Sans Pro" w:cs="Arial"/>
          <w:i/>
          <w:iCs/>
          <w:sz w:val="20"/>
        </w:rPr>
        <w:t xml:space="preserve"> Taonga and the relevant territorial authority (if appropriate</w:t>
      </w:r>
      <w:r w:rsidRPr="00990B6C">
        <w:rPr>
          <w:rFonts w:ascii="Source Sans Pro" w:hAnsi="Source Sans Pro" w:cs="Arial"/>
          <w:i/>
          <w:iCs/>
          <w:sz w:val="22"/>
          <w:szCs w:val="22"/>
        </w:rPr>
        <w:t xml:space="preserve">) before any actions are undertaken by the regional authority under the </w:t>
      </w:r>
      <w:r w:rsidRPr="00D61785">
        <w:rPr>
          <w:rFonts w:ascii="Source Sans Pro" w:hAnsi="Source Sans Pro" w:cs="Arial"/>
          <w:i/>
          <w:iCs/>
          <w:sz w:val="22"/>
          <w:szCs w:val="22"/>
          <w:u w:val="single"/>
        </w:rPr>
        <w:t>Building</w:t>
      </w:r>
      <w:r w:rsidRPr="00990B6C">
        <w:rPr>
          <w:rFonts w:ascii="Source Sans Pro" w:hAnsi="Source Sans Pro" w:cs="Arial"/>
          <w:i/>
          <w:iCs/>
          <w:sz w:val="22"/>
          <w:szCs w:val="22"/>
        </w:rPr>
        <w:t xml:space="preserve"> Act </w:t>
      </w:r>
      <w:proofErr w:type="gramStart"/>
      <w:r w:rsidRPr="00990B6C">
        <w:rPr>
          <w:rFonts w:ascii="Source Sans Pro" w:hAnsi="Source Sans Pro" w:cs="Arial"/>
          <w:i/>
          <w:iCs/>
          <w:sz w:val="22"/>
          <w:szCs w:val="22"/>
        </w:rPr>
        <w:t>… .</w:t>
      </w:r>
      <w:proofErr w:type="gramEnd"/>
    </w:p>
    <w:p w14:paraId="3EB9C621" w14:textId="2888CCB6" w:rsidR="002C4EDB" w:rsidRPr="002C4EDB" w:rsidRDefault="002C4EDB" w:rsidP="00184ABE">
      <w:pPr>
        <w:pStyle w:val="ListParagraph"/>
        <w:numPr>
          <w:ilvl w:val="0"/>
          <w:numId w:val="26"/>
        </w:numPr>
        <w:spacing w:before="80"/>
        <w:rPr>
          <w:rFonts w:ascii="Source Sans Pro" w:hAnsi="Source Sans Pro" w:cs="Arial"/>
          <w:sz w:val="22"/>
          <w:szCs w:val="22"/>
        </w:rPr>
      </w:pPr>
      <w:r w:rsidRPr="002C4EDB">
        <w:rPr>
          <w:rFonts w:ascii="Source Sans Pro" w:hAnsi="Source Sans Pro" w:cs="Arial"/>
          <w:sz w:val="22"/>
          <w:szCs w:val="22"/>
        </w:rPr>
        <w:t>Include the following advice note:</w:t>
      </w:r>
    </w:p>
    <w:p w14:paraId="07768039" w14:textId="65728805" w:rsidR="002C4EDB" w:rsidRPr="00EC3E13" w:rsidRDefault="002C4EDB" w:rsidP="002C4EDB">
      <w:pPr>
        <w:spacing w:before="80"/>
        <w:rPr>
          <w:rFonts w:ascii="Source Sans Pro" w:hAnsi="Source Sans Pro" w:cs="Arial"/>
          <w:i/>
          <w:iCs/>
          <w:sz w:val="20"/>
          <w:u w:val="single"/>
        </w:rPr>
      </w:pPr>
      <w:r w:rsidRPr="00EC3E13">
        <w:rPr>
          <w:rFonts w:ascii="Source Sans Pro" w:hAnsi="Source Sans Pro" w:cs="Arial"/>
          <w:i/>
          <w:iCs/>
          <w:sz w:val="20"/>
          <w:u w:val="single"/>
        </w:rPr>
        <w:t xml:space="preserve">Note – Under the Heritage New Zealand </w:t>
      </w:r>
      <w:proofErr w:type="spellStart"/>
      <w:r w:rsidRPr="00EC3E13">
        <w:rPr>
          <w:rFonts w:ascii="Source Sans Pro" w:hAnsi="Source Sans Pro" w:cs="Arial"/>
          <w:i/>
          <w:iCs/>
          <w:sz w:val="20"/>
          <w:u w:val="single"/>
        </w:rPr>
        <w:t>Pouhere</w:t>
      </w:r>
      <w:proofErr w:type="spellEnd"/>
      <w:r w:rsidRPr="00EC3E13">
        <w:rPr>
          <w:rFonts w:ascii="Source Sans Pro" w:hAnsi="Source Sans Pro" w:cs="Arial"/>
          <w:i/>
          <w:iCs/>
          <w:sz w:val="20"/>
          <w:u w:val="single"/>
        </w:rPr>
        <w:t xml:space="preserve"> Taonga Act 2014 (the Act), the permission of Heritage New Zealand </w:t>
      </w:r>
      <w:proofErr w:type="spellStart"/>
      <w:r w:rsidRPr="00EC3E13">
        <w:rPr>
          <w:rFonts w:ascii="Source Sans Pro" w:hAnsi="Source Sans Pro" w:cs="Arial"/>
          <w:i/>
          <w:iCs/>
          <w:sz w:val="20"/>
          <w:u w:val="single"/>
        </w:rPr>
        <w:t>Pouhere</w:t>
      </w:r>
      <w:proofErr w:type="spellEnd"/>
      <w:r w:rsidRPr="00EC3E13">
        <w:rPr>
          <w:rFonts w:ascii="Source Sans Pro" w:hAnsi="Source Sans Pro" w:cs="Arial"/>
          <w:i/>
          <w:iCs/>
          <w:sz w:val="20"/>
          <w:u w:val="single"/>
        </w:rPr>
        <w:t xml:space="preserve"> Taonga must be sought prior to the modification or destruction of any archaeological site, whether the site is unrecorded or has been previously recorded. An archaeological site is described in the Act as a place associated with pre-1900 human activity, which may provide evidence relating to the history of New Zealand. Works to pre-1900 structures, such as dams, or earthworks near pre-1900s structures may require an archaeological authority to be obtained prior to works commencing. Please contact Heritage New Zealand </w:t>
      </w:r>
      <w:proofErr w:type="spellStart"/>
      <w:r w:rsidRPr="00EC3E13">
        <w:rPr>
          <w:rFonts w:ascii="Source Sans Pro" w:hAnsi="Source Sans Pro" w:cs="Arial"/>
          <w:i/>
          <w:iCs/>
          <w:sz w:val="20"/>
          <w:u w:val="single"/>
        </w:rPr>
        <w:t>Pouhere</w:t>
      </w:r>
      <w:proofErr w:type="spellEnd"/>
      <w:r w:rsidRPr="00EC3E13">
        <w:rPr>
          <w:rFonts w:ascii="Source Sans Pro" w:hAnsi="Source Sans Pro" w:cs="Arial"/>
          <w:i/>
          <w:iCs/>
          <w:sz w:val="20"/>
          <w:u w:val="single"/>
        </w:rPr>
        <w:t xml:space="preserve"> Taonga for further information.</w:t>
      </w:r>
    </w:p>
    <w:p w14:paraId="0B2427C1" w14:textId="77777777" w:rsidR="005715A5" w:rsidRDefault="005715A5" w:rsidP="00CD3177">
      <w:pPr>
        <w:spacing w:before="80"/>
        <w:rPr>
          <w:rFonts w:ascii="Source Sans Pro" w:hAnsi="Source Sans Pro" w:cs="Arial"/>
          <w:b/>
          <w:bCs/>
          <w:sz w:val="22"/>
          <w:szCs w:val="22"/>
        </w:rPr>
      </w:pPr>
    </w:p>
    <w:p w14:paraId="361EB765" w14:textId="4A5182FE" w:rsidR="00DF67A4" w:rsidRPr="000F3281" w:rsidRDefault="008360E1" w:rsidP="00CD3177">
      <w:pPr>
        <w:spacing w:before="80"/>
        <w:rPr>
          <w:rFonts w:ascii="Source Sans Pro" w:hAnsi="Source Sans Pro" w:cs="Arial"/>
          <w:sz w:val="22"/>
          <w:szCs w:val="22"/>
        </w:rPr>
      </w:pPr>
      <w:r w:rsidRPr="000F3281">
        <w:rPr>
          <w:rFonts w:ascii="Source Sans Pro" w:hAnsi="Source Sans Pro" w:cs="Arial"/>
          <w:sz w:val="22"/>
          <w:szCs w:val="22"/>
        </w:rPr>
        <w:t xml:space="preserve">The addition of the advice note is sensible and </w:t>
      </w:r>
      <w:r w:rsidR="005E7A44" w:rsidRPr="000F3281">
        <w:rPr>
          <w:rFonts w:ascii="Source Sans Pro" w:hAnsi="Source Sans Pro" w:cs="Arial"/>
          <w:sz w:val="22"/>
          <w:szCs w:val="22"/>
        </w:rPr>
        <w:t>proposed re-</w:t>
      </w:r>
      <w:r w:rsidR="0069253A" w:rsidRPr="000F3281">
        <w:rPr>
          <w:rFonts w:ascii="Source Sans Pro" w:hAnsi="Source Sans Pro" w:cs="Arial"/>
          <w:sz w:val="22"/>
          <w:szCs w:val="22"/>
        </w:rPr>
        <w:t>wording</w:t>
      </w:r>
      <w:r w:rsidR="005E7A44" w:rsidRPr="000F3281">
        <w:rPr>
          <w:rFonts w:ascii="Source Sans Pro" w:hAnsi="Source Sans Pro" w:cs="Arial"/>
          <w:sz w:val="22"/>
          <w:szCs w:val="22"/>
        </w:rPr>
        <w:t xml:space="preserve"> </w:t>
      </w:r>
      <w:r w:rsidR="00564830" w:rsidRPr="000F3281">
        <w:rPr>
          <w:rFonts w:ascii="Source Sans Pro" w:hAnsi="Source Sans Pro" w:cs="Arial"/>
          <w:sz w:val="22"/>
          <w:szCs w:val="22"/>
        </w:rPr>
        <w:t xml:space="preserve">is logical. </w:t>
      </w:r>
      <w:r w:rsidR="000F3281" w:rsidRPr="000F3281">
        <w:rPr>
          <w:rFonts w:ascii="Source Sans Pro" w:hAnsi="Source Sans Pro" w:cs="Arial"/>
          <w:sz w:val="22"/>
          <w:szCs w:val="22"/>
        </w:rPr>
        <w:t xml:space="preserve">It is recommended that these changes are made with the inclusion of a footnote noting the advice note was supplied by HNZPT. </w:t>
      </w:r>
    </w:p>
    <w:p w14:paraId="6438EAA9" w14:textId="77777777" w:rsidR="003E23D8" w:rsidRPr="003E23D8" w:rsidRDefault="003E23D8" w:rsidP="00CD3177">
      <w:pPr>
        <w:spacing w:before="80"/>
        <w:rPr>
          <w:rFonts w:ascii="Source Sans Pro" w:hAnsi="Source Sans Pro" w:cs="Arial"/>
          <w:b/>
          <w:bCs/>
          <w:sz w:val="22"/>
          <w:szCs w:val="22"/>
        </w:rPr>
      </w:pPr>
    </w:p>
    <w:p w14:paraId="7371E4A6" w14:textId="134E07D5" w:rsidR="003E23D8" w:rsidRDefault="003E23D8" w:rsidP="00CD3177">
      <w:pPr>
        <w:spacing w:before="80"/>
        <w:rPr>
          <w:rFonts w:ascii="Source Sans Pro" w:hAnsi="Source Sans Pro" w:cs="Arial"/>
          <w:b/>
          <w:bCs/>
          <w:sz w:val="22"/>
          <w:szCs w:val="22"/>
        </w:rPr>
      </w:pPr>
      <w:r w:rsidRPr="009B18AA">
        <w:rPr>
          <w:rFonts w:ascii="Source Sans Pro" w:hAnsi="Source Sans Pro" w:cs="Arial"/>
          <w:b/>
          <w:bCs/>
          <w:sz w:val="22"/>
          <w:szCs w:val="22"/>
        </w:rPr>
        <w:t>Last Chance Irrigation Company</w:t>
      </w:r>
      <w:r w:rsidR="00497558" w:rsidRPr="009B18AA">
        <w:rPr>
          <w:rFonts w:ascii="Source Sans Pro" w:hAnsi="Source Sans Pro" w:cs="Arial"/>
          <w:b/>
          <w:bCs/>
          <w:sz w:val="22"/>
          <w:szCs w:val="22"/>
        </w:rPr>
        <w:t xml:space="preserve"> (LCI)</w:t>
      </w:r>
      <w:r w:rsidR="00B962D9" w:rsidRPr="009B18AA">
        <w:rPr>
          <w:rFonts w:ascii="Source Sans Pro" w:hAnsi="Source Sans Pro" w:cs="Arial"/>
          <w:b/>
          <w:bCs/>
          <w:sz w:val="22"/>
          <w:szCs w:val="22"/>
        </w:rPr>
        <w:t xml:space="preserve">, Falls Dam Company Limited (FDC) and </w:t>
      </w:r>
      <w:r w:rsidR="004E6A51" w:rsidRPr="009B18AA">
        <w:rPr>
          <w:rFonts w:ascii="Source Sans Pro" w:hAnsi="Source Sans Pro" w:cs="Arial"/>
          <w:b/>
          <w:bCs/>
          <w:sz w:val="22"/>
          <w:szCs w:val="22"/>
        </w:rPr>
        <w:t>Pioneer Energy Limited (PEL)</w:t>
      </w:r>
    </w:p>
    <w:p w14:paraId="2A778F1F" w14:textId="7AB5D4DD" w:rsidR="00B962D9" w:rsidRDefault="00B962D9" w:rsidP="00CD3177">
      <w:pPr>
        <w:spacing w:before="80"/>
        <w:rPr>
          <w:rFonts w:ascii="Source Sans Pro" w:hAnsi="Source Sans Pro" w:cs="Arial"/>
          <w:sz w:val="22"/>
          <w:szCs w:val="22"/>
        </w:rPr>
      </w:pPr>
      <w:r>
        <w:rPr>
          <w:rFonts w:ascii="Source Sans Pro" w:hAnsi="Source Sans Pro" w:cs="Arial"/>
          <w:sz w:val="22"/>
          <w:szCs w:val="22"/>
        </w:rPr>
        <w:t xml:space="preserve">LCI, FDC and </w:t>
      </w:r>
      <w:r w:rsidR="004E6A51">
        <w:rPr>
          <w:rFonts w:ascii="Source Sans Pro" w:hAnsi="Source Sans Pro" w:cs="Arial"/>
          <w:sz w:val="22"/>
          <w:szCs w:val="22"/>
        </w:rPr>
        <w:t>PEL</w:t>
      </w:r>
      <w:r>
        <w:rPr>
          <w:rFonts w:ascii="Source Sans Pro" w:hAnsi="Source Sans Pro" w:cs="Arial"/>
          <w:sz w:val="22"/>
          <w:szCs w:val="22"/>
        </w:rPr>
        <w:t xml:space="preserve"> all submitted on the </w:t>
      </w:r>
      <w:r w:rsidR="003D4EAF">
        <w:rPr>
          <w:rFonts w:ascii="Source Sans Pro" w:hAnsi="Source Sans Pro" w:cs="Arial"/>
          <w:sz w:val="22"/>
          <w:szCs w:val="22"/>
        </w:rPr>
        <w:t xml:space="preserve">proposed policy and had the same submission </w:t>
      </w:r>
      <w:r w:rsidR="00787D41">
        <w:rPr>
          <w:rFonts w:ascii="Source Sans Pro" w:hAnsi="Source Sans Pro" w:cs="Arial"/>
          <w:sz w:val="22"/>
          <w:szCs w:val="22"/>
        </w:rPr>
        <w:t>except for</w:t>
      </w:r>
      <w:r w:rsidR="003D4EAF">
        <w:rPr>
          <w:rFonts w:ascii="Source Sans Pro" w:hAnsi="Source Sans Pro" w:cs="Arial"/>
          <w:sz w:val="22"/>
          <w:szCs w:val="22"/>
        </w:rPr>
        <w:t xml:space="preserve"> the </w:t>
      </w:r>
      <w:r w:rsidR="00121E98">
        <w:rPr>
          <w:rFonts w:ascii="Source Sans Pro" w:hAnsi="Source Sans Pro" w:cs="Arial"/>
          <w:sz w:val="22"/>
          <w:szCs w:val="22"/>
        </w:rPr>
        <w:t>description</w:t>
      </w:r>
      <w:r w:rsidR="003D4EAF">
        <w:rPr>
          <w:rFonts w:ascii="Source Sans Pro" w:hAnsi="Source Sans Pro" w:cs="Arial"/>
          <w:sz w:val="22"/>
          <w:szCs w:val="22"/>
        </w:rPr>
        <w:t xml:space="preserve"> of each of the c</w:t>
      </w:r>
      <w:r w:rsidR="00121E98">
        <w:rPr>
          <w:rFonts w:ascii="Source Sans Pro" w:hAnsi="Source Sans Pro" w:cs="Arial"/>
          <w:sz w:val="22"/>
          <w:szCs w:val="22"/>
        </w:rPr>
        <w:t>ompanies. For the purposes of this report</w:t>
      </w:r>
      <w:r w:rsidR="004E6A51">
        <w:rPr>
          <w:rFonts w:ascii="Source Sans Pro" w:hAnsi="Source Sans Pro" w:cs="Arial"/>
          <w:sz w:val="22"/>
          <w:szCs w:val="22"/>
        </w:rPr>
        <w:t>,</w:t>
      </w:r>
      <w:r w:rsidR="00121E98">
        <w:rPr>
          <w:rFonts w:ascii="Source Sans Pro" w:hAnsi="Source Sans Pro" w:cs="Arial"/>
          <w:sz w:val="22"/>
          <w:szCs w:val="22"/>
        </w:rPr>
        <w:t xml:space="preserve"> I have combined these </w:t>
      </w:r>
      <w:r w:rsidR="00646275">
        <w:rPr>
          <w:rFonts w:ascii="Source Sans Pro" w:hAnsi="Source Sans Pro" w:cs="Arial"/>
          <w:sz w:val="22"/>
          <w:szCs w:val="22"/>
        </w:rPr>
        <w:t xml:space="preserve">submissions. </w:t>
      </w:r>
    </w:p>
    <w:p w14:paraId="525FF256" w14:textId="77777777" w:rsidR="00646275" w:rsidRDefault="005648CF" w:rsidP="00646275">
      <w:pPr>
        <w:spacing w:before="80"/>
        <w:rPr>
          <w:rFonts w:ascii="Source Sans Pro" w:hAnsi="Source Sans Pro" w:cs="Arial"/>
          <w:sz w:val="22"/>
          <w:szCs w:val="22"/>
        </w:rPr>
      </w:pPr>
      <w:r w:rsidRPr="00CE0854">
        <w:rPr>
          <w:rFonts w:ascii="Source Sans Pro" w:hAnsi="Source Sans Pro" w:cs="Arial"/>
          <w:sz w:val="22"/>
          <w:szCs w:val="22"/>
        </w:rPr>
        <w:t xml:space="preserve">LCI own and operate an irrigation scheme that uses Butchers and </w:t>
      </w:r>
      <w:proofErr w:type="spellStart"/>
      <w:r w:rsidRPr="00CE0854">
        <w:rPr>
          <w:rFonts w:ascii="Source Sans Pro" w:hAnsi="Source Sans Pro" w:cs="Arial"/>
          <w:sz w:val="22"/>
          <w:szCs w:val="22"/>
        </w:rPr>
        <w:t>Con</w:t>
      </w:r>
      <w:r w:rsidR="00CE0854" w:rsidRPr="00CE0854">
        <w:rPr>
          <w:rFonts w:ascii="Source Sans Pro" w:hAnsi="Source Sans Pro" w:cs="Arial"/>
          <w:sz w:val="22"/>
          <w:szCs w:val="22"/>
        </w:rPr>
        <w:t>roys</w:t>
      </w:r>
      <w:proofErr w:type="spellEnd"/>
      <w:r w:rsidR="00CE0854" w:rsidRPr="00CE0854">
        <w:rPr>
          <w:rFonts w:ascii="Source Sans Pro" w:hAnsi="Source Sans Pro" w:cs="Arial"/>
          <w:sz w:val="22"/>
          <w:szCs w:val="22"/>
        </w:rPr>
        <w:t xml:space="preserve"> dam to supply irrigation water in the Central Otago region. </w:t>
      </w:r>
      <w:r w:rsidR="00646275" w:rsidRPr="00A17E11">
        <w:rPr>
          <w:rFonts w:ascii="Source Sans Pro" w:hAnsi="Source Sans Pro" w:cs="Arial"/>
          <w:sz w:val="22"/>
          <w:szCs w:val="22"/>
        </w:rPr>
        <w:t xml:space="preserve">FDC own and operate Falls Dam which acts as a storage reservoir and </w:t>
      </w:r>
      <w:r w:rsidR="00646275">
        <w:rPr>
          <w:rFonts w:ascii="Source Sans Pro" w:hAnsi="Source Sans Pro" w:cs="Arial"/>
          <w:sz w:val="22"/>
          <w:szCs w:val="22"/>
        </w:rPr>
        <w:t xml:space="preserve">generates hydroelectricity.  There are 4 irrigation schemes that the reservoir provides reliable irrigation water for. </w:t>
      </w:r>
    </w:p>
    <w:p w14:paraId="7DB5702A" w14:textId="377BC084" w:rsidR="00053588" w:rsidRDefault="00053588" w:rsidP="00646275">
      <w:pPr>
        <w:spacing w:before="80"/>
        <w:rPr>
          <w:rFonts w:ascii="Source Sans Pro" w:hAnsi="Source Sans Pro" w:cs="Arial"/>
          <w:sz w:val="22"/>
          <w:szCs w:val="22"/>
        </w:rPr>
      </w:pPr>
      <w:r>
        <w:rPr>
          <w:rFonts w:ascii="Source Sans Pro" w:hAnsi="Source Sans Pro" w:cs="Arial"/>
          <w:sz w:val="22"/>
          <w:szCs w:val="22"/>
        </w:rPr>
        <w:t>PEL own</w:t>
      </w:r>
      <w:r w:rsidR="00A20E4D">
        <w:rPr>
          <w:rFonts w:ascii="Source Sans Pro" w:hAnsi="Source Sans Pro" w:cs="Arial"/>
          <w:sz w:val="22"/>
          <w:szCs w:val="22"/>
        </w:rPr>
        <w:t xml:space="preserve"> 7 dams and </w:t>
      </w:r>
      <w:r w:rsidR="00787D41">
        <w:rPr>
          <w:rFonts w:ascii="Source Sans Pro" w:hAnsi="Source Sans Pro" w:cs="Arial"/>
          <w:sz w:val="22"/>
          <w:szCs w:val="22"/>
        </w:rPr>
        <w:t>is involved</w:t>
      </w:r>
      <w:r w:rsidR="00A20E4D">
        <w:rPr>
          <w:rFonts w:ascii="Source Sans Pro" w:hAnsi="Source Sans Pro" w:cs="Arial"/>
          <w:sz w:val="22"/>
          <w:szCs w:val="22"/>
        </w:rPr>
        <w:t xml:space="preserve"> with the management of 2 other dams. Many of these dams are likely to be classified as medium or high PIC dams</w:t>
      </w:r>
      <w:r w:rsidR="00D877B7">
        <w:rPr>
          <w:rFonts w:ascii="Source Sans Pro" w:hAnsi="Source Sans Pro" w:cs="Arial"/>
          <w:sz w:val="22"/>
          <w:szCs w:val="22"/>
        </w:rPr>
        <w:t xml:space="preserve"> under the new regulations. PEL own and operate several </w:t>
      </w:r>
      <w:r w:rsidR="003125BB">
        <w:rPr>
          <w:rFonts w:ascii="Source Sans Pro" w:hAnsi="Source Sans Pro" w:cs="Arial"/>
          <w:sz w:val="22"/>
          <w:szCs w:val="22"/>
        </w:rPr>
        <w:t xml:space="preserve">hydroelectric schemes. They also </w:t>
      </w:r>
      <w:r w:rsidR="00787D41">
        <w:rPr>
          <w:rFonts w:ascii="Source Sans Pro" w:hAnsi="Source Sans Pro" w:cs="Arial"/>
          <w:sz w:val="22"/>
          <w:szCs w:val="22"/>
        </w:rPr>
        <w:t>are involved</w:t>
      </w:r>
      <w:r w:rsidR="003125BB">
        <w:rPr>
          <w:rFonts w:ascii="Source Sans Pro" w:hAnsi="Source Sans Pro" w:cs="Arial"/>
          <w:sz w:val="22"/>
          <w:szCs w:val="22"/>
        </w:rPr>
        <w:t xml:space="preserve"> with the Falls Dam</w:t>
      </w:r>
      <w:r w:rsidR="00E67616">
        <w:rPr>
          <w:rFonts w:ascii="Source Sans Pro" w:hAnsi="Source Sans Pro" w:cs="Arial"/>
          <w:sz w:val="22"/>
          <w:szCs w:val="22"/>
        </w:rPr>
        <w:t>.</w:t>
      </w:r>
      <w:r w:rsidR="00302AA4">
        <w:rPr>
          <w:rFonts w:ascii="Source Sans Pro" w:hAnsi="Source Sans Pro" w:cs="Arial"/>
          <w:sz w:val="22"/>
          <w:szCs w:val="22"/>
        </w:rPr>
        <w:t xml:space="preserve"> PEL acknowledge that some of the dams may not meet current engineering standards due to their age however have performed in a </w:t>
      </w:r>
      <w:r w:rsidR="00302AA4">
        <w:rPr>
          <w:rFonts w:ascii="Source Sans Pro" w:hAnsi="Source Sans Pro" w:cs="Arial"/>
          <w:sz w:val="22"/>
          <w:szCs w:val="22"/>
        </w:rPr>
        <w:lastRenderedPageBreak/>
        <w:t xml:space="preserve">manner that would not be considered </w:t>
      </w:r>
      <w:r w:rsidR="00F82942">
        <w:rPr>
          <w:rFonts w:ascii="Source Sans Pro" w:hAnsi="Source Sans Pro" w:cs="Arial"/>
          <w:sz w:val="22"/>
          <w:szCs w:val="22"/>
        </w:rPr>
        <w:t>“</w:t>
      </w:r>
      <w:r w:rsidR="00302AA4">
        <w:rPr>
          <w:rFonts w:ascii="Source Sans Pro" w:hAnsi="Source Sans Pro" w:cs="Arial"/>
          <w:sz w:val="22"/>
          <w:szCs w:val="22"/>
        </w:rPr>
        <w:t>dangerous</w:t>
      </w:r>
      <w:r w:rsidR="00F82942">
        <w:rPr>
          <w:rFonts w:ascii="Source Sans Pro" w:hAnsi="Source Sans Pro" w:cs="Arial"/>
          <w:sz w:val="22"/>
          <w:szCs w:val="22"/>
        </w:rPr>
        <w:t xml:space="preserve">”. Based on the </w:t>
      </w:r>
      <w:r w:rsidR="00A342DC">
        <w:rPr>
          <w:rFonts w:ascii="Source Sans Pro" w:hAnsi="Source Sans Pro" w:cs="Arial"/>
          <w:sz w:val="22"/>
          <w:szCs w:val="22"/>
        </w:rPr>
        <w:t xml:space="preserve">past and current performance of these dams and the economic consequences </w:t>
      </w:r>
      <w:r w:rsidR="004B7D75">
        <w:rPr>
          <w:rFonts w:ascii="Source Sans Pro" w:hAnsi="Source Sans Pro" w:cs="Arial"/>
          <w:sz w:val="22"/>
          <w:szCs w:val="22"/>
        </w:rPr>
        <w:t>of being identified as either dangerous, earthquake-</w:t>
      </w:r>
      <w:proofErr w:type="gramStart"/>
      <w:r w:rsidR="004B7D75">
        <w:rPr>
          <w:rFonts w:ascii="Source Sans Pro" w:hAnsi="Source Sans Pro" w:cs="Arial"/>
          <w:sz w:val="22"/>
          <w:szCs w:val="22"/>
        </w:rPr>
        <w:t>prone</w:t>
      </w:r>
      <w:proofErr w:type="gramEnd"/>
      <w:r w:rsidR="004B7D75">
        <w:rPr>
          <w:rFonts w:ascii="Source Sans Pro" w:hAnsi="Source Sans Pro" w:cs="Arial"/>
          <w:sz w:val="22"/>
          <w:szCs w:val="22"/>
        </w:rPr>
        <w:t xml:space="preserve"> or flood-prone</w:t>
      </w:r>
      <w:r w:rsidR="00184ABE">
        <w:rPr>
          <w:rFonts w:ascii="Source Sans Pro" w:hAnsi="Source Sans Pro" w:cs="Arial"/>
          <w:sz w:val="22"/>
          <w:szCs w:val="22"/>
        </w:rPr>
        <w:t xml:space="preserve">, PEL submits that a collaborative approach is taken with owners should any safety issues arise. </w:t>
      </w:r>
    </w:p>
    <w:p w14:paraId="7AFD5165" w14:textId="029B90C6" w:rsidR="00053588" w:rsidRPr="00A17E11" w:rsidRDefault="00053588" w:rsidP="00646275">
      <w:pPr>
        <w:spacing w:before="80"/>
        <w:rPr>
          <w:rFonts w:ascii="Source Sans Pro" w:hAnsi="Source Sans Pro" w:cs="Arial"/>
          <w:sz w:val="22"/>
          <w:szCs w:val="22"/>
        </w:rPr>
      </w:pPr>
    </w:p>
    <w:p w14:paraId="6C624781" w14:textId="1E4E5189" w:rsidR="00053588" w:rsidRDefault="00C850AE" w:rsidP="00CD3177">
      <w:pPr>
        <w:spacing w:before="80"/>
        <w:rPr>
          <w:rFonts w:ascii="Source Sans Pro" w:hAnsi="Source Sans Pro" w:cs="Arial"/>
          <w:sz w:val="22"/>
          <w:szCs w:val="22"/>
        </w:rPr>
      </w:pPr>
      <w:r>
        <w:rPr>
          <w:rFonts w:ascii="Source Sans Pro" w:hAnsi="Source Sans Pro" w:cs="Arial"/>
          <w:sz w:val="22"/>
          <w:szCs w:val="22"/>
        </w:rPr>
        <w:t>LCI</w:t>
      </w:r>
      <w:r w:rsidR="004E6A51">
        <w:rPr>
          <w:rFonts w:ascii="Source Sans Pro" w:hAnsi="Source Sans Pro" w:cs="Arial"/>
          <w:sz w:val="22"/>
          <w:szCs w:val="22"/>
        </w:rPr>
        <w:t>,</w:t>
      </w:r>
      <w:r w:rsidR="00646275">
        <w:rPr>
          <w:rFonts w:ascii="Source Sans Pro" w:hAnsi="Source Sans Pro" w:cs="Arial"/>
          <w:sz w:val="22"/>
          <w:szCs w:val="22"/>
        </w:rPr>
        <w:t xml:space="preserve"> FDC</w:t>
      </w:r>
      <w:r w:rsidR="004E6A51">
        <w:rPr>
          <w:rFonts w:ascii="Source Sans Pro" w:hAnsi="Source Sans Pro" w:cs="Arial"/>
          <w:sz w:val="22"/>
          <w:szCs w:val="22"/>
        </w:rPr>
        <w:t xml:space="preserve"> and PEL</w:t>
      </w:r>
      <w:r w:rsidR="00646275">
        <w:rPr>
          <w:rFonts w:ascii="Source Sans Pro" w:hAnsi="Source Sans Pro" w:cs="Arial"/>
          <w:sz w:val="22"/>
          <w:szCs w:val="22"/>
        </w:rPr>
        <w:t xml:space="preserve"> </w:t>
      </w:r>
      <w:r>
        <w:rPr>
          <w:rFonts w:ascii="Source Sans Pro" w:hAnsi="Source Sans Pro" w:cs="Arial"/>
          <w:sz w:val="22"/>
          <w:szCs w:val="22"/>
        </w:rPr>
        <w:t>s</w:t>
      </w:r>
      <w:r w:rsidR="008F212B">
        <w:rPr>
          <w:rFonts w:ascii="Source Sans Pro" w:hAnsi="Source Sans Pro" w:cs="Arial"/>
          <w:sz w:val="22"/>
          <w:szCs w:val="22"/>
        </w:rPr>
        <w:t xml:space="preserve">upports the Principles and Council’s priorities that are outlined in the proposed </w:t>
      </w:r>
      <w:r w:rsidR="000F63C1">
        <w:rPr>
          <w:rFonts w:ascii="Source Sans Pro" w:hAnsi="Source Sans Pro" w:cs="Arial"/>
          <w:sz w:val="22"/>
          <w:szCs w:val="22"/>
        </w:rPr>
        <w:t>p</w:t>
      </w:r>
      <w:r w:rsidR="008F212B">
        <w:rPr>
          <w:rFonts w:ascii="Source Sans Pro" w:hAnsi="Source Sans Pro" w:cs="Arial"/>
          <w:sz w:val="22"/>
          <w:szCs w:val="22"/>
        </w:rPr>
        <w:t>olicy.</w:t>
      </w:r>
      <w:r w:rsidR="007C00E0">
        <w:rPr>
          <w:rFonts w:ascii="Source Sans Pro" w:hAnsi="Source Sans Pro" w:cs="Arial"/>
          <w:sz w:val="22"/>
          <w:szCs w:val="22"/>
        </w:rPr>
        <w:t xml:space="preserve"> They all identify however that whilst some owners will have a large amount of information regarding the state of their dam, others will not and will be working towards meeting the requirements of the regulations. </w:t>
      </w:r>
    </w:p>
    <w:p w14:paraId="32E0C31D" w14:textId="77777777" w:rsidR="00330FEA" w:rsidRDefault="00330FEA" w:rsidP="00977700">
      <w:pPr>
        <w:spacing w:before="80"/>
        <w:rPr>
          <w:rFonts w:ascii="Source Sans Pro" w:hAnsi="Source Sans Pro" w:cs="Arial"/>
          <w:i/>
          <w:iCs/>
          <w:sz w:val="20"/>
        </w:rPr>
      </w:pPr>
    </w:p>
    <w:p w14:paraId="591A68E1" w14:textId="6C35238B" w:rsidR="00330FEA" w:rsidRPr="00E74B5D" w:rsidRDefault="00330FEA" w:rsidP="00977700">
      <w:pPr>
        <w:spacing w:before="80"/>
        <w:rPr>
          <w:rFonts w:ascii="Source Sans Pro" w:hAnsi="Source Sans Pro" w:cs="Arial"/>
          <w:sz w:val="22"/>
          <w:szCs w:val="22"/>
        </w:rPr>
      </w:pPr>
      <w:r w:rsidRPr="00E74B5D">
        <w:rPr>
          <w:rFonts w:ascii="Source Sans Pro" w:hAnsi="Source Sans Pro" w:cs="Arial"/>
          <w:sz w:val="22"/>
          <w:szCs w:val="22"/>
        </w:rPr>
        <w:t>LCI</w:t>
      </w:r>
      <w:r w:rsidR="004E6A51">
        <w:rPr>
          <w:rFonts w:ascii="Source Sans Pro" w:hAnsi="Source Sans Pro" w:cs="Arial"/>
          <w:sz w:val="22"/>
          <w:szCs w:val="22"/>
        </w:rPr>
        <w:t xml:space="preserve">, FDC and PEL </w:t>
      </w:r>
      <w:r w:rsidRPr="00E74B5D">
        <w:rPr>
          <w:rFonts w:ascii="Source Sans Pro" w:hAnsi="Source Sans Pro" w:cs="Arial"/>
          <w:sz w:val="22"/>
          <w:szCs w:val="22"/>
        </w:rPr>
        <w:t xml:space="preserve">note the 2011 version of the policy includes the following wording: </w:t>
      </w:r>
    </w:p>
    <w:p w14:paraId="1EE74670" w14:textId="3A30029D" w:rsidR="00E74B5D" w:rsidRDefault="00E74B5D" w:rsidP="00E74B5D">
      <w:pPr>
        <w:spacing w:before="80"/>
        <w:rPr>
          <w:rFonts w:ascii="Source Sans Pro" w:hAnsi="Source Sans Pro" w:cs="Arial"/>
          <w:i/>
          <w:iCs/>
          <w:sz w:val="20"/>
        </w:rPr>
      </w:pPr>
      <w:r>
        <w:rPr>
          <w:rFonts w:ascii="Source Sans Pro" w:hAnsi="Source Sans Pro" w:cs="Arial"/>
          <w:i/>
          <w:iCs/>
          <w:sz w:val="20"/>
        </w:rPr>
        <w:t>“</w:t>
      </w:r>
      <w:r w:rsidRPr="00E74B5D">
        <w:rPr>
          <w:rFonts w:ascii="Source Sans Pro" w:hAnsi="Source Sans Pro" w:cs="Arial"/>
          <w:i/>
          <w:iCs/>
          <w:sz w:val="20"/>
        </w:rPr>
        <w:t>Without overriding the paramount aim of protecting community safety, when deciding what actions</w:t>
      </w:r>
      <w:r>
        <w:rPr>
          <w:rFonts w:ascii="Source Sans Pro" w:hAnsi="Source Sans Pro" w:cs="Arial"/>
          <w:i/>
          <w:iCs/>
          <w:sz w:val="20"/>
        </w:rPr>
        <w:t xml:space="preserve"> </w:t>
      </w:r>
      <w:r w:rsidRPr="00E74B5D">
        <w:rPr>
          <w:rFonts w:ascii="Source Sans Pro" w:hAnsi="Source Sans Pro" w:cs="Arial"/>
          <w:i/>
          <w:iCs/>
          <w:sz w:val="20"/>
        </w:rPr>
        <w:t>must be taken in respect of a dangerous dam, earthquake-prone dam or flood-prone dam, the ORC wi</w:t>
      </w:r>
      <w:r>
        <w:rPr>
          <w:rFonts w:ascii="Source Sans Pro" w:hAnsi="Source Sans Pro" w:cs="Arial"/>
          <w:i/>
          <w:iCs/>
          <w:sz w:val="20"/>
        </w:rPr>
        <w:t>l</w:t>
      </w:r>
      <w:r w:rsidRPr="00E74B5D">
        <w:rPr>
          <w:rFonts w:ascii="Source Sans Pro" w:hAnsi="Source Sans Pro" w:cs="Arial"/>
          <w:i/>
          <w:iCs/>
          <w:sz w:val="20"/>
        </w:rPr>
        <w:t>l</w:t>
      </w:r>
      <w:r>
        <w:rPr>
          <w:rFonts w:ascii="Source Sans Pro" w:hAnsi="Source Sans Pro" w:cs="Arial"/>
          <w:i/>
          <w:iCs/>
          <w:sz w:val="20"/>
        </w:rPr>
        <w:t xml:space="preserve"> </w:t>
      </w:r>
      <w:proofErr w:type="gramStart"/>
      <w:r w:rsidRPr="00E74B5D">
        <w:rPr>
          <w:rFonts w:ascii="Source Sans Pro" w:hAnsi="Source Sans Pro" w:cs="Arial"/>
          <w:i/>
          <w:iCs/>
          <w:sz w:val="20"/>
        </w:rPr>
        <w:t>take into account</w:t>
      </w:r>
      <w:proofErr w:type="gramEnd"/>
      <w:r w:rsidRPr="00E74B5D">
        <w:rPr>
          <w:rFonts w:ascii="Source Sans Pro" w:hAnsi="Source Sans Pro" w:cs="Arial"/>
          <w:i/>
          <w:iCs/>
          <w:sz w:val="20"/>
        </w:rPr>
        <w:t xml:space="preserve"> social, economic and environmental impacts that may arise from those actions.</w:t>
      </w:r>
      <w:r>
        <w:rPr>
          <w:rFonts w:ascii="Source Sans Pro" w:hAnsi="Source Sans Pro" w:cs="Arial"/>
          <w:i/>
          <w:iCs/>
          <w:sz w:val="20"/>
        </w:rPr>
        <w:t xml:space="preserve"> </w:t>
      </w:r>
    </w:p>
    <w:p w14:paraId="380FDA3F" w14:textId="77777777" w:rsidR="00FC0D46" w:rsidRDefault="00E74B5D" w:rsidP="00E74B5D">
      <w:pPr>
        <w:spacing w:before="80"/>
        <w:rPr>
          <w:rFonts w:ascii="Source Sans Pro" w:hAnsi="Source Sans Pro" w:cs="Arial"/>
          <w:i/>
          <w:iCs/>
          <w:sz w:val="20"/>
        </w:rPr>
      </w:pPr>
      <w:r w:rsidRPr="00E74B5D">
        <w:rPr>
          <w:rFonts w:ascii="Source Sans Pro" w:hAnsi="Source Sans Pro" w:cs="Arial"/>
          <w:i/>
          <w:iCs/>
          <w:sz w:val="20"/>
        </w:rPr>
        <w:t xml:space="preserve">The ORC will work with the owners of identified dangerous dams, earthquake-prone </w:t>
      </w:r>
      <w:proofErr w:type="gramStart"/>
      <w:r w:rsidRPr="00E74B5D">
        <w:rPr>
          <w:rFonts w:ascii="Source Sans Pro" w:hAnsi="Source Sans Pro" w:cs="Arial"/>
          <w:i/>
          <w:iCs/>
          <w:sz w:val="20"/>
        </w:rPr>
        <w:t>dams</w:t>
      </w:r>
      <w:proofErr w:type="gramEnd"/>
      <w:r w:rsidRPr="00E74B5D">
        <w:rPr>
          <w:rFonts w:ascii="Source Sans Pro" w:hAnsi="Source Sans Pro" w:cs="Arial"/>
          <w:i/>
          <w:iCs/>
          <w:sz w:val="20"/>
        </w:rPr>
        <w:t xml:space="preserve"> and flood</w:t>
      </w:r>
      <w:r>
        <w:rPr>
          <w:rFonts w:ascii="Source Sans Pro" w:hAnsi="Source Sans Pro" w:cs="Arial"/>
          <w:i/>
          <w:iCs/>
          <w:sz w:val="20"/>
        </w:rPr>
        <w:t>-</w:t>
      </w:r>
      <w:r w:rsidRPr="00E74B5D">
        <w:rPr>
          <w:rFonts w:ascii="Source Sans Pro" w:hAnsi="Source Sans Pro" w:cs="Arial"/>
          <w:i/>
          <w:iCs/>
          <w:sz w:val="20"/>
        </w:rPr>
        <w:t>prone dams to develop an action plan (with timeframes) with the common gool of reducing the risks to</w:t>
      </w:r>
      <w:r>
        <w:rPr>
          <w:rFonts w:ascii="Source Sans Pro" w:hAnsi="Source Sans Pro" w:cs="Arial"/>
          <w:i/>
          <w:iCs/>
          <w:sz w:val="20"/>
        </w:rPr>
        <w:t xml:space="preserve"> </w:t>
      </w:r>
      <w:r w:rsidRPr="00E74B5D">
        <w:rPr>
          <w:rFonts w:ascii="Source Sans Pro" w:hAnsi="Source Sans Pro" w:cs="Arial"/>
          <w:i/>
          <w:iCs/>
          <w:sz w:val="20"/>
        </w:rPr>
        <w:t>the safety of the dam and the community associated with the d</w:t>
      </w:r>
      <w:r>
        <w:rPr>
          <w:rFonts w:ascii="Source Sans Pro" w:hAnsi="Source Sans Pro" w:cs="Arial"/>
          <w:i/>
          <w:iCs/>
          <w:sz w:val="20"/>
        </w:rPr>
        <w:t xml:space="preserve">am </w:t>
      </w:r>
      <w:r w:rsidRPr="00E74B5D">
        <w:rPr>
          <w:rFonts w:ascii="Source Sans Pro" w:hAnsi="Source Sans Pro" w:cs="Arial"/>
          <w:i/>
          <w:iCs/>
          <w:sz w:val="20"/>
        </w:rPr>
        <w:t>in a way that recognises the social</w:t>
      </w:r>
      <w:r>
        <w:rPr>
          <w:rFonts w:ascii="Source Sans Pro" w:hAnsi="Source Sans Pro" w:cs="Arial"/>
          <w:i/>
          <w:iCs/>
          <w:sz w:val="20"/>
        </w:rPr>
        <w:t xml:space="preserve"> </w:t>
      </w:r>
      <w:r w:rsidRPr="00E74B5D">
        <w:rPr>
          <w:rFonts w:ascii="Source Sans Pro" w:hAnsi="Source Sans Pro" w:cs="Arial"/>
          <w:i/>
          <w:iCs/>
          <w:sz w:val="20"/>
        </w:rPr>
        <w:t xml:space="preserve">and economic needs of the community. </w:t>
      </w:r>
      <w:r>
        <w:rPr>
          <w:rFonts w:ascii="Source Sans Pro" w:hAnsi="Source Sans Pro" w:cs="Arial"/>
          <w:i/>
          <w:iCs/>
          <w:sz w:val="20"/>
        </w:rPr>
        <w:t>i</w:t>
      </w:r>
      <w:r w:rsidRPr="00E74B5D">
        <w:rPr>
          <w:rFonts w:ascii="Source Sans Pro" w:hAnsi="Source Sans Pro" w:cs="Arial"/>
          <w:i/>
          <w:iCs/>
          <w:sz w:val="20"/>
        </w:rPr>
        <w:t>t is not realistic to specify a timeframe within this policy for</w:t>
      </w:r>
      <w:r>
        <w:rPr>
          <w:rFonts w:ascii="Source Sans Pro" w:hAnsi="Source Sans Pro" w:cs="Arial"/>
          <w:i/>
          <w:iCs/>
          <w:sz w:val="20"/>
        </w:rPr>
        <w:t xml:space="preserve"> </w:t>
      </w:r>
      <w:r w:rsidRPr="00E74B5D">
        <w:rPr>
          <w:rFonts w:ascii="Source Sans Pro" w:hAnsi="Source Sans Pro" w:cs="Arial"/>
          <w:i/>
          <w:iCs/>
          <w:sz w:val="20"/>
        </w:rPr>
        <w:t>achieving this go</w:t>
      </w:r>
      <w:r w:rsidR="00932834">
        <w:rPr>
          <w:rFonts w:ascii="Source Sans Pro" w:hAnsi="Source Sans Pro" w:cs="Arial"/>
          <w:i/>
          <w:iCs/>
          <w:sz w:val="20"/>
        </w:rPr>
        <w:t>a</w:t>
      </w:r>
      <w:r w:rsidRPr="00E74B5D">
        <w:rPr>
          <w:rFonts w:ascii="Source Sans Pro" w:hAnsi="Source Sans Pro" w:cs="Arial"/>
          <w:i/>
          <w:iCs/>
          <w:sz w:val="20"/>
        </w:rPr>
        <w:t>l because practicability will be dictated by the circumstances surrounding each case</w:t>
      </w:r>
      <w:r>
        <w:rPr>
          <w:rFonts w:ascii="Source Sans Pro" w:hAnsi="Source Sans Pro" w:cs="Arial"/>
          <w:i/>
          <w:iCs/>
          <w:sz w:val="20"/>
        </w:rPr>
        <w:t xml:space="preserve"> </w:t>
      </w:r>
      <w:r w:rsidRPr="00E74B5D">
        <w:rPr>
          <w:rFonts w:ascii="Source Sans Pro" w:hAnsi="Source Sans Pro" w:cs="Arial"/>
          <w:i/>
          <w:iCs/>
          <w:sz w:val="20"/>
        </w:rPr>
        <w:t>(</w:t>
      </w:r>
      <w:proofErr w:type="gramStart"/>
      <w:r w:rsidRPr="00E74B5D">
        <w:rPr>
          <w:rFonts w:ascii="Source Sans Pro" w:hAnsi="Source Sans Pro" w:cs="Arial"/>
          <w:i/>
          <w:iCs/>
          <w:sz w:val="20"/>
        </w:rPr>
        <w:t>e.</w:t>
      </w:r>
      <w:r>
        <w:rPr>
          <w:rFonts w:ascii="Source Sans Pro" w:hAnsi="Source Sans Pro" w:cs="Arial"/>
          <w:i/>
          <w:iCs/>
          <w:sz w:val="20"/>
        </w:rPr>
        <w:t>g</w:t>
      </w:r>
      <w:r w:rsidRPr="00E74B5D">
        <w:rPr>
          <w:rFonts w:ascii="Source Sans Pro" w:hAnsi="Source Sans Pro" w:cs="Arial"/>
          <w:i/>
          <w:iCs/>
          <w:sz w:val="20"/>
        </w:rPr>
        <w:t>.</w:t>
      </w:r>
      <w:proofErr w:type="gramEnd"/>
      <w:r w:rsidRPr="00E74B5D">
        <w:rPr>
          <w:rFonts w:ascii="Source Sans Pro" w:hAnsi="Source Sans Pro" w:cs="Arial"/>
          <w:i/>
          <w:iCs/>
          <w:sz w:val="20"/>
        </w:rPr>
        <w:t xml:space="preserve"> economic welfare, ability to manage the interim risk, etc). When setting a timeframe for action, the</w:t>
      </w:r>
      <w:r>
        <w:rPr>
          <w:rFonts w:ascii="Source Sans Pro" w:hAnsi="Source Sans Pro" w:cs="Arial"/>
          <w:i/>
          <w:iCs/>
          <w:sz w:val="20"/>
        </w:rPr>
        <w:t xml:space="preserve"> </w:t>
      </w:r>
      <w:r w:rsidRPr="00E74B5D">
        <w:rPr>
          <w:rFonts w:ascii="Source Sans Pro" w:hAnsi="Source Sans Pro" w:cs="Arial"/>
          <w:i/>
          <w:iCs/>
          <w:sz w:val="20"/>
        </w:rPr>
        <w:t>ARC will consider the circumstances giving rise to the need for action, the nature of the risk (including</w:t>
      </w:r>
      <w:r>
        <w:rPr>
          <w:rFonts w:ascii="Source Sans Pro" w:hAnsi="Source Sans Pro" w:cs="Arial"/>
          <w:i/>
          <w:iCs/>
          <w:sz w:val="20"/>
        </w:rPr>
        <w:t xml:space="preserve"> </w:t>
      </w:r>
      <w:r w:rsidRPr="00E74B5D">
        <w:rPr>
          <w:rFonts w:ascii="Source Sans Pro" w:hAnsi="Source Sans Pro" w:cs="Arial"/>
          <w:i/>
          <w:iCs/>
          <w:sz w:val="20"/>
        </w:rPr>
        <w:t>the likelihood and immediacy of any threat), the degree of risk exposure, the potential impact</w:t>
      </w:r>
      <w:r>
        <w:rPr>
          <w:rFonts w:ascii="Source Sans Pro" w:hAnsi="Source Sans Pro" w:cs="Arial"/>
          <w:i/>
          <w:iCs/>
          <w:sz w:val="20"/>
        </w:rPr>
        <w:t xml:space="preserve"> </w:t>
      </w:r>
      <w:r w:rsidRPr="00E74B5D">
        <w:rPr>
          <w:rFonts w:ascii="Source Sans Pro" w:hAnsi="Source Sans Pro" w:cs="Arial"/>
          <w:i/>
          <w:iCs/>
          <w:sz w:val="20"/>
        </w:rPr>
        <w:t>classification (PIC) of the dam, whether satisfactory steps con be taken to manage the interim risk</w:t>
      </w:r>
      <w:r>
        <w:rPr>
          <w:rFonts w:ascii="Source Sans Pro" w:hAnsi="Source Sans Pro" w:cs="Arial"/>
          <w:i/>
          <w:iCs/>
          <w:sz w:val="20"/>
        </w:rPr>
        <w:t xml:space="preserve"> and the priorities established in this policy (community safety, economic welfare, heritage values).</w:t>
      </w:r>
      <w:r w:rsidR="00FC0D46">
        <w:rPr>
          <w:rFonts w:ascii="Source Sans Pro" w:hAnsi="Source Sans Pro" w:cs="Arial"/>
          <w:i/>
          <w:iCs/>
          <w:sz w:val="20"/>
        </w:rPr>
        <w:t>”</w:t>
      </w:r>
    </w:p>
    <w:p w14:paraId="1D5197E3" w14:textId="77777777" w:rsidR="00FC0D46" w:rsidRDefault="00FC0D46" w:rsidP="00E74B5D">
      <w:pPr>
        <w:spacing w:before="80"/>
        <w:rPr>
          <w:rFonts w:ascii="Source Sans Pro" w:hAnsi="Source Sans Pro" w:cs="Arial"/>
          <w:i/>
          <w:iCs/>
          <w:sz w:val="20"/>
        </w:rPr>
      </w:pPr>
    </w:p>
    <w:p w14:paraId="435A92C5" w14:textId="1054F030" w:rsidR="00E74B5D" w:rsidRDefault="00FC0D46" w:rsidP="00E74B5D">
      <w:pPr>
        <w:spacing w:before="80"/>
        <w:rPr>
          <w:rFonts w:ascii="Source Sans Pro" w:hAnsi="Source Sans Pro" w:cs="Arial"/>
          <w:sz w:val="22"/>
          <w:szCs w:val="22"/>
        </w:rPr>
      </w:pPr>
      <w:r w:rsidRPr="00066824">
        <w:rPr>
          <w:rFonts w:ascii="Source Sans Pro" w:hAnsi="Source Sans Pro" w:cs="Arial"/>
          <w:sz w:val="22"/>
          <w:szCs w:val="22"/>
        </w:rPr>
        <w:t>In the submission, LCI</w:t>
      </w:r>
      <w:r w:rsidR="004E6A51">
        <w:rPr>
          <w:rFonts w:ascii="Source Sans Pro" w:hAnsi="Source Sans Pro" w:cs="Arial"/>
          <w:sz w:val="22"/>
          <w:szCs w:val="22"/>
        </w:rPr>
        <w:t>, FDC and PEL</w:t>
      </w:r>
      <w:r w:rsidRPr="00066824">
        <w:rPr>
          <w:rFonts w:ascii="Source Sans Pro" w:hAnsi="Source Sans Pro" w:cs="Arial"/>
          <w:sz w:val="22"/>
          <w:szCs w:val="22"/>
        </w:rPr>
        <w:t xml:space="preserve"> note that many classifiable dams provide </w:t>
      </w:r>
      <w:r w:rsidR="00C76EF6" w:rsidRPr="00066824">
        <w:rPr>
          <w:rFonts w:ascii="Source Sans Pro" w:hAnsi="Source Sans Pro" w:cs="Arial"/>
          <w:sz w:val="22"/>
          <w:szCs w:val="22"/>
        </w:rPr>
        <w:t xml:space="preserve">for significant needs in their communities. To reflect this </w:t>
      </w:r>
      <w:r w:rsidR="004E6A51">
        <w:rPr>
          <w:rFonts w:ascii="Source Sans Pro" w:hAnsi="Source Sans Pro" w:cs="Arial"/>
          <w:sz w:val="22"/>
          <w:szCs w:val="22"/>
        </w:rPr>
        <w:t xml:space="preserve">the three </w:t>
      </w:r>
      <w:proofErr w:type="gramStart"/>
      <w:r w:rsidR="004E6A51">
        <w:rPr>
          <w:rFonts w:ascii="Source Sans Pro" w:hAnsi="Source Sans Pro" w:cs="Arial"/>
          <w:sz w:val="22"/>
          <w:szCs w:val="22"/>
        </w:rPr>
        <w:t>companies</w:t>
      </w:r>
      <w:proofErr w:type="gramEnd"/>
      <w:r w:rsidR="004E6A51">
        <w:rPr>
          <w:rFonts w:ascii="Source Sans Pro" w:hAnsi="Source Sans Pro" w:cs="Arial"/>
          <w:sz w:val="22"/>
          <w:szCs w:val="22"/>
        </w:rPr>
        <w:t xml:space="preserve"> </w:t>
      </w:r>
      <w:r w:rsidR="00C76EF6" w:rsidRPr="00066824">
        <w:rPr>
          <w:rFonts w:ascii="Source Sans Pro" w:hAnsi="Source Sans Pro" w:cs="Arial"/>
          <w:sz w:val="22"/>
          <w:szCs w:val="22"/>
        </w:rPr>
        <w:t>recommend</w:t>
      </w:r>
      <w:r w:rsidR="00066824" w:rsidRPr="00066824">
        <w:rPr>
          <w:rFonts w:ascii="Source Sans Pro" w:hAnsi="Source Sans Pro" w:cs="Arial"/>
          <w:sz w:val="22"/>
          <w:szCs w:val="22"/>
        </w:rPr>
        <w:t xml:space="preserve"> that similar wording to the 2011 version provided above is incorporated into the proposed </w:t>
      </w:r>
      <w:r w:rsidR="000F63C1">
        <w:rPr>
          <w:rFonts w:ascii="Source Sans Pro" w:hAnsi="Source Sans Pro" w:cs="Arial"/>
          <w:sz w:val="22"/>
          <w:szCs w:val="22"/>
        </w:rPr>
        <w:t>p</w:t>
      </w:r>
      <w:r w:rsidR="00066824" w:rsidRPr="00066824">
        <w:rPr>
          <w:rFonts w:ascii="Source Sans Pro" w:hAnsi="Source Sans Pro" w:cs="Arial"/>
          <w:sz w:val="22"/>
          <w:szCs w:val="22"/>
        </w:rPr>
        <w:t xml:space="preserve">olicy. </w:t>
      </w:r>
      <w:r w:rsidR="00E74B5D" w:rsidRPr="00066824">
        <w:rPr>
          <w:rFonts w:ascii="Source Sans Pro" w:hAnsi="Source Sans Pro" w:cs="Arial"/>
          <w:sz w:val="22"/>
          <w:szCs w:val="22"/>
        </w:rPr>
        <w:t xml:space="preserve"> </w:t>
      </w:r>
    </w:p>
    <w:p w14:paraId="79D885CC" w14:textId="77777777" w:rsidR="00787D41" w:rsidRDefault="00787D41" w:rsidP="00E74B5D">
      <w:pPr>
        <w:spacing w:before="80"/>
        <w:rPr>
          <w:rFonts w:ascii="Source Sans Pro" w:hAnsi="Source Sans Pro" w:cs="Arial"/>
          <w:sz w:val="22"/>
          <w:szCs w:val="22"/>
        </w:rPr>
      </w:pPr>
    </w:p>
    <w:p w14:paraId="7252DD93" w14:textId="77777777" w:rsidR="006C79B7" w:rsidRDefault="00787D41" w:rsidP="00E74B5D">
      <w:pPr>
        <w:spacing w:before="80"/>
        <w:rPr>
          <w:rFonts w:ascii="Source Sans Pro" w:hAnsi="Source Sans Pro" w:cs="Arial"/>
          <w:sz w:val="22"/>
          <w:szCs w:val="22"/>
        </w:rPr>
      </w:pPr>
      <w:r>
        <w:rPr>
          <w:rFonts w:ascii="Source Sans Pro" w:hAnsi="Source Sans Pro" w:cs="Arial"/>
          <w:sz w:val="22"/>
          <w:szCs w:val="22"/>
        </w:rPr>
        <w:t xml:space="preserve">The 2011 version of the policy predates the Dam Safety Regulations. </w:t>
      </w:r>
      <w:r w:rsidR="000D6052">
        <w:rPr>
          <w:rFonts w:ascii="Source Sans Pro" w:hAnsi="Source Sans Pro" w:cs="Arial"/>
          <w:sz w:val="22"/>
          <w:szCs w:val="22"/>
        </w:rPr>
        <w:t xml:space="preserve">The draft wording has been written with consideration of the current Regulations and was legally reviewed </w:t>
      </w:r>
      <w:r w:rsidR="009550E4">
        <w:rPr>
          <w:rFonts w:ascii="Source Sans Pro" w:hAnsi="Source Sans Pro" w:cs="Arial"/>
          <w:sz w:val="22"/>
          <w:szCs w:val="22"/>
        </w:rPr>
        <w:t xml:space="preserve">to ensure it complies. It is noted that </w:t>
      </w:r>
      <w:r w:rsidR="00E024AE">
        <w:rPr>
          <w:rFonts w:ascii="Source Sans Pro" w:hAnsi="Source Sans Pro" w:cs="Arial"/>
          <w:sz w:val="22"/>
          <w:szCs w:val="22"/>
        </w:rPr>
        <w:t>Section 5 (Council’s priorities in performing these functions</w:t>
      </w:r>
      <w:r w:rsidR="00AE2A84">
        <w:rPr>
          <w:rFonts w:ascii="Source Sans Pro" w:hAnsi="Source Sans Pro" w:cs="Arial"/>
          <w:sz w:val="22"/>
          <w:szCs w:val="22"/>
        </w:rPr>
        <w:t xml:space="preserve">) outlines the priorities in order of highest to lowest priority which are: </w:t>
      </w:r>
    </w:p>
    <w:p w14:paraId="700B4CA1" w14:textId="797D1492" w:rsidR="006C79B7" w:rsidRPr="006C79B7" w:rsidRDefault="006C79B7" w:rsidP="006C79B7">
      <w:pPr>
        <w:pStyle w:val="ListParagraph"/>
        <w:numPr>
          <w:ilvl w:val="0"/>
          <w:numId w:val="27"/>
        </w:numPr>
        <w:spacing w:before="80"/>
        <w:rPr>
          <w:rFonts w:ascii="Source Sans Pro" w:hAnsi="Source Sans Pro" w:cs="Arial"/>
          <w:sz w:val="22"/>
          <w:szCs w:val="22"/>
        </w:rPr>
      </w:pPr>
      <w:r w:rsidRPr="006C79B7">
        <w:rPr>
          <w:rFonts w:ascii="Source Sans Pro" w:hAnsi="Source Sans Pro" w:cs="Arial"/>
          <w:sz w:val="22"/>
          <w:szCs w:val="22"/>
        </w:rPr>
        <w:t xml:space="preserve">To minimise the risk to public safety at all </w:t>
      </w:r>
      <w:proofErr w:type="gramStart"/>
      <w:r w:rsidRPr="006C79B7">
        <w:rPr>
          <w:rFonts w:ascii="Source Sans Pro" w:hAnsi="Source Sans Pro" w:cs="Arial"/>
          <w:sz w:val="22"/>
          <w:szCs w:val="22"/>
        </w:rPr>
        <w:t>times;</w:t>
      </w:r>
      <w:proofErr w:type="gramEnd"/>
    </w:p>
    <w:p w14:paraId="4882CB7A" w14:textId="0EC88272" w:rsidR="006C79B7" w:rsidRPr="006C79B7" w:rsidRDefault="006C79B7" w:rsidP="006C79B7">
      <w:pPr>
        <w:pStyle w:val="ListParagraph"/>
        <w:numPr>
          <w:ilvl w:val="0"/>
          <w:numId w:val="27"/>
        </w:numPr>
        <w:spacing w:before="80"/>
        <w:rPr>
          <w:rFonts w:ascii="Source Sans Pro" w:hAnsi="Source Sans Pro" w:cs="Arial"/>
          <w:sz w:val="22"/>
          <w:szCs w:val="22"/>
        </w:rPr>
      </w:pPr>
      <w:r w:rsidRPr="006C79B7">
        <w:rPr>
          <w:rFonts w:ascii="Source Sans Pro" w:hAnsi="Source Sans Pro" w:cs="Arial"/>
          <w:sz w:val="22"/>
          <w:szCs w:val="22"/>
        </w:rPr>
        <w:t xml:space="preserve">To minimise the risk to damage or loss of property; and </w:t>
      </w:r>
    </w:p>
    <w:p w14:paraId="02DF0D95" w14:textId="43514D2D" w:rsidR="006C79B7" w:rsidRDefault="006C79B7" w:rsidP="006C79B7">
      <w:pPr>
        <w:pStyle w:val="ListParagraph"/>
        <w:numPr>
          <w:ilvl w:val="0"/>
          <w:numId w:val="27"/>
        </w:numPr>
        <w:spacing w:before="80"/>
        <w:rPr>
          <w:rFonts w:ascii="Source Sans Pro" w:hAnsi="Source Sans Pro" w:cs="Arial"/>
          <w:sz w:val="22"/>
          <w:szCs w:val="22"/>
        </w:rPr>
      </w:pPr>
      <w:r w:rsidRPr="006C79B7">
        <w:rPr>
          <w:rFonts w:ascii="Source Sans Pro" w:hAnsi="Source Sans Pro" w:cs="Arial"/>
          <w:sz w:val="22"/>
          <w:szCs w:val="22"/>
        </w:rPr>
        <w:t xml:space="preserve">To minimise the risk to the environment. </w:t>
      </w:r>
    </w:p>
    <w:p w14:paraId="7A96C683" w14:textId="15FC97C0" w:rsidR="00350336" w:rsidRDefault="00350336" w:rsidP="00350336">
      <w:pPr>
        <w:spacing w:before="80"/>
        <w:rPr>
          <w:rFonts w:ascii="Source Sans Pro" w:hAnsi="Source Sans Pro" w:cs="Arial"/>
          <w:sz w:val="22"/>
          <w:szCs w:val="22"/>
        </w:rPr>
      </w:pPr>
    </w:p>
    <w:p w14:paraId="0C98DC54" w14:textId="3A100077" w:rsidR="00350336" w:rsidRDefault="00350336" w:rsidP="00350336">
      <w:pPr>
        <w:spacing w:before="80"/>
        <w:rPr>
          <w:rFonts w:ascii="Source Sans Pro" w:hAnsi="Source Sans Pro" w:cs="Arial"/>
          <w:sz w:val="22"/>
          <w:szCs w:val="22"/>
        </w:rPr>
      </w:pPr>
      <w:r>
        <w:rPr>
          <w:rFonts w:ascii="Source Sans Pro" w:hAnsi="Source Sans Pro" w:cs="Arial"/>
          <w:sz w:val="22"/>
          <w:szCs w:val="22"/>
        </w:rPr>
        <w:t xml:space="preserve">The environment is defined in the Resource Management Act 1991 as: </w:t>
      </w:r>
    </w:p>
    <w:p w14:paraId="386B6693" w14:textId="77777777" w:rsidR="00DA659C" w:rsidRDefault="00EB5A9D" w:rsidP="00350336">
      <w:pPr>
        <w:spacing w:before="80"/>
        <w:rPr>
          <w:rFonts w:ascii="Source Sans Pro" w:hAnsi="Source Sans Pro"/>
          <w:i/>
          <w:iCs/>
          <w:sz w:val="20"/>
          <w:szCs w:val="16"/>
        </w:rPr>
      </w:pPr>
      <w:r w:rsidRPr="00F20C5F">
        <w:rPr>
          <w:rFonts w:ascii="Source Sans Pro" w:hAnsi="Source Sans Pro"/>
          <w:i/>
          <w:iCs/>
          <w:sz w:val="20"/>
          <w:szCs w:val="16"/>
        </w:rPr>
        <w:t xml:space="preserve">includes— </w:t>
      </w:r>
    </w:p>
    <w:p w14:paraId="602F115E" w14:textId="65D1B075" w:rsidR="00F20C5F" w:rsidRPr="00F20C5F" w:rsidRDefault="00EB5A9D" w:rsidP="00350336">
      <w:pPr>
        <w:spacing w:before="80"/>
        <w:rPr>
          <w:rFonts w:ascii="Source Sans Pro" w:hAnsi="Source Sans Pro"/>
          <w:i/>
          <w:iCs/>
          <w:sz w:val="20"/>
          <w:szCs w:val="16"/>
        </w:rPr>
      </w:pPr>
      <w:r w:rsidRPr="00F20C5F">
        <w:rPr>
          <w:rFonts w:ascii="Source Sans Pro" w:hAnsi="Source Sans Pro"/>
          <w:i/>
          <w:iCs/>
          <w:sz w:val="20"/>
          <w:szCs w:val="16"/>
        </w:rPr>
        <w:t xml:space="preserve">(a) ecosystems and their constituent parts, including people and communities; and </w:t>
      </w:r>
    </w:p>
    <w:p w14:paraId="6A805ED8" w14:textId="77777777" w:rsidR="00F20C5F" w:rsidRPr="00F20C5F" w:rsidRDefault="00EB5A9D" w:rsidP="00350336">
      <w:pPr>
        <w:spacing w:before="80"/>
        <w:rPr>
          <w:rFonts w:ascii="Source Sans Pro" w:hAnsi="Source Sans Pro"/>
          <w:i/>
          <w:iCs/>
          <w:sz w:val="20"/>
          <w:szCs w:val="16"/>
        </w:rPr>
      </w:pPr>
      <w:r w:rsidRPr="00F20C5F">
        <w:rPr>
          <w:rFonts w:ascii="Source Sans Pro" w:hAnsi="Source Sans Pro"/>
          <w:i/>
          <w:iCs/>
          <w:sz w:val="20"/>
          <w:szCs w:val="16"/>
        </w:rPr>
        <w:t xml:space="preserve">(b) all natural and physical resources; and </w:t>
      </w:r>
    </w:p>
    <w:p w14:paraId="37E3246A" w14:textId="77777777" w:rsidR="00F20C5F" w:rsidRPr="00F20C5F" w:rsidRDefault="00EB5A9D" w:rsidP="00350336">
      <w:pPr>
        <w:spacing w:before="80"/>
        <w:rPr>
          <w:rFonts w:ascii="Source Sans Pro" w:hAnsi="Source Sans Pro"/>
          <w:i/>
          <w:iCs/>
          <w:sz w:val="20"/>
          <w:szCs w:val="16"/>
        </w:rPr>
      </w:pPr>
      <w:r w:rsidRPr="00F20C5F">
        <w:rPr>
          <w:rFonts w:ascii="Source Sans Pro" w:hAnsi="Source Sans Pro"/>
          <w:i/>
          <w:iCs/>
          <w:sz w:val="20"/>
          <w:szCs w:val="16"/>
        </w:rPr>
        <w:t xml:space="preserve">(c) amenity values; and </w:t>
      </w:r>
    </w:p>
    <w:p w14:paraId="1EC8B044" w14:textId="59C36413" w:rsidR="00EB5A9D" w:rsidRPr="00F20C5F" w:rsidRDefault="00EB5A9D" w:rsidP="00350336">
      <w:pPr>
        <w:spacing w:before="80"/>
        <w:rPr>
          <w:rFonts w:ascii="Source Sans Pro" w:hAnsi="Source Sans Pro" w:cs="Arial"/>
          <w:i/>
          <w:iCs/>
          <w:sz w:val="18"/>
          <w:szCs w:val="18"/>
        </w:rPr>
      </w:pPr>
      <w:r w:rsidRPr="00F20C5F">
        <w:rPr>
          <w:rFonts w:ascii="Source Sans Pro" w:hAnsi="Source Sans Pro"/>
          <w:i/>
          <w:iCs/>
          <w:sz w:val="20"/>
          <w:szCs w:val="16"/>
        </w:rPr>
        <w:lastRenderedPageBreak/>
        <w:t>(d) the social, economic, aesthetic, and cultural conditions which affect the matters stated in paragraphs (a) to (c) or which are affected by those matters</w:t>
      </w:r>
    </w:p>
    <w:p w14:paraId="228ED276" w14:textId="77777777" w:rsidR="00B95689" w:rsidRDefault="00B95689" w:rsidP="00E74B5D">
      <w:pPr>
        <w:spacing w:before="80"/>
        <w:rPr>
          <w:rFonts w:ascii="Source Sans Pro" w:hAnsi="Source Sans Pro" w:cs="Arial"/>
          <w:i/>
          <w:iCs/>
          <w:sz w:val="18"/>
          <w:szCs w:val="18"/>
        </w:rPr>
      </w:pPr>
    </w:p>
    <w:p w14:paraId="2E942ACC" w14:textId="41D220DF" w:rsidR="00787D41" w:rsidRPr="00E773C3" w:rsidRDefault="00B95689" w:rsidP="00E74B5D">
      <w:pPr>
        <w:spacing w:before="80"/>
        <w:rPr>
          <w:rFonts w:ascii="Source Sans Pro" w:hAnsi="Source Sans Pro" w:cs="Arial"/>
          <w:sz w:val="22"/>
          <w:szCs w:val="22"/>
        </w:rPr>
      </w:pPr>
      <w:r w:rsidRPr="00E773C3">
        <w:rPr>
          <w:rFonts w:ascii="Source Sans Pro" w:hAnsi="Source Sans Pro" w:cs="Arial"/>
          <w:sz w:val="22"/>
          <w:szCs w:val="22"/>
        </w:rPr>
        <w:t xml:space="preserve">Based on this, I consider </w:t>
      </w:r>
      <w:r w:rsidR="00E773C3">
        <w:rPr>
          <w:rFonts w:ascii="Source Sans Pro" w:hAnsi="Source Sans Pro" w:cs="Arial"/>
          <w:sz w:val="22"/>
          <w:szCs w:val="22"/>
        </w:rPr>
        <w:t xml:space="preserve">that the </w:t>
      </w:r>
      <w:r w:rsidR="00CE47CA">
        <w:rPr>
          <w:rFonts w:ascii="Source Sans Pro" w:hAnsi="Source Sans Pro" w:cs="Arial"/>
          <w:sz w:val="22"/>
          <w:szCs w:val="22"/>
        </w:rPr>
        <w:t xml:space="preserve">requested changes are provided for by using this definition and therefore no changes to the draft policy wording are required. </w:t>
      </w:r>
    </w:p>
    <w:p w14:paraId="37B3090B" w14:textId="77777777" w:rsidR="003E23D8" w:rsidRPr="003E23D8" w:rsidRDefault="003E23D8" w:rsidP="00CD3177">
      <w:pPr>
        <w:spacing w:before="80"/>
        <w:rPr>
          <w:rFonts w:ascii="Source Sans Pro" w:hAnsi="Source Sans Pro" w:cs="Arial"/>
          <w:b/>
          <w:bCs/>
          <w:sz w:val="22"/>
          <w:szCs w:val="22"/>
        </w:rPr>
      </w:pPr>
    </w:p>
    <w:p w14:paraId="34B34C3D" w14:textId="12EE9A9E" w:rsidR="003E23D8" w:rsidRPr="003E23D8" w:rsidRDefault="003E23D8" w:rsidP="00CD3177">
      <w:pPr>
        <w:spacing w:before="80"/>
        <w:rPr>
          <w:rFonts w:ascii="Source Sans Pro" w:hAnsi="Source Sans Pro" w:cs="Arial"/>
          <w:b/>
          <w:bCs/>
          <w:sz w:val="22"/>
          <w:szCs w:val="22"/>
          <w:lang w:eastAsia="en-NZ"/>
        </w:rPr>
      </w:pPr>
      <w:r w:rsidRPr="000F3281">
        <w:rPr>
          <w:rFonts w:ascii="Source Sans Pro" w:hAnsi="Source Sans Pro" w:cs="Arial"/>
          <w:b/>
          <w:bCs/>
          <w:sz w:val="22"/>
          <w:szCs w:val="22"/>
        </w:rPr>
        <w:t>Federated Farmers of New Zealand – Otago Province</w:t>
      </w:r>
      <w:r w:rsidR="000D10DD" w:rsidRPr="000F3281">
        <w:rPr>
          <w:rFonts w:ascii="Source Sans Pro" w:hAnsi="Source Sans Pro" w:cs="Arial"/>
          <w:b/>
          <w:bCs/>
          <w:sz w:val="22"/>
          <w:szCs w:val="22"/>
        </w:rPr>
        <w:t xml:space="preserve"> (F</w:t>
      </w:r>
      <w:r w:rsidR="00750D29">
        <w:rPr>
          <w:rFonts w:ascii="Source Sans Pro" w:hAnsi="Source Sans Pro" w:cs="Arial"/>
          <w:b/>
          <w:bCs/>
          <w:sz w:val="22"/>
          <w:szCs w:val="22"/>
        </w:rPr>
        <w:t>F</w:t>
      </w:r>
      <w:r w:rsidR="000D10DD" w:rsidRPr="000F3281">
        <w:rPr>
          <w:rFonts w:ascii="Source Sans Pro" w:hAnsi="Source Sans Pro" w:cs="Arial"/>
          <w:b/>
          <w:bCs/>
          <w:sz w:val="22"/>
          <w:szCs w:val="22"/>
        </w:rPr>
        <w:t>)</w:t>
      </w:r>
    </w:p>
    <w:p w14:paraId="6AF1A01C" w14:textId="13AC7677" w:rsidR="00A21730" w:rsidRDefault="000D10DD" w:rsidP="00CD3177">
      <w:pPr>
        <w:spacing w:before="80"/>
        <w:rPr>
          <w:rFonts w:ascii="Source Sans Pro" w:hAnsi="Source Sans Pro" w:cs="Arial"/>
          <w:bCs/>
          <w:sz w:val="22"/>
          <w:szCs w:val="22"/>
          <w:lang w:eastAsia="en-NZ"/>
        </w:rPr>
      </w:pPr>
      <w:r w:rsidRPr="000D10DD">
        <w:rPr>
          <w:rFonts w:ascii="Source Sans Pro" w:hAnsi="Source Sans Pro" w:cs="Arial"/>
          <w:bCs/>
          <w:sz w:val="22"/>
          <w:szCs w:val="22"/>
          <w:lang w:eastAsia="en-NZ"/>
        </w:rPr>
        <w:t>F</w:t>
      </w:r>
      <w:r w:rsidR="00750D29">
        <w:rPr>
          <w:rFonts w:ascii="Source Sans Pro" w:hAnsi="Source Sans Pro" w:cs="Arial"/>
          <w:bCs/>
          <w:sz w:val="22"/>
          <w:szCs w:val="22"/>
          <w:lang w:eastAsia="en-NZ"/>
        </w:rPr>
        <w:t>F</w:t>
      </w:r>
      <w:r w:rsidR="000B7961">
        <w:rPr>
          <w:rFonts w:ascii="Source Sans Pro" w:hAnsi="Source Sans Pro" w:cs="Arial"/>
          <w:bCs/>
          <w:sz w:val="22"/>
          <w:szCs w:val="22"/>
          <w:lang w:eastAsia="en-NZ"/>
        </w:rPr>
        <w:t xml:space="preserve"> outlined in their submission that they support the requirements in the policy for dam owners to make an initial assessment</w:t>
      </w:r>
      <w:r w:rsidR="00472BA1">
        <w:rPr>
          <w:rFonts w:ascii="Source Sans Pro" w:hAnsi="Source Sans Pro" w:cs="Arial"/>
          <w:bCs/>
          <w:sz w:val="22"/>
          <w:szCs w:val="22"/>
          <w:lang w:eastAsia="en-NZ"/>
        </w:rPr>
        <w:t xml:space="preserve"> as they have expressed concerns</w:t>
      </w:r>
      <w:r w:rsidR="006F0491">
        <w:rPr>
          <w:rFonts w:ascii="Source Sans Pro" w:hAnsi="Source Sans Pro" w:cs="Arial"/>
          <w:bCs/>
          <w:sz w:val="22"/>
          <w:szCs w:val="22"/>
          <w:lang w:eastAsia="en-NZ"/>
        </w:rPr>
        <w:t xml:space="preserve"> at a national level regarding requirements</w:t>
      </w:r>
      <w:r w:rsidR="00BB4FF4">
        <w:rPr>
          <w:rFonts w:ascii="Source Sans Pro" w:hAnsi="Source Sans Pro" w:cs="Arial"/>
          <w:bCs/>
          <w:sz w:val="22"/>
          <w:szCs w:val="22"/>
          <w:lang w:eastAsia="en-NZ"/>
        </w:rPr>
        <w:t xml:space="preserve"> for audits for dams which turn out to be low risk. </w:t>
      </w:r>
      <w:r w:rsidR="00750D29">
        <w:rPr>
          <w:rFonts w:ascii="Source Sans Pro" w:hAnsi="Source Sans Pro" w:cs="Arial"/>
          <w:bCs/>
          <w:sz w:val="22"/>
          <w:szCs w:val="22"/>
          <w:lang w:eastAsia="en-NZ"/>
        </w:rPr>
        <w:t>FF</w:t>
      </w:r>
      <w:r w:rsidR="00F04B1D">
        <w:rPr>
          <w:rFonts w:ascii="Source Sans Pro" w:hAnsi="Source Sans Pro" w:cs="Arial"/>
          <w:bCs/>
          <w:sz w:val="22"/>
          <w:szCs w:val="22"/>
          <w:lang w:eastAsia="en-NZ"/>
        </w:rPr>
        <w:t xml:space="preserve"> note concern</w:t>
      </w:r>
      <w:r w:rsidR="00347E3A">
        <w:rPr>
          <w:rFonts w:ascii="Source Sans Pro" w:hAnsi="Source Sans Pro" w:cs="Arial"/>
          <w:bCs/>
          <w:sz w:val="22"/>
          <w:szCs w:val="22"/>
          <w:lang w:eastAsia="en-NZ"/>
        </w:rPr>
        <w:t>s</w:t>
      </w:r>
      <w:r w:rsidR="00F04B1D">
        <w:rPr>
          <w:rFonts w:ascii="Source Sans Pro" w:hAnsi="Source Sans Pro" w:cs="Arial"/>
          <w:bCs/>
          <w:sz w:val="22"/>
          <w:szCs w:val="22"/>
          <w:lang w:eastAsia="en-NZ"/>
        </w:rPr>
        <w:t xml:space="preserve"> around costs associated with submitting</w:t>
      </w:r>
      <w:r w:rsidR="00F670F4">
        <w:rPr>
          <w:rFonts w:ascii="Source Sans Pro" w:hAnsi="Source Sans Pro" w:cs="Arial"/>
          <w:bCs/>
          <w:sz w:val="22"/>
          <w:szCs w:val="22"/>
          <w:lang w:eastAsia="en-NZ"/>
        </w:rPr>
        <w:t xml:space="preserve"> </w:t>
      </w:r>
      <w:r w:rsidR="009C3DF3">
        <w:rPr>
          <w:rFonts w:ascii="Source Sans Pro" w:hAnsi="Source Sans Pro" w:cs="Arial"/>
          <w:bCs/>
          <w:sz w:val="22"/>
          <w:szCs w:val="22"/>
          <w:lang w:eastAsia="en-NZ"/>
        </w:rPr>
        <w:t>certification</w:t>
      </w:r>
      <w:r w:rsidR="00F670F4">
        <w:rPr>
          <w:rFonts w:ascii="Source Sans Pro" w:hAnsi="Source Sans Pro" w:cs="Arial"/>
          <w:bCs/>
          <w:sz w:val="22"/>
          <w:szCs w:val="22"/>
          <w:lang w:eastAsia="en-NZ"/>
        </w:rPr>
        <w:t xml:space="preserve"> from a low PIC da</w:t>
      </w:r>
      <w:r w:rsidR="009D119D">
        <w:rPr>
          <w:rFonts w:ascii="Source Sans Pro" w:hAnsi="Source Sans Pro" w:cs="Arial"/>
          <w:bCs/>
          <w:sz w:val="22"/>
          <w:szCs w:val="22"/>
          <w:lang w:eastAsia="en-NZ"/>
        </w:rPr>
        <w:t xml:space="preserve">m when there is likely to be little benefit. </w:t>
      </w:r>
      <w:r w:rsidR="00750D29">
        <w:rPr>
          <w:rFonts w:ascii="Source Sans Pro" w:hAnsi="Source Sans Pro" w:cs="Arial"/>
          <w:bCs/>
          <w:sz w:val="22"/>
          <w:szCs w:val="22"/>
          <w:lang w:eastAsia="en-NZ"/>
        </w:rPr>
        <w:t>FF</w:t>
      </w:r>
      <w:r w:rsidR="003B3CA9">
        <w:rPr>
          <w:rFonts w:ascii="Source Sans Pro" w:hAnsi="Source Sans Pro" w:cs="Arial"/>
          <w:bCs/>
          <w:sz w:val="22"/>
          <w:szCs w:val="22"/>
          <w:lang w:eastAsia="en-NZ"/>
        </w:rPr>
        <w:t xml:space="preserve"> discuss in their submission a regime for randomly sampling low PIC dams for auditing purposes. </w:t>
      </w:r>
    </w:p>
    <w:p w14:paraId="1DE3EC2F" w14:textId="77777777" w:rsidR="00472BA1" w:rsidRDefault="00472BA1" w:rsidP="00CD3177">
      <w:pPr>
        <w:spacing w:before="80"/>
        <w:rPr>
          <w:rFonts w:ascii="Source Sans Pro" w:hAnsi="Source Sans Pro" w:cs="Arial"/>
          <w:bCs/>
          <w:sz w:val="22"/>
          <w:szCs w:val="22"/>
          <w:lang w:eastAsia="en-NZ"/>
        </w:rPr>
      </w:pPr>
    </w:p>
    <w:p w14:paraId="55F77205" w14:textId="32B229B8" w:rsidR="008E323E" w:rsidRDefault="00750D29" w:rsidP="00CD3177">
      <w:pPr>
        <w:spacing w:before="80"/>
        <w:rPr>
          <w:rFonts w:ascii="Source Sans Pro" w:hAnsi="Source Sans Pro" w:cs="Arial"/>
          <w:bCs/>
          <w:sz w:val="22"/>
          <w:szCs w:val="22"/>
          <w:lang w:eastAsia="en-NZ"/>
        </w:rPr>
      </w:pPr>
      <w:r>
        <w:rPr>
          <w:rFonts w:ascii="Source Sans Pro" w:hAnsi="Source Sans Pro" w:cs="Arial"/>
          <w:bCs/>
          <w:sz w:val="22"/>
          <w:szCs w:val="22"/>
          <w:lang w:eastAsia="en-NZ"/>
        </w:rPr>
        <w:t>FF</w:t>
      </w:r>
      <w:r w:rsidR="00472BA1">
        <w:rPr>
          <w:rFonts w:ascii="Source Sans Pro" w:hAnsi="Source Sans Pro" w:cs="Arial"/>
          <w:bCs/>
          <w:sz w:val="22"/>
          <w:szCs w:val="22"/>
          <w:lang w:eastAsia="en-NZ"/>
        </w:rPr>
        <w:t xml:space="preserve"> highlight the lack of </w:t>
      </w:r>
      <w:r w:rsidR="006E6621">
        <w:rPr>
          <w:rFonts w:ascii="Source Sans Pro" w:hAnsi="Source Sans Pro" w:cs="Arial"/>
          <w:bCs/>
          <w:sz w:val="22"/>
          <w:szCs w:val="22"/>
          <w:lang w:eastAsia="en-NZ"/>
        </w:rPr>
        <w:t>suitably qualified engineers</w:t>
      </w:r>
      <w:r w:rsidR="008A6F86">
        <w:rPr>
          <w:rFonts w:ascii="Source Sans Pro" w:hAnsi="Source Sans Pro" w:cs="Arial"/>
          <w:bCs/>
          <w:sz w:val="22"/>
          <w:szCs w:val="22"/>
          <w:lang w:eastAsia="en-NZ"/>
        </w:rPr>
        <w:t xml:space="preserve"> and whether there will be sufficient resources to cope with demand. </w:t>
      </w:r>
      <w:r>
        <w:rPr>
          <w:rFonts w:ascii="Source Sans Pro" w:hAnsi="Source Sans Pro" w:cs="Arial"/>
          <w:bCs/>
          <w:sz w:val="22"/>
          <w:szCs w:val="22"/>
          <w:lang w:eastAsia="en-NZ"/>
        </w:rPr>
        <w:t>FF</w:t>
      </w:r>
      <w:r w:rsidR="008A6F86">
        <w:rPr>
          <w:rFonts w:ascii="Source Sans Pro" w:hAnsi="Source Sans Pro" w:cs="Arial"/>
          <w:bCs/>
          <w:sz w:val="22"/>
          <w:szCs w:val="22"/>
          <w:lang w:eastAsia="en-NZ"/>
        </w:rPr>
        <w:t xml:space="preserve"> believe </w:t>
      </w:r>
      <w:r w:rsidR="002762B2">
        <w:rPr>
          <w:rFonts w:ascii="Source Sans Pro" w:hAnsi="Source Sans Pro" w:cs="Arial"/>
          <w:bCs/>
          <w:sz w:val="22"/>
          <w:szCs w:val="22"/>
          <w:lang w:eastAsia="en-NZ"/>
        </w:rPr>
        <w:t xml:space="preserve">engineers should focus on </w:t>
      </w:r>
      <w:r w:rsidR="00703057">
        <w:rPr>
          <w:rFonts w:ascii="Source Sans Pro" w:hAnsi="Source Sans Pro" w:cs="Arial"/>
          <w:bCs/>
          <w:sz w:val="22"/>
          <w:szCs w:val="22"/>
          <w:lang w:eastAsia="en-NZ"/>
        </w:rPr>
        <w:t>certification for medium and high PIC dams and their ongoing compliance requirements under the Reg</w:t>
      </w:r>
      <w:r w:rsidR="00E214ED">
        <w:rPr>
          <w:rFonts w:ascii="Source Sans Pro" w:hAnsi="Source Sans Pro" w:cs="Arial"/>
          <w:bCs/>
          <w:sz w:val="22"/>
          <w:szCs w:val="22"/>
          <w:lang w:eastAsia="en-NZ"/>
        </w:rPr>
        <w:t>ulations</w:t>
      </w:r>
      <w:r w:rsidR="008E323E">
        <w:rPr>
          <w:rFonts w:ascii="Source Sans Pro" w:hAnsi="Source Sans Pro" w:cs="Arial"/>
          <w:bCs/>
          <w:sz w:val="22"/>
          <w:szCs w:val="22"/>
          <w:lang w:eastAsia="en-NZ"/>
        </w:rPr>
        <w:t xml:space="preserve">. </w:t>
      </w:r>
    </w:p>
    <w:p w14:paraId="41D8E0DF" w14:textId="77777777" w:rsidR="00B860DF" w:rsidRDefault="00B860DF" w:rsidP="00CD3177">
      <w:pPr>
        <w:spacing w:before="80"/>
        <w:rPr>
          <w:rFonts w:ascii="Source Sans Pro" w:hAnsi="Source Sans Pro" w:cs="Arial"/>
          <w:bCs/>
          <w:sz w:val="22"/>
          <w:szCs w:val="22"/>
          <w:lang w:eastAsia="en-NZ"/>
        </w:rPr>
      </w:pPr>
    </w:p>
    <w:p w14:paraId="4B2080D5" w14:textId="78684232" w:rsidR="00B860DF" w:rsidRDefault="00750D29" w:rsidP="00CD3177">
      <w:pPr>
        <w:spacing w:before="80"/>
        <w:rPr>
          <w:rFonts w:ascii="Source Sans Pro" w:hAnsi="Source Sans Pro" w:cs="Arial"/>
          <w:bCs/>
          <w:sz w:val="22"/>
          <w:szCs w:val="22"/>
          <w:lang w:eastAsia="en-NZ"/>
        </w:rPr>
      </w:pPr>
      <w:r>
        <w:rPr>
          <w:rFonts w:ascii="Source Sans Pro" w:hAnsi="Source Sans Pro" w:cs="Arial"/>
          <w:bCs/>
          <w:sz w:val="22"/>
          <w:szCs w:val="22"/>
          <w:lang w:eastAsia="en-NZ"/>
        </w:rPr>
        <w:t>FF</w:t>
      </w:r>
      <w:r w:rsidR="00B860DF">
        <w:rPr>
          <w:rFonts w:ascii="Source Sans Pro" w:hAnsi="Source Sans Pro" w:cs="Arial"/>
          <w:bCs/>
          <w:sz w:val="22"/>
          <w:szCs w:val="22"/>
          <w:lang w:eastAsia="en-NZ"/>
        </w:rPr>
        <w:t xml:space="preserve"> also note concern with annual reviews for medium PIC dams and consider that </w:t>
      </w:r>
      <w:r w:rsidR="003014D1">
        <w:rPr>
          <w:rFonts w:ascii="Source Sans Pro" w:hAnsi="Source Sans Pro" w:cs="Arial"/>
          <w:bCs/>
          <w:sz w:val="22"/>
          <w:szCs w:val="22"/>
          <w:lang w:eastAsia="en-NZ"/>
        </w:rPr>
        <w:t xml:space="preserve">they should have longer between reviews. </w:t>
      </w:r>
      <w:r w:rsidR="0009692C">
        <w:rPr>
          <w:rFonts w:ascii="Source Sans Pro" w:hAnsi="Source Sans Pro" w:cs="Arial"/>
          <w:bCs/>
          <w:sz w:val="22"/>
          <w:szCs w:val="22"/>
          <w:lang w:eastAsia="en-NZ"/>
        </w:rPr>
        <w:t xml:space="preserve">The submission highlights the importance of </w:t>
      </w:r>
      <w:r w:rsidR="001861A1">
        <w:rPr>
          <w:rFonts w:ascii="Source Sans Pro" w:hAnsi="Source Sans Pro" w:cs="Arial"/>
          <w:bCs/>
          <w:sz w:val="22"/>
          <w:szCs w:val="22"/>
          <w:lang w:eastAsia="en-NZ"/>
        </w:rPr>
        <w:t xml:space="preserve">guidance material to be developed in relation to the Regulations. </w:t>
      </w:r>
    </w:p>
    <w:p w14:paraId="333BB34E" w14:textId="77777777" w:rsidR="008E323E" w:rsidRDefault="008E323E" w:rsidP="00CD3177">
      <w:pPr>
        <w:spacing w:before="80"/>
        <w:rPr>
          <w:rFonts w:ascii="Source Sans Pro" w:hAnsi="Source Sans Pro" w:cs="Arial"/>
          <w:bCs/>
          <w:sz w:val="22"/>
          <w:szCs w:val="22"/>
          <w:lang w:eastAsia="en-NZ"/>
        </w:rPr>
      </w:pPr>
    </w:p>
    <w:p w14:paraId="252DAB02" w14:textId="16C9EE7F" w:rsidR="008E323E" w:rsidRPr="00330A32" w:rsidRDefault="008E323E" w:rsidP="008E323E">
      <w:pPr>
        <w:spacing w:before="80"/>
        <w:rPr>
          <w:rFonts w:ascii="Source Sans Pro" w:hAnsi="Source Sans Pro" w:cs="Arial"/>
          <w:bCs/>
          <w:sz w:val="22"/>
          <w:szCs w:val="22"/>
          <w:lang w:eastAsia="en-NZ"/>
        </w:rPr>
      </w:pPr>
      <w:r>
        <w:rPr>
          <w:rFonts w:ascii="Source Sans Pro" w:hAnsi="Source Sans Pro" w:cs="Arial"/>
          <w:bCs/>
          <w:sz w:val="22"/>
          <w:szCs w:val="22"/>
          <w:lang w:eastAsia="en-NZ"/>
        </w:rPr>
        <w:t xml:space="preserve">While the above </w:t>
      </w:r>
      <w:proofErr w:type="gramStart"/>
      <w:r>
        <w:rPr>
          <w:rFonts w:ascii="Source Sans Pro" w:hAnsi="Source Sans Pro" w:cs="Arial"/>
          <w:bCs/>
          <w:sz w:val="22"/>
          <w:szCs w:val="22"/>
          <w:lang w:eastAsia="en-NZ"/>
        </w:rPr>
        <w:t xml:space="preserve">makes </w:t>
      </w:r>
      <w:r w:rsidR="00CE7710">
        <w:rPr>
          <w:rFonts w:ascii="Source Sans Pro" w:hAnsi="Source Sans Pro" w:cs="Arial"/>
          <w:bCs/>
          <w:sz w:val="22"/>
          <w:szCs w:val="22"/>
          <w:lang w:eastAsia="en-NZ"/>
        </w:rPr>
        <w:t>reference</w:t>
      </w:r>
      <w:proofErr w:type="gramEnd"/>
      <w:r w:rsidR="00CE7710">
        <w:rPr>
          <w:rFonts w:ascii="Source Sans Pro" w:hAnsi="Source Sans Pro" w:cs="Arial"/>
          <w:bCs/>
          <w:sz w:val="22"/>
          <w:szCs w:val="22"/>
          <w:lang w:eastAsia="en-NZ"/>
        </w:rPr>
        <w:t xml:space="preserve"> to the </w:t>
      </w:r>
      <w:r w:rsidR="00330A32">
        <w:rPr>
          <w:rFonts w:ascii="Source Sans Pro" w:hAnsi="Source Sans Pro" w:cs="Arial"/>
          <w:bCs/>
          <w:sz w:val="22"/>
          <w:szCs w:val="22"/>
          <w:lang w:eastAsia="en-NZ"/>
        </w:rPr>
        <w:t xml:space="preserve">policy, I believe </w:t>
      </w:r>
      <w:r w:rsidR="00750D29">
        <w:rPr>
          <w:rFonts w:ascii="Source Sans Pro" w:hAnsi="Source Sans Pro" w:cs="Arial"/>
          <w:bCs/>
          <w:sz w:val="22"/>
          <w:szCs w:val="22"/>
          <w:lang w:eastAsia="en-NZ"/>
        </w:rPr>
        <w:t>FF</w:t>
      </w:r>
      <w:r w:rsidR="00330A32">
        <w:rPr>
          <w:rFonts w:ascii="Source Sans Pro" w:hAnsi="Source Sans Pro" w:cs="Arial"/>
          <w:bCs/>
          <w:sz w:val="22"/>
          <w:szCs w:val="22"/>
          <w:lang w:eastAsia="en-NZ"/>
        </w:rPr>
        <w:t xml:space="preserve"> are referring to the Dam Safety Regulations. </w:t>
      </w:r>
      <w:r w:rsidR="00E53792">
        <w:rPr>
          <w:rFonts w:ascii="Source Sans Pro" w:hAnsi="Source Sans Pro" w:cs="Arial"/>
          <w:sz w:val="22"/>
          <w:szCs w:val="22"/>
        </w:rPr>
        <w:t>Therefore,</w:t>
      </w:r>
      <w:r>
        <w:rPr>
          <w:rFonts w:ascii="Source Sans Pro" w:hAnsi="Source Sans Pro" w:cs="Arial"/>
          <w:sz w:val="22"/>
          <w:szCs w:val="22"/>
        </w:rPr>
        <w:t xml:space="preserve"> I do not recommend any changes to the draft are required based on this</w:t>
      </w:r>
      <w:r w:rsidR="00C34759">
        <w:rPr>
          <w:rFonts w:ascii="Source Sans Pro" w:hAnsi="Source Sans Pro" w:cs="Arial"/>
          <w:sz w:val="22"/>
          <w:szCs w:val="22"/>
        </w:rPr>
        <w:t xml:space="preserve"> aspect of the</w:t>
      </w:r>
      <w:r>
        <w:rPr>
          <w:rFonts w:ascii="Source Sans Pro" w:hAnsi="Source Sans Pro" w:cs="Arial"/>
          <w:sz w:val="22"/>
          <w:szCs w:val="22"/>
        </w:rPr>
        <w:t xml:space="preserve"> submission. </w:t>
      </w:r>
    </w:p>
    <w:p w14:paraId="64063CB9" w14:textId="77777777" w:rsidR="008E323E" w:rsidRDefault="008E323E" w:rsidP="008E323E">
      <w:pPr>
        <w:spacing w:before="80"/>
        <w:rPr>
          <w:rFonts w:ascii="Source Sans Pro" w:hAnsi="Source Sans Pro" w:cs="Arial"/>
          <w:sz w:val="22"/>
          <w:szCs w:val="22"/>
        </w:rPr>
      </w:pPr>
      <w:r w:rsidRPr="00DC1D75">
        <w:rPr>
          <w:rFonts w:ascii="Source Sans Pro" w:hAnsi="Source Sans Pro" w:cs="Arial"/>
          <w:sz w:val="22"/>
          <w:szCs w:val="22"/>
        </w:rPr>
        <w:t xml:space="preserve"> </w:t>
      </w:r>
    </w:p>
    <w:p w14:paraId="77681BEB" w14:textId="7EC2F3ED" w:rsidR="00E53792" w:rsidRDefault="00DB2F51" w:rsidP="008E323E">
      <w:pPr>
        <w:spacing w:before="80"/>
        <w:rPr>
          <w:rFonts w:ascii="Source Sans Pro" w:hAnsi="Source Sans Pro" w:cs="Arial"/>
          <w:sz w:val="22"/>
          <w:szCs w:val="22"/>
        </w:rPr>
      </w:pPr>
      <w:r>
        <w:rPr>
          <w:rFonts w:ascii="Source Sans Pro" w:hAnsi="Source Sans Pro" w:cs="Arial"/>
          <w:sz w:val="22"/>
          <w:szCs w:val="22"/>
        </w:rPr>
        <w:t xml:space="preserve">Section 5 of the Proposed </w:t>
      </w:r>
      <w:r w:rsidR="000F63C1">
        <w:rPr>
          <w:rFonts w:ascii="Source Sans Pro" w:hAnsi="Source Sans Pro" w:cs="Arial"/>
          <w:sz w:val="22"/>
          <w:szCs w:val="22"/>
        </w:rPr>
        <w:t>p</w:t>
      </w:r>
      <w:r>
        <w:rPr>
          <w:rFonts w:ascii="Source Sans Pro" w:hAnsi="Source Sans Pro" w:cs="Arial"/>
          <w:sz w:val="22"/>
          <w:szCs w:val="22"/>
        </w:rPr>
        <w:t xml:space="preserve">olicy </w:t>
      </w:r>
      <w:r w:rsidR="002E7BB2">
        <w:rPr>
          <w:rFonts w:ascii="Source Sans Pro" w:hAnsi="Source Sans Pro" w:cs="Arial"/>
          <w:sz w:val="22"/>
          <w:szCs w:val="22"/>
        </w:rPr>
        <w:t xml:space="preserve">notes the Chief Executive of the Council is empowered to initiate necessary actions to remove the danger, with costs recoverable from the dam owner. </w:t>
      </w:r>
      <w:r w:rsidR="00750D29">
        <w:rPr>
          <w:rFonts w:ascii="Source Sans Pro" w:hAnsi="Source Sans Pro" w:cs="Arial"/>
          <w:sz w:val="22"/>
          <w:szCs w:val="22"/>
        </w:rPr>
        <w:t>FF</w:t>
      </w:r>
      <w:r w:rsidR="004C4A25">
        <w:rPr>
          <w:rFonts w:ascii="Source Sans Pro" w:hAnsi="Source Sans Pro" w:cs="Arial"/>
          <w:sz w:val="22"/>
          <w:szCs w:val="22"/>
        </w:rPr>
        <w:t xml:space="preserve"> submit it would be beneficial </w:t>
      </w:r>
      <w:r w:rsidR="00A17380">
        <w:rPr>
          <w:rFonts w:ascii="Source Sans Pro" w:hAnsi="Source Sans Pro" w:cs="Arial"/>
          <w:sz w:val="22"/>
          <w:szCs w:val="22"/>
        </w:rPr>
        <w:t xml:space="preserve">to establish a review </w:t>
      </w:r>
      <w:r w:rsidR="00FC0D62">
        <w:rPr>
          <w:rFonts w:ascii="Source Sans Pro" w:hAnsi="Source Sans Pro" w:cs="Arial"/>
          <w:sz w:val="22"/>
          <w:szCs w:val="22"/>
        </w:rPr>
        <w:t>mechanism</w:t>
      </w:r>
      <w:r w:rsidR="00A17380">
        <w:rPr>
          <w:rFonts w:ascii="Source Sans Pro" w:hAnsi="Source Sans Pro" w:cs="Arial"/>
          <w:sz w:val="22"/>
          <w:szCs w:val="22"/>
        </w:rPr>
        <w:t xml:space="preserve"> for such decisions. </w:t>
      </w:r>
      <w:r w:rsidR="00750D29">
        <w:rPr>
          <w:rFonts w:ascii="Source Sans Pro" w:hAnsi="Source Sans Pro" w:cs="Arial"/>
          <w:sz w:val="22"/>
          <w:szCs w:val="22"/>
        </w:rPr>
        <w:t>FF</w:t>
      </w:r>
      <w:r w:rsidR="00A17380">
        <w:rPr>
          <w:rFonts w:ascii="Source Sans Pro" w:hAnsi="Source Sans Pro" w:cs="Arial"/>
          <w:sz w:val="22"/>
          <w:szCs w:val="22"/>
        </w:rPr>
        <w:t xml:space="preserve"> suggest this could entail a</w:t>
      </w:r>
      <w:r w:rsidR="009F6F45">
        <w:rPr>
          <w:rFonts w:ascii="Source Sans Pro" w:hAnsi="Source Sans Pro" w:cs="Arial"/>
          <w:sz w:val="22"/>
          <w:szCs w:val="22"/>
        </w:rPr>
        <w:t xml:space="preserve">n initial assessment from a </w:t>
      </w:r>
      <w:r w:rsidR="00FC0D62">
        <w:rPr>
          <w:rFonts w:ascii="Source Sans Pro" w:hAnsi="Source Sans Pro" w:cs="Arial"/>
          <w:sz w:val="22"/>
          <w:szCs w:val="22"/>
        </w:rPr>
        <w:t>qualified</w:t>
      </w:r>
      <w:r w:rsidR="009F6F45">
        <w:rPr>
          <w:rFonts w:ascii="Source Sans Pro" w:hAnsi="Source Sans Pro" w:cs="Arial"/>
          <w:sz w:val="22"/>
          <w:szCs w:val="22"/>
        </w:rPr>
        <w:t xml:space="preserve"> engineer with an independent peer review before action is undertaken</w:t>
      </w:r>
      <w:r w:rsidR="00C34ACE">
        <w:rPr>
          <w:rFonts w:ascii="Source Sans Pro" w:hAnsi="Source Sans Pro" w:cs="Arial"/>
          <w:sz w:val="22"/>
          <w:szCs w:val="22"/>
        </w:rPr>
        <w:t xml:space="preserve">. </w:t>
      </w:r>
      <w:r w:rsidR="00750D29">
        <w:rPr>
          <w:rFonts w:ascii="Source Sans Pro" w:hAnsi="Source Sans Pro" w:cs="Arial"/>
          <w:sz w:val="22"/>
          <w:szCs w:val="22"/>
        </w:rPr>
        <w:t>FF</w:t>
      </w:r>
      <w:r w:rsidR="00C34ACE">
        <w:rPr>
          <w:rFonts w:ascii="Source Sans Pro" w:hAnsi="Source Sans Pro" w:cs="Arial"/>
          <w:sz w:val="22"/>
          <w:szCs w:val="22"/>
        </w:rPr>
        <w:t xml:space="preserve"> consider this to be essential as it adds further </w:t>
      </w:r>
      <w:r w:rsidR="00FC0D62">
        <w:rPr>
          <w:rFonts w:ascii="Source Sans Pro" w:hAnsi="Source Sans Pro" w:cs="Arial"/>
          <w:sz w:val="22"/>
          <w:szCs w:val="22"/>
        </w:rPr>
        <w:t>scrutiny</w:t>
      </w:r>
      <w:r w:rsidR="00C34ACE">
        <w:rPr>
          <w:rFonts w:ascii="Source Sans Pro" w:hAnsi="Source Sans Pro" w:cs="Arial"/>
          <w:sz w:val="22"/>
          <w:szCs w:val="22"/>
        </w:rPr>
        <w:t xml:space="preserve"> </w:t>
      </w:r>
      <w:r w:rsidR="00FC0D62">
        <w:rPr>
          <w:rFonts w:ascii="Source Sans Pro" w:hAnsi="Source Sans Pro" w:cs="Arial"/>
          <w:sz w:val="22"/>
          <w:szCs w:val="22"/>
        </w:rPr>
        <w:t xml:space="preserve">and avoids impulsive decision making that may have far-reaching consequences. </w:t>
      </w:r>
    </w:p>
    <w:p w14:paraId="6E39E449" w14:textId="77777777" w:rsidR="000E4F14" w:rsidRDefault="000E4F14" w:rsidP="008E323E">
      <w:pPr>
        <w:spacing w:before="80"/>
        <w:rPr>
          <w:rFonts w:ascii="Source Sans Pro" w:hAnsi="Source Sans Pro" w:cs="Arial"/>
          <w:sz w:val="22"/>
          <w:szCs w:val="22"/>
        </w:rPr>
      </w:pPr>
    </w:p>
    <w:p w14:paraId="65B5B9C7" w14:textId="32AF9551" w:rsidR="000E4F14" w:rsidRDefault="00B3331E" w:rsidP="008E323E">
      <w:pPr>
        <w:spacing w:before="80"/>
        <w:rPr>
          <w:rFonts w:ascii="Source Sans Pro" w:hAnsi="Source Sans Pro" w:cs="Arial"/>
          <w:sz w:val="22"/>
          <w:szCs w:val="22"/>
        </w:rPr>
      </w:pPr>
      <w:r>
        <w:rPr>
          <w:rFonts w:ascii="Source Sans Pro" w:hAnsi="Source Sans Pro" w:cs="Arial"/>
          <w:sz w:val="22"/>
          <w:szCs w:val="22"/>
        </w:rPr>
        <w:t>I consider that potential issues may arise with regards to costs associated with an independent review prior to any action undertaken. It is noted that if there was any uncertainty the Chief Executive could request a second opinion. Based on this I do not consider any further changes to the proposed D</w:t>
      </w:r>
      <w:r w:rsidR="004F4EDA">
        <w:rPr>
          <w:rFonts w:ascii="Source Sans Pro" w:hAnsi="Source Sans Pro" w:cs="Arial"/>
          <w:sz w:val="22"/>
          <w:szCs w:val="22"/>
        </w:rPr>
        <w:t xml:space="preserve">angerous Dam Policy are required. </w:t>
      </w:r>
    </w:p>
    <w:p w14:paraId="72D81F29" w14:textId="15958901" w:rsidR="006514D6" w:rsidRPr="00184ABE" w:rsidRDefault="006514D6" w:rsidP="00CD3177">
      <w:pPr>
        <w:spacing w:before="80"/>
        <w:rPr>
          <w:rFonts w:ascii="Source Sans Pro" w:hAnsi="Source Sans Pro" w:cs="Arial"/>
          <w:bCs/>
          <w:sz w:val="22"/>
          <w:szCs w:val="22"/>
          <w:lang w:eastAsia="en-NZ"/>
        </w:rPr>
      </w:pPr>
    </w:p>
    <w:p w14:paraId="23C8BC3F" w14:textId="7236179A" w:rsidR="006514D6" w:rsidRDefault="006514D6" w:rsidP="00CD3177">
      <w:pPr>
        <w:spacing w:before="80"/>
        <w:rPr>
          <w:rFonts w:ascii="Source Sans Pro" w:hAnsi="Source Sans Pro" w:cs="Arial"/>
          <w:b/>
          <w:sz w:val="22"/>
          <w:szCs w:val="22"/>
          <w:lang w:eastAsia="en-NZ"/>
        </w:rPr>
      </w:pPr>
      <w:r>
        <w:rPr>
          <w:rFonts w:ascii="Source Sans Pro" w:hAnsi="Source Sans Pro" w:cs="Arial"/>
          <w:b/>
          <w:sz w:val="22"/>
          <w:szCs w:val="22"/>
          <w:lang w:eastAsia="en-NZ"/>
        </w:rPr>
        <w:t>Summary</w:t>
      </w:r>
    </w:p>
    <w:p w14:paraId="430E7A99" w14:textId="09126AAE" w:rsidR="003A44AA" w:rsidRPr="00E42400" w:rsidRDefault="00E42400" w:rsidP="00CD3177">
      <w:pPr>
        <w:spacing w:before="80"/>
        <w:rPr>
          <w:rFonts w:ascii="Source Sans Pro" w:hAnsi="Source Sans Pro" w:cs="Arial"/>
          <w:bCs/>
          <w:sz w:val="22"/>
          <w:szCs w:val="22"/>
          <w:lang w:eastAsia="en-NZ"/>
        </w:rPr>
      </w:pPr>
      <w:r w:rsidRPr="00E42400">
        <w:rPr>
          <w:rFonts w:ascii="Source Sans Pro" w:hAnsi="Source Sans Pro" w:cs="Arial"/>
          <w:bCs/>
          <w:sz w:val="22"/>
          <w:szCs w:val="22"/>
          <w:lang w:eastAsia="en-NZ"/>
        </w:rPr>
        <w:lastRenderedPageBreak/>
        <w:t xml:space="preserve">Table </w:t>
      </w:r>
      <w:r w:rsidR="00E90092">
        <w:rPr>
          <w:rFonts w:ascii="Source Sans Pro" w:hAnsi="Source Sans Pro" w:cs="Arial"/>
          <w:bCs/>
          <w:sz w:val="22"/>
          <w:szCs w:val="22"/>
          <w:lang w:eastAsia="en-NZ"/>
        </w:rPr>
        <w:t>2</w:t>
      </w:r>
      <w:r w:rsidRPr="00E42400">
        <w:rPr>
          <w:rFonts w:ascii="Source Sans Pro" w:hAnsi="Source Sans Pro" w:cs="Arial"/>
          <w:bCs/>
          <w:sz w:val="22"/>
          <w:szCs w:val="22"/>
          <w:lang w:eastAsia="en-NZ"/>
        </w:rPr>
        <w:t xml:space="preserve"> below outlines the </w:t>
      </w:r>
      <w:r>
        <w:rPr>
          <w:rFonts w:ascii="Source Sans Pro" w:hAnsi="Source Sans Pro" w:cs="Arial"/>
          <w:bCs/>
          <w:sz w:val="22"/>
          <w:szCs w:val="22"/>
          <w:lang w:eastAsia="en-NZ"/>
        </w:rPr>
        <w:t xml:space="preserve">submission points that directly relate to the </w:t>
      </w:r>
      <w:r w:rsidR="007F2544">
        <w:rPr>
          <w:rFonts w:ascii="Source Sans Pro" w:hAnsi="Source Sans Pro" w:cs="Arial"/>
          <w:bCs/>
          <w:sz w:val="22"/>
          <w:szCs w:val="22"/>
          <w:lang w:eastAsia="en-NZ"/>
        </w:rPr>
        <w:t>Dangerous</w:t>
      </w:r>
      <w:r>
        <w:rPr>
          <w:rFonts w:ascii="Source Sans Pro" w:hAnsi="Source Sans Pro" w:cs="Arial"/>
          <w:bCs/>
          <w:sz w:val="22"/>
          <w:szCs w:val="22"/>
          <w:lang w:eastAsia="en-NZ"/>
        </w:rPr>
        <w:t xml:space="preserve"> Dam Policy as well as </w:t>
      </w:r>
      <w:r w:rsidR="007F2544">
        <w:rPr>
          <w:rFonts w:ascii="Source Sans Pro" w:hAnsi="Source Sans Pro" w:cs="Arial"/>
          <w:bCs/>
          <w:sz w:val="22"/>
          <w:szCs w:val="22"/>
          <w:lang w:eastAsia="en-NZ"/>
        </w:rPr>
        <w:t xml:space="preserve">recommendations from the report writer outlining whether changes should or should not be made. Submissions that </w:t>
      </w:r>
      <w:r w:rsidR="002E3CCB">
        <w:rPr>
          <w:rFonts w:ascii="Source Sans Pro" w:hAnsi="Source Sans Pro" w:cs="Arial"/>
          <w:bCs/>
          <w:sz w:val="22"/>
          <w:szCs w:val="22"/>
          <w:lang w:eastAsia="en-NZ"/>
        </w:rPr>
        <w:t xml:space="preserve">use similar </w:t>
      </w:r>
      <w:r w:rsidR="00734911">
        <w:rPr>
          <w:rFonts w:ascii="Source Sans Pro" w:hAnsi="Source Sans Pro" w:cs="Arial"/>
          <w:bCs/>
          <w:sz w:val="22"/>
          <w:szCs w:val="22"/>
          <w:lang w:eastAsia="en-NZ"/>
        </w:rPr>
        <w:t xml:space="preserve">or the same wording </w:t>
      </w:r>
      <w:r w:rsidR="00DC575D">
        <w:rPr>
          <w:rFonts w:ascii="Source Sans Pro" w:hAnsi="Source Sans Pro" w:cs="Arial"/>
          <w:bCs/>
          <w:sz w:val="22"/>
          <w:szCs w:val="22"/>
          <w:lang w:eastAsia="en-NZ"/>
        </w:rPr>
        <w:t xml:space="preserve">are grouped together. </w:t>
      </w:r>
    </w:p>
    <w:p w14:paraId="2051BF62" w14:textId="77777777" w:rsidR="003A44AA" w:rsidRDefault="003A44AA" w:rsidP="00CD3177">
      <w:pPr>
        <w:spacing w:before="80"/>
        <w:rPr>
          <w:rFonts w:ascii="Source Sans Pro" w:hAnsi="Source Sans Pro" w:cs="Arial"/>
          <w:b/>
          <w:sz w:val="22"/>
          <w:szCs w:val="22"/>
          <w:lang w:eastAsia="en-NZ"/>
        </w:rPr>
      </w:pPr>
    </w:p>
    <w:p w14:paraId="4D2C57B9" w14:textId="06F69E03" w:rsidR="00EE71C0" w:rsidRDefault="00437549" w:rsidP="00CD3177">
      <w:pPr>
        <w:spacing w:before="80"/>
        <w:rPr>
          <w:rFonts w:ascii="Source Sans Pro" w:hAnsi="Source Sans Pro" w:cs="Arial"/>
          <w:b/>
          <w:sz w:val="22"/>
          <w:szCs w:val="22"/>
          <w:lang w:eastAsia="en-NZ"/>
        </w:rPr>
      </w:pPr>
      <w:r>
        <w:rPr>
          <w:rFonts w:ascii="Source Sans Pro" w:hAnsi="Source Sans Pro" w:cs="Arial"/>
          <w:b/>
          <w:sz w:val="22"/>
          <w:szCs w:val="22"/>
          <w:lang w:eastAsia="en-NZ"/>
        </w:rPr>
        <w:t>T</w:t>
      </w:r>
      <w:r w:rsidR="00D16969">
        <w:rPr>
          <w:rFonts w:ascii="Source Sans Pro" w:hAnsi="Source Sans Pro" w:cs="Arial"/>
          <w:b/>
          <w:sz w:val="22"/>
          <w:szCs w:val="22"/>
          <w:lang w:eastAsia="en-NZ"/>
        </w:rPr>
        <w:t xml:space="preserve">able </w:t>
      </w:r>
      <w:r w:rsidR="00E90092">
        <w:rPr>
          <w:rFonts w:ascii="Source Sans Pro" w:hAnsi="Source Sans Pro" w:cs="Arial"/>
          <w:b/>
          <w:sz w:val="22"/>
          <w:szCs w:val="22"/>
          <w:lang w:eastAsia="en-NZ"/>
        </w:rPr>
        <w:t>2</w:t>
      </w:r>
      <w:r w:rsidR="00D16969">
        <w:rPr>
          <w:rFonts w:ascii="Source Sans Pro" w:hAnsi="Source Sans Pro" w:cs="Arial"/>
          <w:b/>
          <w:sz w:val="22"/>
          <w:szCs w:val="22"/>
          <w:lang w:eastAsia="en-NZ"/>
        </w:rPr>
        <w:t xml:space="preserve">: </w:t>
      </w:r>
      <w:r w:rsidR="00D16969" w:rsidRPr="00EE4CE8">
        <w:rPr>
          <w:rFonts w:ascii="Source Sans Pro" w:hAnsi="Source Sans Pro" w:cs="Arial"/>
          <w:bCs/>
          <w:sz w:val="22"/>
          <w:szCs w:val="22"/>
          <w:lang w:eastAsia="en-NZ"/>
        </w:rPr>
        <w:t xml:space="preserve">Recommendation </w:t>
      </w:r>
      <w:r w:rsidR="00DB7EB2" w:rsidRPr="00EE4CE8">
        <w:rPr>
          <w:rFonts w:ascii="Source Sans Pro" w:hAnsi="Source Sans Pro" w:cs="Arial"/>
          <w:bCs/>
          <w:sz w:val="22"/>
          <w:szCs w:val="22"/>
          <w:lang w:eastAsia="en-NZ"/>
        </w:rPr>
        <w:t xml:space="preserve">of changes to the </w:t>
      </w:r>
      <w:r w:rsidR="00EE4CE8" w:rsidRPr="00EE4CE8">
        <w:rPr>
          <w:rFonts w:ascii="Source Sans Pro" w:hAnsi="Source Sans Pro" w:cs="Arial"/>
          <w:bCs/>
          <w:sz w:val="22"/>
          <w:szCs w:val="22"/>
          <w:lang w:eastAsia="en-NZ"/>
        </w:rPr>
        <w:t xml:space="preserve">policy based on points raised in </w:t>
      </w:r>
      <w:proofErr w:type="gramStart"/>
      <w:r w:rsidR="00EE4CE8" w:rsidRPr="00EE4CE8">
        <w:rPr>
          <w:rFonts w:ascii="Source Sans Pro" w:hAnsi="Source Sans Pro" w:cs="Arial"/>
          <w:bCs/>
          <w:sz w:val="22"/>
          <w:szCs w:val="22"/>
          <w:lang w:eastAsia="en-NZ"/>
        </w:rPr>
        <w:t>submission</w:t>
      </w:r>
      <w:proofErr w:type="gramEnd"/>
    </w:p>
    <w:p w14:paraId="374422A1" w14:textId="77777777" w:rsidR="00D16969" w:rsidRDefault="00D16969" w:rsidP="00CD3177">
      <w:pPr>
        <w:spacing w:before="80"/>
        <w:rPr>
          <w:rFonts w:ascii="Source Sans Pro" w:hAnsi="Source Sans Pro" w:cs="Arial"/>
          <w:b/>
          <w:sz w:val="22"/>
          <w:szCs w:val="22"/>
          <w:lang w:eastAsia="en-NZ"/>
        </w:rPr>
      </w:pPr>
    </w:p>
    <w:tbl>
      <w:tblPr>
        <w:tblStyle w:val="TableGrid"/>
        <w:tblW w:w="0" w:type="auto"/>
        <w:tblLook w:val="04A0" w:firstRow="1" w:lastRow="0" w:firstColumn="1" w:lastColumn="0" w:noHBand="0" w:noVBand="1"/>
      </w:tblPr>
      <w:tblGrid>
        <w:gridCol w:w="1696"/>
        <w:gridCol w:w="3686"/>
        <w:gridCol w:w="3963"/>
      </w:tblGrid>
      <w:tr w:rsidR="00173AD4" w:rsidRPr="00437549" w14:paraId="407A56F6" w14:textId="77777777" w:rsidTr="00DC575D">
        <w:tc>
          <w:tcPr>
            <w:tcW w:w="1696" w:type="dxa"/>
          </w:tcPr>
          <w:p w14:paraId="672D4720" w14:textId="3AF12269" w:rsidR="00173AD4" w:rsidRPr="00437549" w:rsidRDefault="00173AD4" w:rsidP="00CD3177">
            <w:pPr>
              <w:spacing w:before="80"/>
              <w:rPr>
                <w:rFonts w:ascii="Source Sans Pro" w:hAnsi="Source Sans Pro" w:cs="Arial"/>
                <w:b/>
                <w:sz w:val="20"/>
              </w:rPr>
            </w:pPr>
            <w:r w:rsidRPr="00437549">
              <w:rPr>
                <w:rFonts w:ascii="Source Sans Pro" w:hAnsi="Source Sans Pro" w:cs="Arial"/>
                <w:b/>
                <w:sz w:val="20"/>
              </w:rPr>
              <w:t>Submitter</w:t>
            </w:r>
          </w:p>
        </w:tc>
        <w:tc>
          <w:tcPr>
            <w:tcW w:w="3686" w:type="dxa"/>
          </w:tcPr>
          <w:p w14:paraId="4F0E8C1D" w14:textId="7CC32EAE" w:rsidR="00173AD4" w:rsidRPr="00437549" w:rsidRDefault="00173AD4" w:rsidP="00CD3177">
            <w:pPr>
              <w:spacing w:before="80"/>
              <w:rPr>
                <w:rFonts w:ascii="Source Sans Pro" w:hAnsi="Source Sans Pro" w:cs="Arial"/>
                <w:b/>
                <w:sz w:val="20"/>
              </w:rPr>
            </w:pPr>
            <w:r w:rsidRPr="00437549">
              <w:rPr>
                <w:rFonts w:ascii="Source Sans Pro" w:hAnsi="Source Sans Pro" w:cs="Arial"/>
                <w:b/>
                <w:sz w:val="20"/>
              </w:rPr>
              <w:t>Submission point</w:t>
            </w:r>
          </w:p>
        </w:tc>
        <w:tc>
          <w:tcPr>
            <w:tcW w:w="3963" w:type="dxa"/>
          </w:tcPr>
          <w:p w14:paraId="7C22072D" w14:textId="03B7DADD" w:rsidR="00173AD4" w:rsidRPr="00437549" w:rsidRDefault="00F71847" w:rsidP="00CD3177">
            <w:pPr>
              <w:spacing w:before="80"/>
              <w:rPr>
                <w:rFonts w:ascii="Source Sans Pro" w:hAnsi="Source Sans Pro" w:cs="Arial"/>
                <w:b/>
                <w:sz w:val="20"/>
              </w:rPr>
            </w:pPr>
            <w:r w:rsidRPr="00437549">
              <w:rPr>
                <w:rFonts w:ascii="Source Sans Pro" w:hAnsi="Source Sans Pro" w:cs="Arial"/>
                <w:b/>
                <w:sz w:val="20"/>
              </w:rPr>
              <w:t>Report writer recommendations</w:t>
            </w:r>
          </w:p>
        </w:tc>
      </w:tr>
      <w:tr w:rsidR="00173AD4" w:rsidRPr="00437549" w14:paraId="50F14D57" w14:textId="77777777" w:rsidTr="00DC575D">
        <w:tc>
          <w:tcPr>
            <w:tcW w:w="1696" w:type="dxa"/>
          </w:tcPr>
          <w:p w14:paraId="306700E5" w14:textId="19CDF907" w:rsidR="00173AD4" w:rsidRPr="00B5759A" w:rsidRDefault="00F71847" w:rsidP="00CD3177">
            <w:pPr>
              <w:spacing w:before="80"/>
              <w:rPr>
                <w:rFonts w:ascii="Source Sans Pro" w:hAnsi="Source Sans Pro" w:cs="Arial"/>
                <w:bCs/>
                <w:sz w:val="20"/>
              </w:rPr>
            </w:pPr>
            <w:r w:rsidRPr="00B5759A">
              <w:rPr>
                <w:rFonts w:ascii="Source Sans Pro" w:hAnsi="Source Sans Pro" w:cs="Arial"/>
                <w:bCs/>
                <w:sz w:val="20"/>
              </w:rPr>
              <w:t>NZTA</w:t>
            </w:r>
          </w:p>
        </w:tc>
        <w:tc>
          <w:tcPr>
            <w:tcW w:w="3686" w:type="dxa"/>
          </w:tcPr>
          <w:p w14:paraId="7A9A2FBF" w14:textId="335E7C76" w:rsidR="00173AD4" w:rsidRPr="00B5759A" w:rsidRDefault="00E90092" w:rsidP="00CD3177">
            <w:pPr>
              <w:spacing w:before="80"/>
              <w:rPr>
                <w:rFonts w:ascii="Source Sans Pro" w:hAnsi="Source Sans Pro" w:cs="Arial"/>
                <w:b/>
                <w:sz w:val="20"/>
              </w:rPr>
            </w:pPr>
            <w:r w:rsidRPr="00B5759A">
              <w:rPr>
                <w:rFonts w:ascii="Source Sans Pro" w:hAnsi="Source Sans Pro" w:cs="Arial"/>
                <w:sz w:val="20"/>
              </w:rPr>
              <w:t>That the proposed policy be amended to also include direct notification of lifeline utility providers where their assets could be impacted directed or indirectly by a dam.</w:t>
            </w:r>
          </w:p>
        </w:tc>
        <w:tc>
          <w:tcPr>
            <w:tcW w:w="3963" w:type="dxa"/>
          </w:tcPr>
          <w:p w14:paraId="0826BB6F" w14:textId="67167B52" w:rsidR="00173AD4" w:rsidRPr="00B5759A" w:rsidRDefault="00E87036" w:rsidP="00CD3177">
            <w:pPr>
              <w:spacing w:before="80"/>
              <w:rPr>
                <w:rFonts w:ascii="Source Sans Pro" w:hAnsi="Source Sans Pro" w:cs="Arial"/>
                <w:b/>
                <w:sz w:val="20"/>
              </w:rPr>
            </w:pPr>
            <w:r w:rsidRPr="00B5759A">
              <w:rPr>
                <w:rFonts w:ascii="Source Sans Pro" w:hAnsi="Source Sans Pro" w:cs="Arial"/>
                <w:sz w:val="20"/>
              </w:rPr>
              <w:t>I recommend that the policy is updated to</w:t>
            </w:r>
            <w:r w:rsidR="00B5759A" w:rsidRPr="00B5759A">
              <w:rPr>
                <w:rFonts w:ascii="Source Sans Pro" w:hAnsi="Source Sans Pro" w:cs="Arial"/>
                <w:sz w:val="20"/>
              </w:rPr>
              <w:t xml:space="preserve"> state</w:t>
            </w:r>
            <w:r w:rsidRPr="00B5759A">
              <w:rPr>
                <w:rFonts w:ascii="Source Sans Pro" w:hAnsi="Source Sans Pro" w:cs="Arial"/>
                <w:sz w:val="20"/>
              </w:rPr>
              <w:t xml:space="preserve"> </w:t>
            </w:r>
            <w:r w:rsidR="00B5759A" w:rsidRPr="00B5759A">
              <w:rPr>
                <w:rFonts w:ascii="Source Sans Pro" w:hAnsi="Source Sans Pro" w:cs="Arial"/>
                <w:sz w:val="20"/>
              </w:rPr>
              <w:t>“Otago Civil Defence and Emergency Management Group will be requested to notify potentially affected lifeline utility providers.”</w:t>
            </w:r>
          </w:p>
        </w:tc>
      </w:tr>
      <w:tr w:rsidR="00173AD4" w:rsidRPr="00437549" w14:paraId="73BBDD46" w14:textId="77777777" w:rsidTr="00DC575D">
        <w:tc>
          <w:tcPr>
            <w:tcW w:w="1696" w:type="dxa"/>
          </w:tcPr>
          <w:p w14:paraId="5430EF67" w14:textId="732D0550" w:rsidR="00173AD4" w:rsidRPr="00437549" w:rsidRDefault="00F71847" w:rsidP="00CD3177">
            <w:pPr>
              <w:spacing w:before="80"/>
              <w:rPr>
                <w:rFonts w:ascii="Source Sans Pro" w:hAnsi="Source Sans Pro" w:cs="Arial"/>
                <w:bCs/>
                <w:sz w:val="20"/>
              </w:rPr>
            </w:pPr>
            <w:proofErr w:type="spellStart"/>
            <w:r w:rsidRPr="00437549">
              <w:rPr>
                <w:rFonts w:ascii="Source Sans Pro" w:hAnsi="Source Sans Pro" w:cs="Arial"/>
                <w:bCs/>
                <w:sz w:val="20"/>
              </w:rPr>
              <w:t>GlenAyr</w:t>
            </w:r>
            <w:proofErr w:type="spellEnd"/>
            <w:r w:rsidRPr="00437549">
              <w:rPr>
                <w:rFonts w:ascii="Source Sans Pro" w:hAnsi="Source Sans Pro" w:cs="Arial"/>
                <w:bCs/>
                <w:sz w:val="20"/>
              </w:rPr>
              <w:t xml:space="preserve"> Limited, Jeremy Anderson and </w:t>
            </w:r>
            <w:proofErr w:type="spellStart"/>
            <w:r w:rsidRPr="00437549">
              <w:rPr>
                <w:rFonts w:ascii="Source Sans Pro" w:hAnsi="Source Sans Pro" w:cs="Arial"/>
                <w:bCs/>
                <w:sz w:val="20"/>
              </w:rPr>
              <w:t>Maniototo</w:t>
            </w:r>
            <w:proofErr w:type="spellEnd"/>
            <w:r w:rsidRPr="00437549">
              <w:rPr>
                <w:rFonts w:ascii="Source Sans Pro" w:hAnsi="Source Sans Pro" w:cs="Arial"/>
                <w:bCs/>
                <w:sz w:val="20"/>
              </w:rPr>
              <w:t xml:space="preserve"> Irrigation Company</w:t>
            </w:r>
          </w:p>
        </w:tc>
        <w:tc>
          <w:tcPr>
            <w:tcW w:w="3686" w:type="dxa"/>
          </w:tcPr>
          <w:p w14:paraId="745D125D" w14:textId="5B2A553F" w:rsidR="00173AD4" w:rsidRPr="00437549" w:rsidRDefault="00E90092" w:rsidP="00CD3177">
            <w:pPr>
              <w:spacing w:before="80"/>
              <w:rPr>
                <w:rFonts w:ascii="Source Sans Pro" w:hAnsi="Source Sans Pro" w:cs="Arial"/>
                <w:b/>
                <w:sz w:val="20"/>
              </w:rPr>
            </w:pPr>
            <w:r w:rsidRPr="001E6034">
              <w:rPr>
                <w:rFonts w:ascii="Source Sans Pro" w:hAnsi="Source Sans Pro"/>
                <w:sz w:val="20"/>
              </w:rPr>
              <w:t>Recommends amending the timing requirements for dam owners to dates consents are held for.</w:t>
            </w:r>
          </w:p>
        </w:tc>
        <w:tc>
          <w:tcPr>
            <w:tcW w:w="3963" w:type="dxa"/>
          </w:tcPr>
          <w:p w14:paraId="08E1186B" w14:textId="77777777" w:rsidR="00E87036" w:rsidRPr="007A2A82" w:rsidRDefault="00E87036" w:rsidP="00E87036">
            <w:pPr>
              <w:spacing w:before="80"/>
              <w:rPr>
                <w:rFonts w:ascii="Source Sans Pro" w:hAnsi="Source Sans Pro" w:cs="Arial"/>
                <w:sz w:val="20"/>
              </w:rPr>
            </w:pPr>
            <w:r w:rsidRPr="007A2A82">
              <w:rPr>
                <w:rFonts w:ascii="Source Sans Pro" w:hAnsi="Source Sans Pro" w:cs="Arial"/>
                <w:sz w:val="20"/>
              </w:rPr>
              <w:t xml:space="preserve">No changes recommended. </w:t>
            </w:r>
          </w:p>
          <w:p w14:paraId="319672B8" w14:textId="77777777" w:rsidR="00173AD4" w:rsidRPr="00437549" w:rsidRDefault="00173AD4" w:rsidP="00CD3177">
            <w:pPr>
              <w:spacing w:before="80"/>
              <w:rPr>
                <w:rFonts w:ascii="Source Sans Pro" w:hAnsi="Source Sans Pro" w:cs="Arial"/>
                <w:b/>
                <w:sz w:val="20"/>
              </w:rPr>
            </w:pPr>
          </w:p>
        </w:tc>
      </w:tr>
      <w:tr w:rsidR="00173AD4" w:rsidRPr="00437549" w14:paraId="6945D8D2" w14:textId="77777777" w:rsidTr="00DC575D">
        <w:tc>
          <w:tcPr>
            <w:tcW w:w="1696" w:type="dxa"/>
          </w:tcPr>
          <w:p w14:paraId="0924BDDE" w14:textId="69CD3D4D" w:rsidR="00173AD4" w:rsidRPr="00437549" w:rsidRDefault="00F71847" w:rsidP="00CD3177">
            <w:pPr>
              <w:spacing w:before="80"/>
              <w:rPr>
                <w:rFonts w:ascii="Source Sans Pro" w:hAnsi="Source Sans Pro" w:cs="Arial"/>
                <w:bCs/>
                <w:sz w:val="20"/>
              </w:rPr>
            </w:pPr>
            <w:r w:rsidRPr="00437549">
              <w:rPr>
                <w:rFonts w:ascii="Source Sans Pro" w:hAnsi="Source Sans Pro" w:cs="Arial"/>
                <w:bCs/>
                <w:sz w:val="20"/>
              </w:rPr>
              <w:t>Port Blakely Limited</w:t>
            </w:r>
          </w:p>
        </w:tc>
        <w:tc>
          <w:tcPr>
            <w:tcW w:w="3686" w:type="dxa"/>
          </w:tcPr>
          <w:p w14:paraId="307F609B" w14:textId="77777777" w:rsidR="00E90092" w:rsidRDefault="00E90092" w:rsidP="00E90092">
            <w:pPr>
              <w:contextualSpacing/>
              <w:jc w:val="left"/>
              <w:rPr>
                <w:rFonts w:ascii="Source Sans Pro" w:hAnsi="Source Sans Pro" w:cs="Arial"/>
                <w:sz w:val="20"/>
              </w:rPr>
            </w:pPr>
            <w:r w:rsidRPr="00E90092">
              <w:rPr>
                <w:rFonts w:ascii="Source Sans Pro" w:hAnsi="Source Sans Pro" w:cs="Arial"/>
                <w:sz w:val="20"/>
              </w:rPr>
              <w:t xml:space="preserve">To include an obligation for ORC to provide any technical reports in their possession which provide details about the state of a dangerous, earth-quake prone or flood-prone dam upon request. </w:t>
            </w:r>
          </w:p>
          <w:p w14:paraId="4664A01F" w14:textId="77777777" w:rsidR="00E90092" w:rsidRPr="00E90092" w:rsidRDefault="00E90092" w:rsidP="00E90092">
            <w:pPr>
              <w:contextualSpacing/>
              <w:jc w:val="left"/>
              <w:rPr>
                <w:rFonts w:ascii="Source Sans Pro" w:hAnsi="Source Sans Pro" w:cs="Arial"/>
                <w:sz w:val="20"/>
              </w:rPr>
            </w:pPr>
          </w:p>
          <w:p w14:paraId="21A9D5BB" w14:textId="77777777" w:rsidR="00E90092" w:rsidRDefault="00E90092" w:rsidP="00E90092">
            <w:pPr>
              <w:contextualSpacing/>
              <w:jc w:val="left"/>
              <w:rPr>
                <w:rFonts w:ascii="Source Sans Pro" w:hAnsi="Source Sans Pro" w:cs="Arial"/>
                <w:sz w:val="20"/>
              </w:rPr>
            </w:pPr>
            <w:r w:rsidRPr="00E90092">
              <w:rPr>
                <w:rFonts w:ascii="Source Sans Pro" w:hAnsi="Source Sans Pro" w:cs="Arial"/>
                <w:sz w:val="20"/>
              </w:rPr>
              <w:t xml:space="preserve">To require ORC to supply information about all dams on their register to Territorial Authority (TLA) and for the TA to include information about any dam on the relevant Land Information Memorandum (LIM) report. </w:t>
            </w:r>
          </w:p>
          <w:p w14:paraId="4FC634F1" w14:textId="77777777" w:rsidR="00E90092" w:rsidRPr="00E90092" w:rsidRDefault="00E90092" w:rsidP="00E90092">
            <w:pPr>
              <w:contextualSpacing/>
              <w:jc w:val="left"/>
              <w:rPr>
                <w:rFonts w:ascii="Source Sans Pro" w:hAnsi="Source Sans Pro" w:cs="Arial"/>
                <w:sz w:val="20"/>
              </w:rPr>
            </w:pPr>
          </w:p>
          <w:p w14:paraId="6194B5CD" w14:textId="0B791BFD" w:rsidR="00173AD4" w:rsidRPr="00437549" w:rsidRDefault="00E90092" w:rsidP="00E90092">
            <w:pPr>
              <w:spacing w:before="80"/>
              <w:rPr>
                <w:rFonts w:ascii="Source Sans Pro" w:hAnsi="Source Sans Pro" w:cs="Arial"/>
                <w:b/>
                <w:sz w:val="20"/>
              </w:rPr>
            </w:pPr>
            <w:r w:rsidRPr="001E6034">
              <w:rPr>
                <w:rFonts w:ascii="Source Sans Pro" w:hAnsi="Source Sans Pro" w:cs="Arial"/>
                <w:sz w:val="20"/>
              </w:rPr>
              <w:t xml:space="preserve">To require ORC to regularly update public about an emergency situation concerning a dam under this policy and to provide a </w:t>
            </w:r>
            <w:proofErr w:type="gramStart"/>
            <w:r w:rsidRPr="001E6034">
              <w:rPr>
                <w:rFonts w:ascii="Source Sans Pro" w:hAnsi="Source Sans Pro" w:cs="Arial"/>
                <w:sz w:val="20"/>
              </w:rPr>
              <w:t>24 hour</w:t>
            </w:r>
            <w:proofErr w:type="gramEnd"/>
            <w:r w:rsidRPr="001E6034">
              <w:rPr>
                <w:rFonts w:ascii="Source Sans Pro" w:hAnsi="Source Sans Pro" w:cs="Arial"/>
                <w:sz w:val="20"/>
              </w:rPr>
              <w:t xml:space="preserve"> phone for members of the public to call in the event of an emergency.</w:t>
            </w:r>
          </w:p>
        </w:tc>
        <w:tc>
          <w:tcPr>
            <w:tcW w:w="3963" w:type="dxa"/>
          </w:tcPr>
          <w:p w14:paraId="0E307F5A" w14:textId="77777777" w:rsidR="00E87036" w:rsidRPr="007A2A82" w:rsidRDefault="00E87036" w:rsidP="00E87036">
            <w:pPr>
              <w:spacing w:before="80"/>
              <w:rPr>
                <w:rFonts w:ascii="Source Sans Pro" w:hAnsi="Source Sans Pro" w:cs="Arial"/>
                <w:sz w:val="20"/>
              </w:rPr>
            </w:pPr>
            <w:r w:rsidRPr="007A2A82">
              <w:rPr>
                <w:rFonts w:ascii="Source Sans Pro" w:hAnsi="Source Sans Pro" w:cs="Arial"/>
                <w:sz w:val="20"/>
              </w:rPr>
              <w:t xml:space="preserve">No changes recommended. </w:t>
            </w:r>
          </w:p>
          <w:p w14:paraId="210F769B" w14:textId="77777777" w:rsidR="00173AD4" w:rsidRPr="00437549" w:rsidRDefault="00173AD4" w:rsidP="00CD3177">
            <w:pPr>
              <w:spacing w:before="80"/>
              <w:rPr>
                <w:rFonts w:ascii="Source Sans Pro" w:hAnsi="Source Sans Pro" w:cs="Arial"/>
                <w:b/>
                <w:sz w:val="20"/>
              </w:rPr>
            </w:pPr>
          </w:p>
        </w:tc>
      </w:tr>
      <w:tr w:rsidR="00173AD4" w:rsidRPr="00437549" w14:paraId="5E3FEF26" w14:textId="77777777" w:rsidTr="00DC575D">
        <w:tc>
          <w:tcPr>
            <w:tcW w:w="1696" w:type="dxa"/>
          </w:tcPr>
          <w:p w14:paraId="379BD931" w14:textId="017C8B8A" w:rsidR="00173AD4" w:rsidRPr="00437549" w:rsidRDefault="0035681D" w:rsidP="00CD3177">
            <w:pPr>
              <w:spacing w:before="80"/>
              <w:rPr>
                <w:rFonts w:ascii="Source Sans Pro" w:hAnsi="Source Sans Pro" w:cs="Arial"/>
                <w:bCs/>
                <w:sz w:val="20"/>
              </w:rPr>
            </w:pPr>
            <w:r w:rsidRPr="00437549">
              <w:rPr>
                <w:rFonts w:ascii="Source Sans Pro" w:hAnsi="Source Sans Pro" w:cs="Arial"/>
                <w:bCs/>
                <w:sz w:val="20"/>
              </w:rPr>
              <w:t>Heritage New Zealand</w:t>
            </w:r>
          </w:p>
        </w:tc>
        <w:tc>
          <w:tcPr>
            <w:tcW w:w="3686" w:type="dxa"/>
          </w:tcPr>
          <w:p w14:paraId="4491E5B9" w14:textId="77777777" w:rsidR="00E90092" w:rsidRPr="001E6034" w:rsidRDefault="00E90092" w:rsidP="00E90092">
            <w:pPr>
              <w:rPr>
                <w:rFonts w:ascii="Source Sans Pro" w:hAnsi="Source Sans Pro" w:cs="Arial"/>
                <w:sz w:val="20"/>
              </w:rPr>
            </w:pPr>
            <w:r w:rsidRPr="001E6034">
              <w:rPr>
                <w:rFonts w:ascii="Source Sans Pro" w:hAnsi="Source Sans Pro" w:cs="Arial"/>
                <w:sz w:val="20"/>
              </w:rPr>
              <w:t xml:space="preserve">Recommends inclusion of advice note to advise there may be additional obligations to comply with. Provided proposed wording changes to paragraph 3 and the addition of an advice note. </w:t>
            </w:r>
          </w:p>
          <w:p w14:paraId="70E7EBAA" w14:textId="2C26C060" w:rsidR="00173AD4" w:rsidRPr="00437549" w:rsidRDefault="00E90092" w:rsidP="00E90092">
            <w:pPr>
              <w:spacing w:before="80"/>
              <w:rPr>
                <w:rFonts w:ascii="Source Sans Pro" w:hAnsi="Source Sans Pro" w:cs="Arial"/>
                <w:b/>
                <w:sz w:val="20"/>
              </w:rPr>
            </w:pPr>
            <w:r w:rsidRPr="001E6034">
              <w:rPr>
                <w:rFonts w:ascii="Source Sans Pro" w:hAnsi="Source Sans Pro" w:cs="Arial"/>
                <w:sz w:val="20"/>
              </w:rPr>
              <w:t xml:space="preserve">Recommended </w:t>
            </w:r>
            <w:proofErr w:type="gramStart"/>
            <w:r w:rsidRPr="001E6034">
              <w:rPr>
                <w:rFonts w:ascii="Source Sans Pro" w:hAnsi="Source Sans Pro" w:cs="Arial"/>
                <w:sz w:val="20"/>
              </w:rPr>
              <w:t>a number of</w:t>
            </w:r>
            <w:proofErr w:type="gramEnd"/>
            <w:r w:rsidRPr="001E6034">
              <w:rPr>
                <w:rFonts w:ascii="Source Sans Pro" w:hAnsi="Source Sans Pro" w:cs="Arial"/>
                <w:sz w:val="20"/>
              </w:rPr>
              <w:t xml:space="preserve"> dams that are not captured under the definition of heritage dams have an archaeological assessment be carried out.</w:t>
            </w:r>
          </w:p>
        </w:tc>
        <w:tc>
          <w:tcPr>
            <w:tcW w:w="3963" w:type="dxa"/>
          </w:tcPr>
          <w:p w14:paraId="27D14ACB" w14:textId="2338A612" w:rsidR="00173AD4" w:rsidRPr="00E87036" w:rsidRDefault="00E87036" w:rsidP="00CD3177">
            <w:pPr>
              <w:spacing w:before="80"/>
              <w:rPr>
                <w:rFonts w:ascii="Source Sans Pro" w:hAnsi="Source Sans Pro" w:cs="Arial"/>
                <w:bCs/>
                <w:sz w:val="20"/>
              </w:rPr>
            </w:pPr>
            <w:r w:rsidRPr="00E87036">
              <w:rPr>
                <w:rFonts w:ascii="Source Sans Pro" w:hAnsi="Source Sans Pro" w:cs="Arial"/>
                <w:bCs/>
                <w:sz w:val="20"/>
              </w:rPr>
              <w:t>Recommend the following</w:t>
            </w:r>
            <w:r>
              <w:rPr>
                <w:rFonts w:ascii="Source Sans Pro" w:hAnsi="Source Sans Pro" w:cs="Arial"/>
                <w:bCs/>
                <w:sz w:val="20"/>
              </w:rPr>
              <w:t>:</w:t>
            </w:r>
            <w:r w:rsidRPr="00E87036">
              <w:rPr>
                <w:rFonts w:ascii="Source Sans Pro" w:hAnsi="Source Sans Pro" w:cs="Arial"/>
                <w:bCs/>
                <w:sz w:val="20"/>
              </w:rPr>
              <w:t xml:space="preserve"> </w:t>
            </w:r>
          </w:p>
          <w:p w14:paraId="232F28A3" w14:textId="77777777" w:rsidR="00E87036" w:rsidRPr="00E87036" w:rsidRDefault="00E87036" w:rsidP="00E87036">
            <w:pPr>
              <w:spacing w:before="80"/>
              <w:rPr>
                <w:rFonts w:ascii="Source Sans Pro" w:hAnsi="Source Sans Pro" w:cs="Arial"/>
                <w:sz w:val="20"/>
              </w:rPr>
            </w:pPr>
            <w:r w:rsidRPr="00E87036">
              <w:rPr>
                <w:rFonts w:ascii="Source Sans Pro" w:hAnsi="Source Sans Pro" w:cs="Arial"/>
                <w:sz w:val="20"/>
              </w:rPr>
              <w:t>Reword Application to heritage dams, paragraph 3 to state:</w:t>
            </w:r>
          </w:p>
          <w:p w14:paraId="6336B55A" w14:textId="77777777" w:rsidR="00E87036" w:rsidRDefault="00E87036" w:rsidP="00E87036">
            <w:pPr>
              <w:spacing w:before="80"/>
              <w:rPr>
                <w:rFonts w:ascii="Source Sans Pro" w:hAnsi="Source Sans Pro" w:cs="Arial"/>
                <w:i/>
                <w:iCs/>
                <w:sz w:val="20"/>
              </w:rPr>
            </w:pPr>
            <w:r w:rsidRPr="00E87036">
              <w:rPr>
                <w:rFonts w:ascii="Source Sans Pro" w:hAnsi="Source Sans Pro" w:cs="Arial"/>
                <w:i/>
                <w:iCs/>
                <w:sz w:val="20"/>
              </w:rPr>
              <w:t xml:space="preserve">When dealing with heritage dams </w:t>
            </w:r>
            <w:r w:rsidRPr="00E87036">
              <w:rPr>
                <w:rFonts w:ascii="Source Sans Pro" w:hAnsi="Source Sans Pro" w:cs="Arial"/>
                <w:i/>
                <w:iCs/>
                <w:sz w:val="20"/>
                <w:u w:val="single"/>
              </w:rPr>
              <w:t>that are classed as</w:t>
            </w:r>
            <w:r w:rsidRPr="00E87036">
              <w:rPr>
                <w:rFonts w:ascii="Source Sans Pro" w:hAnsi="Source Sans Pro" w:cs="Arial"/>
                <w:i/>
                <w:iCs/>
                <w:sz w:val="20"/>
              </w:rPr>
              <w:t xml:space="preserve"> dangerous </w:t>
            </w:r>
            <w:r w:rsidRPr="00E87036">
              <w:rPr>
                <w:rFonts w:ascii="Source Sans Pro" w:hAnsi="Source Sans Pro" w:cs="Arial"/>
                <w:i/>
                <w:iCs/>
                <w:strike/>
                <w:sz w:val="20"/>
              </w:rPr>
              <w:t>dams</w:t>
            </w:r>
            <w:r w:rsidRPr="00E87036">
              <w:rPr>
                <w:rFonts w:ascii="Source Sans Pro" w:hAnsi="Source Sans Pro" w:cs="Arial"/>
                <w:i/>
                <w:iCs/>
                <w:sz w:val="20"/>
              </w:rPr>
              <w:t xml:space="preserve">, earthquake-prone </w:t>
            </w:r>
            <w:r w:rsidRPr="00E87036">
              <w:rPr>
                <w:rFonts w:ascii="Source Sans Pro" w:hAnsi="Source Sans Pro" w:cs="Arial"/>
                <w:i/>
                <w:iCs/>
                <w:strike/>
                <w:sz w:val="20"/>
              </w:rPr>
              <w:t>dams</w:t>
            </w:r>
            <w:r w:rsidRPr="00E87036">
              <w:rPr>
                <w:rFonts w:ascii="Source Sans Pro" w:hAnsi="Source Sans Pro" w:cs="Arial"/>
                <w:i/>
                <w:iCs/>
                <w:sz w:val="20"/>
              </w:rPr>
              <w:t xml:space="preserve"> and/or flood-prone </w:t>
            </w:r>
            <w:r w:rsidRPr="00E87036">
              <w:rPr>
                <w:rFonts w:ascii="Source Sans Pro" w:hAnsi="Source Sans Pro" w:cs="Arial"/>
                <w:i/>
                <w:iCs/>
                <w:strike/>
                <w:sz w:val="20"/>
              </w:rPr>
              <w:t>dams</w:t>
            </w:r>
            <w:r w:rsidRPr="00E87036">
              <w:rPr>
                <w:rFonts w:ascii="Source Sans Pro" w:hAnsi="Source Sans Pro" w:cs="Arial"/>
                <w:i/>
                <w:iCs/>
                <w:sz w:val="20"/>
              </w:rPr>
              <w:t>, the Council will seek advice from the Heritage New Zealand/</w:t>
            </w:r>
            <w:proofErr w:type="spellStart"/>
            <w:r w:rsidRPr="00E87036">
              <w:rPr>
                <w:rFonts w:ascii="Source Sans Pro" w:hAnsi="Source Sans Pro" w:cs="Arial"/>
                <w:i/>
                <w:iCs/>
                <w:sz w:val="20"/>
              </w:rPr>
              <w:t>Pouhere</w:t>
            </w:r>
            <w:proofErr w:type="spellEnd"/>
            <w:r w:rsidRPr="00E87036">
              <w:rPr>
                <w:rFonts w:ascii="Source Sans Pro" w:hAnsi="Source Sans Pro" w:cs="Arial"/>
                <w:i/>
                <w:iCs/>
                <w:sz w:val="20"/>
              </w:rPr>
              <w:t xml:space="preserve"> Taonga and the relevant territorial authority (if appropriate) before any </w:t>
            </w:r>
            <w:r w:rsidRPr="00E87036">
              <w:rPr>
                <w:rFonts w:ascii="Source Sans Pro" w:hAnsi="Source Sans Pro" w:cs="Arial"/>
                <w:i/>
                <w:iCs/>
                <w:sz w:val="20"/>
              </w:rPr>
              <w:lastRenderedPageBreak/>
              <w:t xml:space="preserve">actions are undertaken by the regional authority under the </w:t>
            </w:r>
            <w:r w:rsidRPr="00E87036">
              <w:rPr>
                <w:rFonts w:ascii="Source Sans Pro" w:hAnsi="Source Sans Pro" w:cs="Arial"/>
                <w:i/>
                <w:iCs/>
                <w:sz w:val="20"/>
                <w:u w:val="single"/>
              </w:rPr>
              <w:t>Building</w:t>
            </w:r>
            <w:r w:rsidRPr="00E87036">
              <w:rPr>
                <w:rFonts w:ascii="Source Sans Pro" w:hAnsi="Source Sans Pro" w:cs="Arial"/>
                <w:i/>
                <w:iCs/>
                <w:sz w:val="20"/>
              </w:rPr>
              <w:t xml:space="preserve"> Act </w:t>
            </w:r>
            <w:proofErr w:type="gramStart"/>
            <w:r w:rsidRPr="00E87036">
              <w:rPr>
                <w:rFonts w:ascii="Source Sans Pro" w:hAnsi="Source Sans Pro" w:cs="Arial"/>
                <w:i/>
                <w:iCs/>
                <w:sz w:val="20"/>
              </w:rPr>
              <w:t>… .</w:t>
            </w:r>
            <w:proofErr w:type="gramEnd"/>
          </w:p>
          <w:p w14:paraId="290AED26" w14:textId="77777777" w:rsidR="00E87036" w:rsidRPr="00E87036" w:rsidRDefault="00E87036" w:rsidP="00E87036">
            <w:pPr>
              <w:spacing w:before="80"/>
              <w:rPr>
                <w:rFonts w:ascii="Source Sans Pro" w:hAnsi="Source Sans Pro" w:cs="Arial"/>
                <w:i/>
                <w:iCs/>
                <w:sz w:val="20"/>
              </w:rPr>
            </w:pPr>
          </w:p>
          <w:p w14:paraId="44D82A1E" w14:textId="77777777" w:rsidR="00E87036" w:rsidRPr="00E87036" w:rsidRDefault="00E87036" w:rsidP="00E87036">
            <w:pPr>
              <w:spacing w:before="80"/>
              <w:rPr>
                <w:rFonts w:ascii="Source Sans Pro" w:hAnsi="Source Sans Pro" w:cs="Arial"/>
                <w:sz w:val="20"/>
              </w:rPr>
            </w:pPr>
            <w:r w:rsidRPr="00E87036">
              <w:rPr>
                <w:rFonts w:ascii="Source Sans Pro" w:hAnsi="Source Sans Pro" w:cs="Arial"/>
                <w:sz w:val="20"/>
              </w:rPr>
              <w:t>Include the following advice note:</w:t>
            </w:r>
          </w:p>
          <w:p w14:paraId="33D4945F" w14:textId="77777777" w:rsidR="00E87036" w:rsidRPr="00E87036" w:rsidRDefault="00E87036" w:rsidP="00E87036">
            <w:pPr>
              <w:spacing w:before="80"/>
              <w:rPr>
                <w:rFonts w:ascii="Source Sans Pro" w:hAnsi="Source Sans Pro" w:cs="Arial"/>
                <w:i/>
                <w:iCs/>
                <w:sz w:val="20"/>
                <w:u w:val="single"/>
              </w:rPr>
            </w:pPr>
            <w:r w:rsidRPr="00E87036">
              <w:rPr>
                <w:rFonts w:ascii="Source Sans Pro" w:hAnsi="Source Sans Pro" w:cs="Arial"/>
                <w:i/>
                <w:iCs/>
                <w:sz w:val="20"/>
                <w:u w:val="single"/>
              </w:rPr>
              <w:t xml:space="preserve">Note – Under the Heritage New Zealand </w:t>
            </w:r>
            <w:proofErr w:type="spellStart"/>
            <w:r w:rsidRPr="00E87036">
              <w:rPr>
                <w:rFonts w:ascii="Source Sans Pro" w:hAnsi="Source Sans Pro" w:cs="Arial"/>
                <w:i/>
                <w:iCs/>
                <w:sz w:val="20"/>
                <w:u w:val="single"/>
              </w:rPr>
              <w:t>Pouhere</w:t>
            </w:r>
            <w:proofErr w:type="spellEnd"/>
            <w:r w:rsidRPr="00E87036">
              <w:rPr>
                <w:rFonts w:ascii="Source Sans Pro" w:hAnsi="Source Sans Pro" w:cs="Arial"/>
                <w:i/>
                <w:iCs/>
                <w:sz w:val="20"/>
                <w:u w:val="single"/>
              </w:rPr>
              <w:t xml:space="preserve"> Taonga Act 2014 (the Act), the permission of Heritage New Zealand </w:t>
            </w:r>
            <w:proofErr w:type="spellStart"/>
            <w:r w:rsidRPr="00E87036">
              <w:rPr>
                <w:rFonts w:ascii="Source Sans Pro" w:hAnsi="Source Sans Pro" w:cs="Arial"/>
                <w:i/>
                <w:iCs/>
                <w:sz w:val="20"/>
                <w:u w:val="single"/>
              </w:rPr>
              <w:t>Pouhere</w:t>
            </w:r>
            <w:proofErr w:type="spellEnd"/>
            <w:r w:rsidRPr="00E87036">
              <w:rPr>
                <w:rFonts w:ascii="Source Sans Pro" w:hAnsi="Source Sans Pro" w:cs="Arial"/>
                <w:i/>
                <w:iCs/>
                <w:sz w:val="20"/>
                <w:u w:val="single"/>
              </w:rPr>
              <w:t xml:space="preserve"> Taonga must be sought prior to the modification or destruction of any archaeological site, whether the site is unrecorded or has been previously recorded. An archaeological site is described in the Act as a place associated with pre-1900 human activity, which may provide evidence relating to the history of New Zealand. Works to pre-1900 structures, such as dams, or earthworks near pre-1900s structures may require an archaeological authority to be obtained prior to works commencing. Please contact Heritage New Zealand </w:t>
            </w:r>
            <w:proofErr w:type="spellStart"/>
            <w:r w:rsidRPr="00E87036">
              <w:rPr>
                <w:rFonts w:ascii="Source Sans Pro" w:hAnsi="Source Sans Pro" w:cs="Arial"/>
                <w:i/>
                <w:iCs/>
                <w:sz w:val="20"/>
                <w:u w:val="single"/>
              </w:rPr>
              <w:t>Pouhere</w:t>
            </w:r>
            <w:proofErr w:type="spellEnd"/>
            <w:r w:rsidRPr="00E87036">
              <w:rPr>
                <w:rFonts w:ascii="Source Sans Pro" w:hAnsi="Source Sans Pro" w:cs="Arial"/>
                <w:i/>
                <w:iCs/>
                <w:sz w:val="20"/>
                <w:u w:val="single"/>
              </w:rPr>
              <w:t xml:space="preserve"> Taonga for further information.</w:t>
            </w:r>
          </w:p>
          <w:p w14:paraId="0C48C1D0" w14:textId="3D73B76B" w:rsidR="00E87036" w:rsidRPr="00437549" w:rsidRDefault="00E87036" w:rsidP="00CD3177">
            <w:pPr>
              <w:spacing w:before="80"/>
              <w:rPr>
                <w:rFonts w:ascii="Source Sans Pro" w:hAnsi="Source Sans Pro" w:cs="Arial"/>
                <w:b/>
                <w:sz w:val="20"/>
              </w:rPr>
            </w:pPr>
          </w:p>
        </w:tc>
      </w:tr>
      <w:tr w:rsidR="00173AD4" w:rsidRPr="00437549" w14:paraId="53286565" w14:textId="77777777" w:rsidTr="00DC575D">
        <w:tc>
          <w:tcPr>
            <w:tcW w:w="1696" w:type="dxa"/>
          </w:tcPr>
          <w:p w14:paraId="55C6738C" w14:textId="4DD924D2" w:rsidR="00173AD4" w:rsidRPr="00437549" w:rsidRDefault="0035681D" w:rsidP="00CD3177">
            <w:pPr>
              <w:spacing w:before="80"/>
              <w:rPr>
                <w:rFonts w:ascii="Source Sans Pro" w:hAnsi="Source Sans Pro" w:cs="Arial"/>
                <w:bCs/>
                <w:sz w:val="20"/>
              </w:rPr>
            </w:pPr>
            <w:r w:rsidRPr="00437549">
              <w:rPr>
                <w:rFonts w:ascii="Source Sans Pro" w:hAnsi="Source Sans Pro" w:cs="Arial"/>
                <w:bCs/>
                <w:sz w:val="20"/>
              </w:rPr>
              <w:lastRenderedPageBreak/>
              <w:t>Falls Dam Company Limited</w:t>
            </w:r>
            <w:r w:rsidR="00A02F24" w:rsidRPr="00437549">
              <w:rPr>
                <w:rFonts w:ascii="Source Sans Pro" w:hAnsi="Source Sans Pro" w:cs="Arial"/>
                <w:bCs/>
                <w:sz w:val="20"/>
              </w:rPr>
              <w:t xml:space="preserve">, </w:t>
            </w:r>
            <w:r w:rsidRPr="00437549">
              <w:rPr>
                <w:rFonts w:ascii="Source Sans Pro" w:hAnsi="Source Sans Pro" w:cs="Arial"/>
                <w:bCs/>
                <w:sz w:val="20"/>
              </w:rPr>
              <w:t>Last Chance Irrigation Company</w:t>
            </w:r>
            <w:r w:rsidR="00A02F24" w:rsidRPr="00437549">
              <w:rPr>
                <w:rFonts w:ascii="Source Sans Pro" w:hAnsi="Source Sans Pro" w:cs="Arial"/>
                <w:bCs/>
                <w:sz w:val="20"/>
              </w:rPr>
              <w:t xml:space="preserve"> and Pioneer Energy Limited</w:t>
            </w:r>
          </w:p>
        </w:tc>
        <w:tc>
          <w:tcPr>
            <w:tcW w:w="3686" w:type="dxa"/>
          </w:tcPr>
          <w:p w14:paraId="25CD75B4" w14:textId="7F21322B" w:rsidR="00E90092" w:rsidRPr="006D778E" w:rsidRDefault="00E90092" w:rsidP="00E90092">
            <w:pPr>
              <w:rPr>
                <w:rFonts w:ascii="Source Sans Pro" w:hAnsi="Source Sans Pro" w:cs="Arial"/>
                <w:i/>
                <w:iCs/>
                <w:sz w:val="20"/>
              </w:rPr>
            </w:pPr>
            <w:r>
              <w:rPr>
                <w:rFonts w:ascii="Source Sans Pro" w:hAnsi="Source Sans Pro" w:cs="Arial"/>
                <w:sz w:val="20"/>
              </w:rPr>
              <w:t>S</w:t>
            </w:r>
            <w:r w:rsidRPr="006D778E">
              <w:rPr>
                <w:rFonts w:ascii="Source Sans Pro" w:hAnsi="Source Sans Pro" w:cs="Arial"/>
                <w:sz w:val="20"/>
              </w:rPr>
              <w:t>imilar wording to that in the 2011 Dangerous Dam Policy should be included in current policy.</w:t>
            </w:r>
          </w:p>
          <w:p w14:paraId="394BAD88" w14:textId="77777777" w:rsidR="00173AD4" w:rsidRPr="00437549" w:rsidRDefault="00173AD4" w:rsidP="00CD3177">
            <w:pPr>
              <w:spacing w:before="80"/>
              <w:rPr>
                <w:rFonts w:ascii="Source Sans Pro" w:hAnsi="Source Sans Pro" w:cs="Arial"/>
                <w:b/>
                <w:sz w:val="20"/>
              </w:rPr>
            </w:pPr>
          </w:p>
        </w:tc>
        <w:tc>
          <w:tcPr>
            <w:tcW w:w="3963" w:type="dxa"/>
          </w:tcPr>
          <w:p w14:paraId="77D7888A" w14:textId="77777777" w:rsidR="007A2A82" w:rsidRPr="007A2A82" w:rsidRDefault="007A2A82" w:rsidP="007A2A82">
            <w:pPr>
              <w:spacing w:before="80"/>
              <w:rPr>
                <w:rFonts w:ascii="Source Sans Pro" w:hAnsi="Source Sans Pro" w:cs="Arial"/>
                <w:sz w:val="20"/>
              </w:rPr>
            </w:pPr>
            <w:r w:rsidRPr="007A2A82">
              <w:rPr>
                <w:rFonts w:ascii="Source Sans Pro" w:hAnsi="Source Sans Pro" w:cs="Arial"/>
                <w:sz w:val="20"/>
              </w:rPr>
              <w:t xml:space="preserve">No changes recommended. </w:t>
            </w:r>
          </w:p>
          <w:p w14:paraId="274D14EC" w14:textId="77777777" w:rsidR="00173AD4" w:rsidRPr="00437549" w:rsidRDefault="00173AD4" w:rsidP="00CD3177">
            <w:pPr>
              <w:spacing w:before="80"/>
              <w:rPr>
                <w:rFonts w:ascii="Source Sans Pro" w:hAnsi="Source Sans Pro" w:cs="Arial"/>
                <w:b/>
                <w:sz w:val="20"/>
              </w:rPr>
            </w:pPr>
          </w:p>
        </w:tc>
      </w:tr>
      <w:tr w:rsidR="004F4EDA" w:rsidRPr="00437549" w14:paraId="1A7AACEC" w14:textId="77777777" w:rsidTr="00DC575D">
        <w:tc>
          <w:tcPr>
            <w:tcW w:w="1696" w:type="dxa"/>
          </w:tcPr>
          <w:p w14:paraId="14951C25" w14:textId="1D73FB64" w:rsidR="004F4EDA" w:rsidRPr="00437549" w:rsidRDefault="004F4EDA" w:rsidP="00CD3177">
            <w:pPr>
              <w:spacing w:before="80"/>
              <w:rPr>
                <w:rFonts w:ascii="Source Sans Pro" w:hAnsi="Source Sans Pro" w:cs="Arial"/>
                <w:bCs/>
                <w:sz w:val="20"/>
              </w:rPr>
            </w:pPr>
            <w:r>
              <w:rPr>
                <w:rFonts w:ascii="Source Sans Pro" w:hAnsi="Source Sans Pro" w:cs="Arial"/>
                <w:bCs/>
                <w:sz w:val="20"/>
              </w:rPr>
              <w:t xml:space="preserve">Fed Farmers </w:t>
            </w:r>
          </w:p>
        </w:tc>
        <w:tc>
          <w:tcPr>
            <w:tcW w:w="3686" w:type="dxa"/>
          </w:tcPr>
          <w:p w14:paraId="37656EAA" w14:textId="36CB0358" w:rsidR="004F4EDA" w:rsidRDefault="004F4EDA" w:rsidP="00E90092">
            <w:pPr>
              <w:rPr>
                <w:rFonts w:ascii="Source Sans Pro" w:hAnsi="Source Sans Pro" w:cs="Arial"/>
                <w:sz w:val="20"/>
              </w:rPr>
            </w:pPr>
            <w:r>
              <w:rPr>
                <w:rFonts w:ascii="Source Sans Pro" w:hAnsi="Source Sans Pro" w:cs="Arial"/>
                <w:sz w:val="20"/>
              </w:rPr>
              <w:t>Recommend</w:t>
            </w:r>
            <w:r w:rsidRPr="003A0CD8">
              <w:rPr>
                <w:rFonts w:ascii="Source Sans Pro" w:hAnsi="Source Sans Pro" w:cs="Arial"/>
                <w:sz w:val="20"/>
              </w:rPr>
              <w:t xml:space="preserve"> establishing a review mechanism for decisions where the Chief Executive is empowered to initiate necessary actions to remove the danger</w:t>
            </w:r>
          </w:p>
        </w:tc>
        <w:tc>
          <w:tcPr>
            <w:tcW w:w="3963" w:type="dxa"/>
          </w:tcPr>
          <w:p w14:paraId="74851784" w14:textId="09240028" w:rsidR="004F4EDA" w:rsidRPr="007A2A82" w:rsidRDefault="004F4EDA" w:rsidP="004F4EDA">
            <w:pPr>
              <w:spacing w:before="80"/>
              <w:rPr>
                <w:rFonts w:ascii="Source Sans Pro" w:hAnsi="Source Sans Pro" w:cs="Arial"/>
                <w:sz w:val="20"/>
              </w:rPr>
            </w:pPr>
            <w:r w:rsidRPr="007A2A82">
              <w:rPr>
                <w:rFonts w:ascii="Source Sans Pro" w:hAnsi="Source Sans Pro" w:cs="Arial"/>
                <w:sz w:val="20"/>
              </w:rPr>
              <w:t xml:space="preserve">No changes </w:t>
            </w:r>
            <w:r w:rsidR="007A2A82" w:rsidRPr="007A2A82">
              <w:rPr>
                <w:rFonts w:ascii="Source Sans Pro" w:hAnsi="Source Sans Pro" w:cs="Arial"/>
                <w:sz w:val="20"/>
              </w:rPr>
              <w:t xml:space="preserve">recommended. </w:t>
            </w:r>
          </w:p>
          <w:p w14:paraId="386B06A1" w14:textId="77777777" w:rsidR="004F4EDA" w:rsidRDefault="004F4EDA" w:rsidP="004F4EDA">
            <w:pPr>
              <w:spacing w:before="80"/>
              <w:rPr>
                <w:rFonts w:ascii="Source Sans Pro" w:hAnsi="Source Sans Pro" w:cs="Arial"/>
                <w:sz w:val="22"/>
                <w:szCs w:val="22"/>
              </w:rPr>
            </w:pPr>
          </w:p>
          <w:p w14:paraId="49534494" w14:textId="77777777" w:rsidR="004F4EDA" w:rsidRPr="00437549" w:rsidRDefault="004F4EDA" w:rsidP="007A2A82">
            <w:pPr>
              <w:spacing w:before="80"/>
              <w:rPr>
                <w:rFonts w:ascii="Source Sans Pro" w:hAnsi="Source Sans Pro" w:cs="Arial"/>
                <w:b/>
                <w:sz w:val="20"/>
              </w:rPr>
            </w:pPr>
          </w:p>
        </w:tc>
      </w:tr>
    </w:tbl>
    <w:p w14:paraId="3CBA67BF" w14:textId="77777777" w:rsidR="00EE71C0" w:rsidRPr="00F93CD7" w:rsidRDefault="00EE71C0" w:rsidP="00CD3177">
      <w:pPr>
        <w:spacing w:before="80"/>
        <w:rPr>
          <w:rFonts w:ascii="Source Sans Pro" w:hAnsi="Source Sans Pro" w:cs="Arial"/>
          <w:b/>
          <w:sz w:val="22"/>
          <w:szCs w:val="22"/>
          <w:lang w:eastAsia="en-NZ"/>
        </w:rPr>
      </w:pPr>
    </w:p>
    <w:p w14:paraId="2F733BE4" w14:textId="77777777" w:rsidR="00CD3177" w:rsidRPr="00F93CD7" w:rsidRDefault="00CD3177" w:rsidP="00CD3177">
      <w:pPr>
        <w:rPr>
          <w:rFonts w:ascii="Source Sans Pro" w:hAnsi="Source Sans Pro" w:cs="Arial"/>
          <w:b/>
          <w:sz w:val="22"/>
          <w:szCs w:val="22"/>
        </w:rPr>
      </w:pPr>
    </w:p>
    <w:p w14:paraId="72CD6BB9" w14:textId="67E9C2D0" w:rsidR="00CD3177" w:rsidRPr="00F93CD7" w:rsidRDefault="00C55CC7" w:rsidP="00EE7261">
      <w:pPr>
        <w:keepNext/>
        <w:shd w:val="clear" w:color="auto" w:fill="000000"/>
        <w:tabs>
          <w:tab w:val="left" w:pos="720"/>
        </w:tabs>
        <w:spacing w:line="336" w:lineRule="auto"/>
        <w:ind w:left="709" w:hanging="720"/>
        <w:outlineLvl w:val="1"/>
        <w:rPr>
          <w:rFonts w:ascii="Source Sans Pro" w:hAnsi="Source Sans Pro" w:cs="Arial"/>
          <w:b/>
          <w:sz w:val="22"/>
          <w:szCs w:val="22"/>
        </w:rPr>
      </w:pPr>
      <w:bookmarkStart w:id="6" w:name="_Toc156460565"/>
      <w:r>
        <w:rPr>
          <w:rFonts w:ascii="Source Sans Pro" w:hAnsi="Source Sans Pro" w:cs="Arial"/>
          <w:b/>
          <w:sz w:val="22"/>
          <w:szCs w:val="22"/>
        </w:rPr>
        <w:t>5</w:t>
      </w:r>
      <w:r w:rsidR="00CD3177" w:rsidRPr="00F93CD7">
        <w:rPr>
          <w:rFonts w:ascii="Source Sans Pro" w:hAnsi="Source Sans Pro" w:cs="Arial"/>
          <w:b/>
          <w:sz w:val="22"/>
          <w:szCs w:val="22"/>
        </w:rPr>
        <w:t>. Recommendation</w:t>
      </w:r>
      <w:bookmarkEnd w:id="6"/>
    </w:p>
    <w:p w14:paraId="4DAA8680" w14:textId="77777777" w:rsidR="00CD3177" w:rsidRPr="00F93CD7" w:rsidRDefault="00CD3177" w:rsidP="00CD3177">
      <w:pPr>
        <w:tabs>
          <w:tab w:val="left" w:pos="0"/>
        </w:tabs>
        <w:spacing w:before="80"/>
        <w:contextualSpacing/>
        <w:rPr>
          <w:rFonts w:ascii="Source Sans Pro" w:hAnsi="Source Sans Pro" w:cs="Arial"/>
          <w:b/>
          <w:spacing w:val="-3"/>
          <w:sz w:val="22"/>
          <w:szCs w:val="22"/>
        </w:rPr>
      </w:pPr>
    </w:p>
    <w:p w14:paraId="685B2B3A" w14:textId="148A351E" w:rsidR="00CD3177" w:rsidRPr="00EE7261" w:rsidRDefault="00EE7261" w:rsidP="00CD3177">
      <w:pPr>
        <w:pStyle w:val="ACDecisionnumbered"/>
        <w:numPr>
          <w:ilvl w:val="0"/>
          <w:numId w:val="0"/>
        </w:numPr>
        <w:rPr>
          <w:rFonts w:ascii="Source Sans Pro" w:hAnsi="Source Sans Pro"/>
          <w:szCs w:val="22"/>
        </w:rPr>
      </w:pPr>
      <w:r w:rsidRPr="00EE7261">
        <w:rPr>
          <w:rFonts w:ascii="Source Sans Pro" w:hAnsi="Source Sans Pro"/>
          <w:szCs w:val="22"/>
        </w:rPr>
        <w:t xml:space="preserve">I recommend that </w:t>
      </w:r>
      <w:r w:rsidR="00D965E4">
        <w:rPr>
          <w:rFonts w:ascii="Source Sans Pro" w:hAnsi="Source Sans Pro"/>
          <w:szCs w:val="22"/>
        </w:rPr>
        <w:t xml:space="preserve">changes are made to the proposed Policy as outlined in Table 2 above and </w:t>
      </w:r>
      <w:r w:rsidR="0009518B">
        <w:rPr>
          <w:rFonts w:ascii="Source Sans Pro" w:hAnsi="Source Sans Pro"/>
          <w:szCs w:val="22"/>
        </w:rPr>
        <w:t xml:space="preserve">as shown in Appendix 5. </w:t>
      </w:r>
    </w:p>
    <w:p w14:paraId="0C964796" w14:textId="77777777" w:rsidR="00CD3177" w:rsidRPr="00F93CD7" w:rsidRDefault="00CD3177" w:rsidP="00CD3177">
      <w:pPr>
        <w:tabs>
          <w:tab w:val="left" w:pos="426"/>
        </w:tabs>
        <w:rPr>
          <w:rFonts w:ascii="Source Sans Pro" w:hAnsi="Source Sans Pro" w:cs="Arial"/>
          <w:sz w:val="22"/>
          <w:szCs w:val="22"/>
        </w:rPr>
      </w:pPr>
    </w:p>
    <w:p w14:paraId="7C44EE1A" w14:textId="0420E094" w:rsidR="00CD3177" w:rsidRPr="00F93CD7" w:rsidRDefault="00CD3177" w:rsidP="00CD3177">
      <w:pPr>
        <w:keepNext/>
        <w:shd w:val="clear" w:color="auto" w:fill="000000"/>
        <w:tabs>
          <w:tab w:val="left" w:pos="720"/>
        </w:tabs>
        <w:ind w:left="578" w:hanging="578"/>
        <w:outlineLvl w:val="1"/>
        <w:rPr>
          <w:rFonts w:ascii="Source Sans Pro" w:hAnsi="Source Sans Pro" w:cs="Arial"/>
          <w:b/>
          <w:sz w:val="22"/>
          <w:szCs w:val="22"/>
        </w:rPr>
      </w:pPr>
      <w:bookmarkStart w:id="7" w:name="_Toc156460566"/>
      <w:r w:rsidRPr="00F93CD7">
        <w:rPr>
          <w:rFonts w:ascii="Source Sans Pro" w:hAnsi="Source Sans Pro" w:cs="Arial"/>
          <w:b/>
          <w:sz w:val="22"/>
          <w:szCs w:val="22"/>
        </w:rPr>
        <w:t xml:space="preserve">Appendix1: </w:t>
      </w:r>
      <w:bookmarkEnd w:id="7"/>
      <w:r w:rsidR="00D95FF6" w:rsidRPr="00D95FF6">
        <w:rPr>
          <w:rFonts w:ascii="Source Sans Pro" w:hAnsi="Source Sans Pro" w:cs="Arial"/>
          <w:b/>
          <w:bCs/>
          <w:color w:val="FFFFFF" w:themeColor="background1"/>
          <w:sz w:val="22"/>
          <w:szCs w:val="22"/>
        </w:rPr>
        <w:t xml:space="preserve">Draft Policy on Dangerous Dams, Earthquake-Prone Dams and Flood-Prone Dams 2023 </w:t>
      </w:r>
      <w:r w:rsidR="00D95FF6" w:rsidRPr="00D95FF6">
        <w:rPr>
          <w:rFonts w:ascii="Source Sans Pro" w:hAnsi="Source Sans Pro" w:cs="Arial"/>
          <w:b/>
          <w:bCs/>
          <w:color w:val="000000" w:themeColor="text1"/>
          <w:sz w:val="22"/>
          <w:szCs w:val="22"/>
        </w:rPr>
        <w:t>on</w:t>
      </w:r>
      <w:r w:rsidR="00D95FF6">
        <w:rPr>
          <w:rFonts w:ascii="Source Sans Pro" w:hAnsi="Source Sans Pro" w:cs="Arial"/>
          <w:color w:val="000000" w:themeColor="text1"/>
          <w:sz w:val="22"/>
          <w:szCs w:val="22"/>
        </w:rPr>
        <w:t xml:space="preserve"> </w:t>
      </w:r>
    </w:p>
    <w:p w14:paraId="7B6F4684" w14:textId="77777777" w:rsidR="00CD3177" w:rsidRPr="00F93CD7" w:rsidRDefault="00CD3177" w:rsidP="00CD3177">
      <w:pPr>
        <w:rPr>
          <w:rFonts w:ascii="Source Sans Pro" w:hAnsi="Source Sans Pro" w:cs="Arial"/>
          <w:sz w:val="22"/>
          <w:szCs w:val="22"/>
        </w:rPr>
      </w:pPr>
    </w:p>
    <w:p w14:paraId="76F12585" w14:textId="2D2E887C" w:rsidR="00CD3177" w:rsidRPr="00F93CD7" w:rsidRDefault="00CD3177" w:rsidP="00CD3177">
      <w:pPr>
        <w:keepNext/>
        <w:shd w:val="clear" w:color="auto" w:fill="000000"/>
        <w:tabs>
          <w:tab w:val="left" w:pos="720"/>
        </w:tabs>
        <w:ind w:left="578" w:hanging="578"/>
        <w:outlineLvl w:val="1"/>
        <w:rPr>
          <w:rFonts w:ascii="Source Sans Pro" w:hAnsi="Source Sans Pro" w:cs="Arial"/>
          <w:b/>
          <w:sz w:val="22"/>
          <w:szCs w:val="22"/>
        </w:rPr>
      </w:pPr>
      <w:bookmarkStart w:id="8" w:name="_Toc156460567"/>
      <w:r w:rsidRPr="00F93CD7">
        <w:rPr>
          <w:rFonts w:ascii="Source Sans Pro" w:hAnsi="Source Sans Pro" w:cs="Arial"/>
          <w:b/>
          <w:sz w:val="22"/>
          <w:szCs w:val="22"/>
        </w:rPr>
        <w:lastRenderedPageBreak/>
        <w:t xml:space="preserve">Appendix 2: </w:t>
      </w:r>
      <w:bookmarkEnd w:id="8"/>
      <w:r w:rsidR="00D95FF6" w:rsidRPr="00D95FF6">
        <w:rPr>
          <w:rFonts w:ascii="Source Sans Pro" w:hAnsi="Source Sans Pro" w:cs="Arial"/>
          <w:b/>
          <w:bCs/>
          <w:color w:val="FFFFFF" w:themeColor="background1"/>
          <w:sz w:val="22"/>
          <w:szCs w:val="22"/>
        </w:rPr>
        <w:t>Statement of Proposal of the Dangerous Dam, Earthquake-Prone and Flood-Prone Dams 2023</w:t>
      </w:r>
    </w:p>
    <w:p w14:paraId="1C394AFE" w14:textId="77777777" w:rsidR="00CD3177" w:rsidRPr="00F93CD7" w:rsidRDefault="00CD3177" w:rsidP="00CD3177">
      <w:pPr>
        <w:tabs>
          <w:tab w:val="left" w:pos="426"/>
        </w:tabs>
        <w:rPr>
          <w:rFonts w:ascii="Source Sans Pro" w:hAnsi="Source Sans Pro" w:cs="Arial"/>
          <w:sz w:val="22"/>
          <w:szCs w:val="22"/>
        </w:rPr>
      </w:pPr>
    </w:p>
    <w:p w14:paraId="5CFEA67F" w14:textId="5FA5065D" w:rsidR="00CD3177" w:rsidRPr="00F93CD7" w:rsidRDefault="00CD3177" w:rsidP="00CD3177">
      <w:pPr>
        <w:keepNext/>
        <w:shd w:val="clear" w:color="auto" w:fill="000000"/>
        <w:tabs>
          <w:tab w:val="left" w:pos="720"/>
        </w:tabs>
        <w:ind w:left="578" w:hanging="578"/>
        <w:outlineLvl w:val="1"/>
        <w:rPr>
          <w:rFonts w:ascii="Source Sans Pro" w:hAnsi="Source Sans Pro" w:cs="Arial"/>
          <w:b/>
          <w:sz w:val="22"/>
          <w:szCs w:val="22"/>
        </w:rPr>
      </w:pPr>
      <w:bookmarkStart w:id="9" w:name="_Toc156460568"/>
      <w:r w:rsidRPr="00F93CD7">
        <w:rPr>
          <w:rFonts w:ascii="Source Sans Pro" w:hAnsi="Source Sans Pro" w:cs="Arial"/>
          <w:b/>
          <w:sz w:val="22"/>
          <w:szCs w:val="22"/>
        </w:rPr>
        <w:t xml:space="preserve">Appendix 3: </w:t>
      </w:r>
      <w:bookmarkEnd w:id="9"/>
      <w:r w:rsidR="00D95FF6" w:rsidRPr="00D95FF6">
        <w:rPr>
          <w:rFonts w:ascii="Source Sans Pro" w:hAnsi="Source Sans Pro" w:cs="Arial"/>
          <w:b/>
          <w:bCs/>
          <w:color w:val="FFFFFF" w:themeColor="background1"/>
          <w:sz w:val="22"/>
          <w:szCs w:val="22"/>
        </w:rPr>
        <w:t>Summary of Submissions</w:t>
      </w:r>
    </w:p>
    <w:p w14:paraId="30464721" w14:textId="77777777" w:rsidR="00CD3177" w:rsidRPr="00F93CD7" w:rsidRDefault="00CD3177" w:rsidP="00CD3177">
      <w:pPr>
        <w:rPr>
          <w:rFonts w:ascii="Source Sans Pro" w:hAnsi="Source Sans Pro" w:cs="Arial"/>
          <w:sz w:val="22"/>
          <w:szCs w:val="22"/>
        </w:rPr>
      </w:pPr>
    </w:p>
    <w:p w14:paraId="0845523C" w14:textId="6F21E535" w:rsidR="00F323B6" w:rsidRPr="00F93CD7" w:rsidRDefault="00F323B6" w:rsidP="00F323B6">
      <w:pPr>
        <w:keepNext/>
        <w:shd w:val="clear" w:color="auto" w:fill="000000"/>
        <w:tabs>
          <w:tab w:val="left" w:pos="720"/>
        </w:tabs>
        <w:ind w:left="578" w:hanging="578"/>
        <w:outlineLvl w:val="1"/>
        <w:rPr>
          <w:rFonts w:ascii="Source Sans Pro" w:hAnsi="Source Sans Pro" w:cs="Arial"/>
          <w:b/>
          <w:sz w:val="22"/>
          <w:szCs w:val="22"/>
        </w:rPr>
      </w:pPr>
      <w:r w:rsidRPr="00F93CD7">
        <w:rPr>
          <w:rFonts w:ascii="Source Sans Pro" w:hAnsi="Source Sans Pro" w:cs="Arial"/>
          <w:b/>
          <w:sz w:val="22"/>
          <w:szCs w:val="22"/>
        </w:rPr>
        <w:t xml:space="preserve">Appendix </w:t>
      </w:r>
      <w:r w:rsidRPr="00F323B6">
        <w:rPr>
          <w:rFonts w:ascii="Source Sans Pro" w:hAnsi="Source Sans Pro" w:cs="Arial"/>
          <w:b/>
          <w:color w:val="FFFFFF" w:themeColor="background1"/>
          <w:sz w:val="22"/>
          <w:szCs w:val="22"/>
        </w:rPr>
        <w:t>4: Copy of all submissions</w:t>
      </w:r>
    </w:p>
    <w:p w14:paraId="0D63D4F7" w14:textId="77777777" w:rsidR="00D95FF6" w:rsidRDefault="00D95FF6" w:rsidP="00CD3177">
      <w:pPr>
        <w:rPr>
          <w:rFonts w:ascii="Source Sans Pro" w:hAnsi="Source Sans Pro"/>
        </w:rPr>
      </w:pPr>
    </w:p>
    <w:p w14:paraId="4895AC60" w14:textId="11332152" w:rsidR="00E90092" w:rsidRPr="00F93CD7" w:rsidRDefault="00E90092" w:rsidP="00E90092">
      <w:pPr>
        <w:keepNext/>
        <w:shd w:val="clear" w:color="auto" w:fill="000000"/>
        <w:tabs>
          <w:tab w:val="left" w:pos="720"/>
        </w:tabs>
        <w:ind w:left="578" w:hanging="578"/>
        <w:outlineLvl w:val="1"/>
        <w:rPr>
          <w:rFonts w:ascii="Source Sans Pro" w:hAnsi="Source Sans Pro" w:cs="Arial"/>
          <w:b/>
          <w:sz w:val="22"/>
          <w:szCs w:val="22"/>
        </w:rPr>
      </w:pPr>
      <w:r w:rsidRPr="00F93CD7">
        <w:rPr>
          <w:rFonts w:ascii="Source Sans Pro" w:hAnsi="Source Sans Pro" w:cs="Arial"/>
          <w:b/>
          <w:sz w:val="22"/>
          <w:szCs w:val="22"/>
        </w:rPr>
        <w:t xml:space="preserve">Appendix </w:t>
      </w:r>
      <w:r>
        <w:rPr>
          <w:rFonts w:ascii="Source Sans Pro" w:hAnsi="Source Sans Pro" w:cs="Arial"/>
          <w:b/>
          <w:sz w:val="22"/>
          <w:szCs w:val="22"/>
        </w:rPr>
        <w:t>5</w:t>
      </w:r>
      <w:r w:rsidRPr="00F93CD7">
        <w:rPr>
          <w:rFonts w:ascii="Source Sans Pro" w:hAnsi="Source Sans Pro" w:cs="Arial"/>
          <w:b/>
          <w:sz w:val="22"/>
          <w:szCs w:val="22"/>
        </w:rPr>
        <w:t xml:space="preserve">: </w:t>
      </w:r>
      <w:r>
        <w:rPr>
          <w:rFonts w:ascii="Source Sans Pro" w:hAnsi="Source Sans Pro" w:cs="Arial"/>
          <w:b/>
          <w:bCs/>
          <w:color w:val="FFFFFF" w:themeColor="background1"/>
          <w:sz w:val="22"/>
          <w:szCs w:val="22"/>
        </w:rPr>
        <w:t xml:space="preserve">Updated draft policy showing track change </w:t>
      </w:r>
      <w:proofErr w:type="gramStart"/>
      <w:r>
        <w:rPr>
          <w:rFonts w:ascii="Source Sans Pro" w:hAnsi="Source Sans Pro" w:cs="Arial"/>
          <w:b/>
          <w:bCs/>
          <w:color w:val="FFFFFF" w:themeColor="background1"/>
          <w:sz w:val="22"/>
          <w:szCs w:val="22"/>
        </w:rPr>
        <w:t>recommendations</w:t>
      </w:r>
      <w:proofErr w:type="gramEnd"/>
      <w:r>
        <w:rPr>
          <w:rFonts w:ascii="Source Sans Pro" w:hAnsi="Source Sans Pro" w:cs="Arial"/>
          <w:b/>
          <w:bCs/>
          <w:color w:val="FFFFFF" w:themeColor="background1"/>
          <w:sz w:val="22"/>
          <w:szCs w:val="22"/>
        </w:rPr>
        <w:t xml:space="preserve"> </w:t>
      </w:r>
    </w:p>
    <w:p w14:paraId="3102AADB" w14:textId="77777777" w:rsidR="00E90092" w:rsidRPr="00F93CD7" w:rsidRDefault="00E90092" w:rsidP="00E90092">
      <w:pPr>
        <w:rPr>
          <w:rFonts w:ascii="Source Sans Pro" w:hAnsi="Source Sans Pro" w:cs="Arial"/>
          <w:sz w:val="22"/>
          <w:szCs w:val="22"/>
        </w:rPr>
      </w:pPr>
    </w:p>
    <w:p w14:paraId="4144C5A4" w14:textId="77777777" w:rsidR="00D95FF6" w:rsidRDefault="00D95FF6" w:rsidP="00CD3177">
      <w:pPr>
        <w:rPr>
          <w:rFonts w:ascii="Source Sans Pro" w:hAnsi="Source Sans Pro"/>
        </w:rPr>
      </w:pPr>
    </w:p>
    <w:p w14:paraId="6E0B0B49" w14:textId="788427AD" w:rsidR="00AE68A8" w:rsidRPr="00CD3177" w:rsidRDefault="00AE68A8" w:rsidP="00CD3177"/>
    <w:sectPr w:rsidR="00AE68A8" w:rsidRPr="00CD3177" w:rsidSect="00366CFE">
      <w:headerReference w:type="default" r:id="rId13"/>
      <w:footerReference w:type="default" r:id="rId14"/>
      <w:headerReference w:type="first" r:id="rId15"/>
      <w:footerReference w:type="first" r:id="rId16"/>
      <w:pgSz w:w="12240" w:h="15840"/>
      <w:pgMar w:top="1934" w:right="1325" w:bottom="1418" w:left="156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D8EC" w14:textId="77777777" w:rsidR="00B23DD8" w:rsidRDefault="00B23DD8">
      <w:r>
        <w:separator/>
      </w:r>
    </w:p>
  </w:endnote>
  <w:endnote w:type="continuationSeparator" w:id="0">
    <w:p w14:paraId="7D8E7333" w14:textId="77777777" w:rsidR="00B23DD8" w:rsidRDefault="00B2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Switzerland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roxima Nova">
    <w:altName w:val="Tahoma"/>
    <w:charset w:val="00"/>
    <w:family w:val="auto"/>
    <w:pitch w:val="variable"/>
    <w:sig w:usb0="20000287" w:usb1="00000001" w:usb2="00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FC28" w14:textId="77777777" w:rsidR="00090D54" w:rsidRPr="00F93CD7" w:rsidRDefault="00090D54" w:rsidP="00366CFE">
    <w:pPr>
      <w:pStyle w:val="Footer"/>
      <w:tabs>
        <w:tab w:val="clear" w:pos="8640"/>
        <w:tab w:val="left" w:pos="0"/>
        <w:tab w:val="right" w:pos="9355"/>
      </w:tabs>
      <w:jc w:val="left"/>
      <w:rPr>
        <w:rFonts w:ascii="Source Sans Pro" w:hAnsi="Source Sans Pro" w:cs="Calibri"/>
        <w:i/>
        <w:sz w:val="20"/>
        <w:lang w:val="en-AU" w:eastAsia="en-NZ"/>
      </w:rPr>
    </w:pPr>
    <w:r w:rsidRPr="00F93CD7">
      <w:rPr>
        <w:rFonts w:ascii="Source Sans Pro" w:hAnsi="Source Sans Pro" w:cs="Arial"/>
        <w:sz w:val="18"/>
        <w:szCs w:val="18"/>
      </w:rPr>
      <w:t>Version:  20 March 2020</w:t>
    </w:r>
    <w:r w:rsidRPr="00F93CD7">
      <w:rPr>
        <w:rFonts w:ascii="Source Sans Pro" w:hAnsi="Source Sans Pro"/>
        <w:sz w:val="18"/>
        <w:szCs w:val="18"/>
      </w:rPr>
      <w:tab/>
    </w:r>
    <w:r w:rsidRPr="00F93CD7">
      <w:rPr>
        <w:rFonts w:ascii="Source Sans Pro" w:hAnsi="Source Sans Pro"/>
        <w:sz w:val="18"/>
        <w:szCs w:val="18"/>
      </w:rPr>
      <w:tab/>
    </w:r>
    <w:r w:rsidRPr="00F93CD7">
      <w:rPr>
        <w:rFonts w:ascii="Source Sans Pro" w:hAnsi="Source Sans Pro" w:cs="Calibri"/>
        <w:i/>
        <w:sz w:val="20"/>
        <w:lang w:val="en-AU" w:eastAsia="en-NZ"/>
      </w:rPr>
      <w:t xml:space="preserve">Page </w:t>
    </w:r>
    <w:r w:rsidRPr="00F93CD7">
      <w:rPr>
        <w:rFonts w:ascii="Source Sans Pro" w:hAnsi="Source Sans Pro" w:cs="Calibri"/>
        <w:i/>
        <w:sz w:val="20"/>
        <w:lang w:val="en-AU" w:eastAsia="en-NZ"/>
      </w:rPr>
      <w:fldChar w:fldCharType="begin"/>
    </w:r>
    <w:r w:rsidRPr="00F93CD7">
      <w:rPr>
        <w:rFonts w:ascii="Source Sans Pro" w:hAnsi="Source Sans Pro" w:cs="Calibri"/>
        <w:i/>
        <w:sz w:val="20"/>
        <w:lang w:val="en-AU" w:eastAsia="en-NZ"/>
      </w:rPr>
      <w:instrText xml:space="preserve"> PAGE  \* Arabic  \* MERGEFORMAT </w:instrText>
    </w:r>
    <w:r w:rsidRPr="00F93CD7">
      <w:rPr>
        <w:rFonts w:ascii="Source Sans Pro" w:hAnsi="Source Sans Pro" w:cs="Calibri"/>
        <w:i/>
        <w:sz w:val="20"/>
        <w:lang w:val="en-AU" w:eastAsia="en-NZ"/>
      </w:rPr>
      <w:fldChar w:fldCharType="separate"/>
    </w:r>
    <w:r w:rsidRPr="00F93CD7">
      <w:rPr>
        <w:rFonts w:ascii="Source Sans Pro" w:hAnsi="Source Sans Pro" w:cs="Calibri"/>
        <w:i/>
        <w:noProof/>
        <w:sz w:val="20"/>
        <w:lang w:val="en-AU" w:eastAsia="en-NZ"/>
      </w:rPr>
      <w:t>17</w:t>
    </w:r>
    <w:r w:rsidRPr="00F93CD7">
      <w:rPr>
        <w:rFonts w:ascii="Source Sans Pro" w:hAnsi="Source Sans Pro" w:cs="Calibri"/>
        <w:i/>
        <w:sz w:val="20"/>
        <w:lang w:val="en-AU" w:eastAsia="en-NZ"/>
      </w:rPr>
      <w:fldChar w:fldCharType="end"/>
    </w:r>
    <w:r w:rsidRPr="00F93CD7">
      <w:rPr>
        <w:rFonts w:ascii="Source Sans Pro" w:hAnsi="Source Sans Pro" w:cs="Calibri"/>
        <w:i/>
        <w:sz w:val="20"/>
        <w:lang w:val="en-AU" w:eastAsia="en-NZ"/>
      </w:rPr>
      <w:t xml:space="preserve"> of </w:t>
    </w:r>
    <w:r w:rsidRPr="00F93CD7">
      <w:rPr>
        <w:rFonts w:ascii="Source Sans Pro" w:hAnsi="Source Sans Pro" w:cs="Calibri"/>
        <w:i/>
        <w:sz w:val="20"/>
        <w:lang w:val="en-AU" w:eastAsia="en-NZ"/>
      </w:rPr>
      <w:fldChar w:fldCharType="begin"/>
    </w:r>
    <w:r w:rsidRPr="00F93CD7">
      <w:rPr>
        <w:rFonts w:ascii="Source Sans Pro" w:hAnsi="Source Sans Pro" w:cs="Calibri"/>
        <w:i/>
        <w:sz w:val="20"/>
        <w:lang w:val="en-AU" w:eastAsia="en-NZ"/>
      </w:rPr>
      <w:instrText xml:space="preserve"> NUMPAGES  \* Arabic  \* MERGEFORMAT </w:instrText>
    </w:r>
    <w:r w:rsidRPr="00F93CD7">
      <w:rPr>
        <w:rFonts w:ascii="Source Sans Pro" w:hAnsi="Source Sans Pro" w:cs="Calibri"/>
        <w:i/>
        <w:sz w:val="20"/>
        <w:lang w:val="en-AU" w:eastAsia="en-NZ"/>
      </w:rPr>
      <w:fldChar w:fldCharType="separate"/>
    </w:r>
    <w:r w:rsidRPr="00F93CD7">
      <w:rPr>
        <w:rFonts w:ascii="Source Sans Pro" w:hAnsi="Source Sans Pro" w:cs="Calibri"/>
        <w:i/>
        <w:noProof/>
        <w:sz w:val="20"/>
        <w:lang w:val="en-AU" w:eastAsia="en-NZ"/>
      </w:rPr>
      <w:t>52</w:t>
    </w:r>
    <w:r w:rsidRPr="00F93CD7">
      <w:rPr>
        <w:rFonts w:ascii="Source Sans Pro" w:hAnsi="Source Sans Pro" w:cs="Calibri"/>
        <w:i/>
        <w:sz w:val="20"/>
        <w:lang w:val="en-AU" w:eastAsia="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1785" w14:textId="77777777" w:rsidR="00090D54" w:rsidRPr="0027072F" w:rsidRDefault="00090D54" w:rsidP="00366CF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A087" w14:textId="77777777" w:rsidR="00B23DD8" w:rsidRDefault="00B23DD8">
      <w:r>
        <w:separator/>
      </w:r>
    </w:p>
  </w:footnote>
  <w:footnote w:type="continuationSeparator" w:id="0">
    <w:p w14:paraId="5720BC3C" w14:textId="77777777" w:rsidR="00B23DD8" w:rsidRDefault="00B23DD8">
      <w:r>
        <w:continuationSeparator/>
      </w:r>
    </w:p>
  </w:footnote>
  <w:footnote w:id="1">
    <w:p w14:paraId="24C8ED87" w14:textId="719CF217" w:rsidR="00431110" w:rsidRPr="00196F32" w:rsidRDefault="00431110">
      <w:pPr>
        <w:pStyle w:val="FootnoteText"/>
        <w:rPr>
          <w:rFonts w:ascii="Source Sans Pro" w:hAnsi="Source Sans Pro"/>
          <w:lang w:val="en-NZ"/>
        </w:rPr>
      </w:pPr>
      <w:r w:rsidRPr="00196F32">
        <w:rPr>
          <w:rStyle w:val="FootnoteReference"/>
          <w:rFonts w:ascii="Source Sans Pro" w:hAnsi="Source Sans Pro"/>
          <w:sz w:val="18"/>
          <w:szCs w:val="18"/>
        </w:rPr>
        <w:footnoteRef/>
      </w:r>
      <w:r w:rsidRPr="00196F32">
        <w:rPr>
          <w:rFonts w:ascii="Source Sans Pro" w:hAnsi="Source Sans Pro"/>
          <w:sz w:val="18"/>
          <w:szCs w:val="18"/>
        </w:rPr>
        <w:t xml:space="preserve"> Prior to 2022, </w:t>
      </w:r>
      <w:r w:rsidRPr="00196F32">
        <w:rPr>
          <w:rFonts w:ascii="Source Sans Pro" w:hAnsi="Source Sans Pro" w:cstheme="minorHAnsi"/>
          <w:sz w:val="18"/>
          <w:szCs w:val="18"/>
        </w:rPr>
        <w:t>any review was frustrated by the absence of government regulations which were needed to fully define “dangerous dam”.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B98B" w14:textId="77777777" w:rsidR="00090D54" w:rsidRDefault="00090D54">
    <w:pPr>
      <w:pStyle w:val="Header"/>
    </w:pPr>
    <w:r>
      <w:rPr>
        <w:noProof/>
      </w:rPr>
      <w:drawing>
        <wp:anchor distT="0" distB="0" distL="114300" distR="114300" simplePos="0" relativeHeight="251660288" behindDoc="1" locked="0" layoutInCell="1" allowOverlap="1" wp14:anchorId="7FA16924" wp14:editId="6E4B7AEB">
          <wp:simplePos x="0" y="0"/>
          <wp:positionH relativeFrom="margin">
            <wp:posOffset>-161925</wp:posOffset>
          </wp:positionH>
          <wp:positionV relativeFrom="paragraph">
            <wp:posOffset>-169545</wp:posOffset>
          </wp:positionV>
          <wp:extent cx="1228725" cy="73647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725" cy="73647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00A5" w14:textId="77777777" w:rsidR="00090D54" w:rsidRDefault="00090D54" w:rsidP="00CE17ED">
    <w:pPr>
      <w:pStyle w:val="Header"/>
      <w:ind w:firstLine="720"/>
    </w:pPr>
    <w:r>
      <w:rPr>
        <w:noProof/>
      </w:rPr>
      <w:drawing>
        <wp:anchor distT="0" distB="0" distL="114300" distR="114300" simplePos="0" relativeHeight="251659264" behindDoc="1" locked="0" layoutInCell="1" allowOverlap="1" wp14:anchorId="60B7787D" wp14:editId="79963BA2">
          <wp:simplePos x="0" y="0"/>
          <wp:positionH relativeFrom="column">
            <wp:posOffset>-304800</wp:posOffset>
          </wp:positionH>
          <wp:positionV relativeFrom="paragraph">
            <wp:posOffset>-131445</wp:posOffset>
          </wp:positionV>
          <wp:extent cx="1257300" cy="75392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5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D55"/>
    <w:multiLevelType w:val="hybridMultilevel"/>
    <w:tmpl w:val="F7DAF9D0"/>
    <w:lvl w:ilvl="0" w:tplc="5B8A5966">
      <w:start w:val="5"/>
      <w:numFmt w:val="bullet"/>
      <w:lvlText w:val="-"/>
      <w:lvlJc w:val="left"/>
      <w:pPr>
        <w:ind w:left="720" w:hanging="360"/>
      </w:pPr>
      <w:rPr>
        <w:rFonts w:ascii="Source Sans Pro" w:eastAsia="Times New Roman" w:hAnsi="Source Sans Pro"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56673A"/>
    <w:multiLevelType w:val="hybridMultilevel"/>
    <w:tmpl w:val="19926C1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1939"/>
    <w:multiLevelType w:val="multilevel"/>
    <w:tmpl w:val="49B4EA66"/>
    <w:styleLink w:val="BulletList"/>
    <w:lvl w:ilvl="0">
      <w:start w:val="1"/>
      <w:numFmt w:val="bullet"/>
      <w:pStyle w:val="BulletedList"/>
      <w:lvlText w:val=""/>
      <w:lvlJc w:val="left"/>
      <w:pPr>
        <w:tabs>
          <w:tab w:val="num" w:pos="851"/>
        </w:tabs>
        <w:ind w:left="1247" w:hanging="396"/>
      </w:pPr>
      <w:rPr>
        <w:rFonts w:ascii="Symbol" w:hAnsi="Symbol" w:hint="default"/>
      </w:rPr>
    </w:lvl>
    <w:lvl w:ilvl="1">
      <w:start w:val="1"/>
      <w:numFmt w:val="bullet"/>
      <w:lvlText w:val=""/>
      <w:lvlJc w:val="left"/>
      <w:pPr>
        <w:tabs>
          <w:tab w:val="num" w:pos="1247"/>
        </w:tabs>
        <w:ind w:left="1644" w:hanging="397"/>
      </w:pPr>
      <w:rPr>
        <w:rFonts w:ascii="Symbol" w:hAnsi="Symbol" w:hint="default"/>
      </w:rPr>
    </w:lvl>
    <w:lvl w:ilvl="2">
      <w:start w:val="1"/>
      <w:numFmt w:val="bullet"/>
      <w:lvlText w:val=""/>
      <w:lvlJc w:val="left"/>
      <w:pPr>
        <w:tabs>
          <w:tab w:val="num" w:pos="1644"/>
        </w:tabs>
        <w:ind w:left="2041" w:hanging="397"/>
      </w:pPr>
      <w:rPr>
        <w:rFonts w:ascii="Symbol" w:hAnsi="Symbol" w:hint="default"/>
      </w:rPr>
    </w:lvl>
    <w:lvl w:ilvl="3">
      <w:start w:val="1"/>
      <w:numFmt w:val="bullet"/>
      <w:lvlText w:val=""/>
      <w:lvlJc w:val="left"/>
      <w:pPr>
        <w:tabs>
          <w:tab w:val="num" w:pos="2041"/>
        </w:tabs>
        <w:ind w:left="2438" w:hanging="397"/>
      </w:pPr>
      <w:rPr>
        <w:rFonts w:ascii="Symbol" w:hAnsi="Symbol" w:hint="default"/>
      </w:rPr>
    </w:lvl>
    <w:lvl w:ilvl="4">
      <w:start w:val="1"/>
      <w:numFmt w:val="none"/>
      <w:lvlText w:val="(%5)"/>
      <w:lvlJc w:val="left"/>
      <w:pPr>
        <w:ind w:left="851" w:hanging="851"/>
      </w:pPr>
      <w:rPr>
        <w:rFonts w:hint="default"/>
      </w:rPr>
    </w:lvl>
    <w:lvl w:ilvl="5">
      <w:start w:val="1"/>
      <w:numFmt w:val="none"/>
      <w:lvlText w:val="(%6)"/>
      <w:lvlJc w:val="left"/>
      <w:pPr>
        <w:ind w:left="851" w:hanging="851"/>
      </w:pPr>
      <w:rPr>
        <w:rFonts w:hint="default"/>
      </w:rPr>
    </w:lvl>
    <w:lvl w:ilvl="6">
      <w:start w:val="1"/>
      <w:numFmt w:val="none"/>
      <w:lvlText w:val="%7."/>
      <w:lvlJc w:val="left"/>
      <w:pPr>
        <w:ind w:left="851" w:hanging="851"/>
      </w:pPr>
      <w:rPr>
        <w:rFonts w:hint="default"/>
      </w:rPr>
    </w:lvl>
    <w:lvl w:ilvl="7">
      <w:start w:val="1"/>
      <w:numFmt w:val="none"/>
      <w:lvlText w:val="%8."/>
      <w:lvlJc w:val="left"/>
      <w:pPr>
        <w:ind w:left="851" w:hanging="851"/>
      </w:pPr>
      <w:rPr>
        <w:rFonts w:hint="default"/>
      </w:rPr>
    </w:lvl>
    <w:lvl w:ilvl="8">
      <w:start w:val="1"/>
      <w:numFmt w:val="none"/>
      <w:lvlText w:val="%9."/>
      <w:lvlJc w:val="left"/>
      <w:pPr>
        <w:ind w:left="851" w:hanging="851"/>
      </w:pPr>
      <w:rPr>
        <w:rFonts w:hint="default"/>
      </w:rPr>
    </w:lvl>
  </w:abstractNum>
  <w:abstractNum w:abstractNumId="3" w15:restartNumberingAfterBreak="0">
    <w:nsid w:val="123E160C"/>
    <w:multiLevelType w:val="hybridMultilevel"/>
    <w:tmpl w:val="05780DB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webHidden w:val="0"/>
        <w:color w:val="auto"/>
        <w:sz w:val="22"/>
        <w:u w:val="none"/>
        <w:effect w:val="none"/>
        <w:specVanish w:val="0"/>
      </w:rPr>
    </w:lvl>
    <w:lvl w:ilvl="1">
      <w:start w:val="1"/>
      <w:numFmt w:val="lowerLetter"/>
      <w:lvlText w:val="%2."/>
      <w:lvlJc w:val="left"/>
      <w:pPr>
        <w:tabs>
          <w:tab w:val="num" w:pos="1474"/>
        </w:tabs>
        <w:ind w:left="1474" w:hanging="340"/>
      </w:pPr>
      <w:rPr>
        <w:color w:val="auto"/>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 w15:restartNumberingAfterBreak="0">
    <w:nsid w:val="14D269EB"/>
    <w:multiLevelType w:val="hybridMultilevel"/>
    <w:tmpl w:val="1D72FA6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E414A4"/>
    <w:multiLevelType w:val="hybridMultilevel"/>
    <w:tmpl w:val="29284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29195A"/>
    <w:multiLevelType w:val="hybridMultilevel"/>
    <w:tmpl w:val="B1E8B57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C0355"/>
    <w:multiLevelType w:val="hybridMultilevel"/>
    <w:tmpl w:val="51CA4C6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AE591E"/>
    <w:multiLevelType w:val="multilevel"/>
    <w:tmpl w:val="509863F4"/>
    <w:lvl w:ilvl="0">
      <w:start w:val="1"/>
      <w:numFmt w:val="decimal"/>
      <w:pStyle w:val="SimpleNumberingLevel1"/>
      <w:lvlText w:val="%1."/>
      <w:lvlJc w:val="left"/>
      <w:pPr>
        <w:tabs>
          <w:tab w:val="num" w:pos="720"/>
        </w:tabs>
        <w:ind w:left="720" w:hanging="720"/>
      </w:pPr>
      <w:rPr>
        <w:rFonts w:ascii="Arial" w:hAnsi="Arial" w:cs="Arial" w:hint="default"/>
        <w:sz w:val="22"/>
      </w:rPr>
    </w:lvl>
    <w:lvl w:ilvl="1">
      <w:start w:val="1"/>
      <w:numFmt w:val="lowerLetter"/>
      <w:pStyle w:val="SimpleNumberingLevel2"/>
      <w:lvlText w:val="%2."/>
      <w:lvlJc w:val="left"/>
      <w:pPr>
        <w:tabs>
          <w:tab w:val="num" w:pos="1440"/>
        </w:tabs>
        <w:ind w:left="1440" w:hanging="720"/>
      </w:pPr>
      <w:rPr>
        <w:rFonts w:ascii="Arial" w:hAnsi="Arial" w:cs="Arial" w:hint="default"/>
        <w:sz w:val="22"/>
      </w:rPr>
    </w:lvl>
    <w:lvl w:ilvl="2">
      <w:start w:val="1"/>
      <w:numFmt w:val="lowerRoman"/>
      <w:pStyle w:val="SimpleNumberingLevel3"/>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10" w15:restartNumberingAfterBreak="0">
    <w:nsid w:val="26CF7EF8"/>
    <w:multiLevelType w:val="hybridMultilevel"/>
    <w:tmpl w:val="23387322"/>
    <w:lvl w:ilvl="0" w:tplc="CE2029A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CE22068"/>
    <w:multiLevelType w:val="multilevel"/>
    <w:tmpl w:val="F894F91A"/>
    <w:lvl w:ilvl="0">
      <w:start w:val="1"/>
      <w:numFmt w:val="decimal"/>
      <w:lvlText w:val="%1."/>
      <w:lvlJc w:val="left"/>
      <w:pPr>
        <w:tabs>
          <w:tab w:val="num" w:pos="567"/>
        </w:tabs>
        <w:ind w:left="567" w:hanging="567"/>
      </w:p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C3536B"/>
    <w:multiLevelType w:val="multilevel"/>
    <w:tmpl w:val="E9CE3D6A"/>
    <w:styleLink w:val="NumberList"/>
    <w:lvl w:ilvl="0">
      <w:start w:val="1"/>
      <w:numFmt w:val="decimal"/>
      <w:lvlText w:val="%1."/>
      <w:lvlJc w:val="left"/>
      <w:pPr>
        <w:ind w:left="1247" w:hanging="396"/>
      </w:pPr>
      <w:rPr>
        <w:rFonts w:hint="default"/>
      </w:rPr>
    </w:lvl>
    <w:lvl w:ilvl="1">
      <w:start w:val="1"/>
      <w:numFmt w:val="lowerLetter"/>
      <w:lvlText w:val="%2."/>
      <w:lvlJc w:val="left"/>
      <w:pPr>
        <w:tabs>
          <w:tab w:val="num" w:pos="1247"/>
        </w:tabs>
        <w:ind w:left="1644" w:hanging="397"/>
      </w:pPr>
      <w:rPr>
        <w:rFonts w:hint="default"/>
      </w:rPr>
    </w:lvl>
    <w:lvl w:ilvl="2">
      <w:start w:val="1"/>
      <w:numFmt w:val="lowerRoman"/>
      <w:lvlText w:val="%3"/>
      <w:lvlJc w:val="left"/>
      <w:pPr>
        <w:ind w:left="2041" w:hanging="397"/>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316E758E"/>
    <w:multiLevelType w:val="singleLevel"/>
    <w:tmpl w:val="0C090005"/>
    <w:styleLink w:val="SimpleNumbering"/>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3B026F7"/>
    <w:multiLevelType w:val="multilevel"/>
    <w:tmpl w:val="F0743F92"/>
    <w:styleLink w:val="ACDecisionmultilevel"/>
    <w:lvl w:ilvl="0">
      <w:start w:val="1"/>
      <w:numFmt w:val="decimal"/>
      <w:pStyle w:val="ACDecisionnumbered"/>
      <w:lvlText w:val="%1."/>
      <w:lvlJc w:val="left"/>
      <w:pPr>
        <w:ind w:left="992" w:hanging="425"/>
      </w:pPr>
      <w:rPr>
        <w:rFonts w:ascii="Arial" w:hAnsi="Arial" w:hint="default"/>
        <w:b w:val="0"/>
        <w:i w:val="0"/>
        <w:color w:val="auto"/>
        <w:sz w:val="22"/>
        <w:u w:val="none"/>
      </w:rPr>
    </w:lvl>
    <w:lvl w:ilvl="1">
      <w:start w:val="1"/>
      <w:numFmt w:val="lowerLetter"/>
      <w:lvlText w:val="%2."/>
      <w:lvlJc w:val="left"/>
      <w:pPr>
        <w:tabs>
          <w:tab w:val="num" w:pos="1276"/>
        </w:tabs>
        <w:ind w:left="1276" w:hanging="284"/>
      </w:pPr>
      <w:rPr>
        <w:rFonts w:ascii="Arial" w:hAnsi="Arial" w:hint="default"/>
        <w:b w:val="0"/>
        <w:i w:val="0"/>
        <w:sz w:val="22"/>
      </w:rPr>
    </w:lvl>
    <w:lvl w:ilvl="2">
      <w:start w:val="1"/>
      <w:numFmt w:val="lowerRoman"/>
      <w:lvlText w:val="%3."/>
      <w:lvlJc w:val="left"/>
      <w:pPr>
        <w:tabs>
          <w:tab w:val="num" w:pos="1701"/>
        </w:tabs>
        <w:ind w:left="1701" w:hanging="425"/>
      </w:pPr>
      <w:rPr>
        <w:rFonts w:hint="default"/>
      </w:rPr>
    </w:lvl>
    <w:lvl w:ilvl="3">
      <w:start w:val="1"/>
      <w:numFmt w:val="decimal"/>
      <w:lvlText w:val="%4."/>
      <w:lvlJc w:val="left"/>
      <w:pPr>
        <w:ind w:left="3393" w:hanging="360"/>
      </w:pPr>
      <w:rPr>
        <w:rFonts w:hint="default"/>
      </w:rPr>
    </w:lvl>
    <w:lvl w:ilvl="4">
      <w:start w:val="1"/>
      <w:numFmt w:val="lowerLetter"/>
      <w:lvlText w:val="%5."/>
      <w:lvlJc w:val="left"/>
      <w:pPr>
        <w:ind w:left="4113" w:hanging="360"/>
      </w:pPr>
      <w:rPr>
        <w:rFonts w:hint="default"/>
      </w:rPr>
    </w:lvl>
    <w:lvl w:ilvl="5">
      <w:start w:val="1"/>
      <w:numFmt w:val="lowerRoman"/>
      <w:lvlText w:val="%6."/>
      <w:lvlJc w:val="right"/>
      <w:pPr>
        <w:ind w:left="4833" w:hanging="180"/>
      </w:pPr>
      <w:rPr>
        <w:rFonts w:hint="default"/>
      </w:rPr>
    </w:lvl>
    <w:lvl w:ilvl="6">
      <w:start w:val="1"/>
      <w:numFmt w:val="decimal"/>
      <w:lvlText w:val="%7."/>
      <w:lvlJc w:val="left"/>
      <w:pPr>
        <w:ind w:left="5553" w:hanging="360"/>
      </w:pPr>
      <w:rPr>
        <w:rFonts w:hint="default"/>
      </w:rPr>
    </w:lvl>
    <w:lvl w:ilvl="7">
      <w:start w:val="1"/>
      <w:numFmt w:val="lowerLetter"/>
      <w:lvlText w:val="%8."/>
      <w:lvlJc w:val="left"/>
      <w:pPr>
        <w:ind w:left="6273" w:hanging="360"/>
      </w:pPr>
      <w:rPr>
        <w:rFonts w:hint="default"/>
      </w:rPr>
    </w:lvl>
    <w:lvl w:ilvl="8">
      <w:start w:val="1"/>
      <w:numFmt w:val="lowerRoman"/>
      <w:lvlText w:val="%9."/>
      <w:lvlJc w:val="right"/>
      <w:pPr>
        <w:ind w:left="6993" w:hanging="180"/>
      </w:pPr>
      <w:rPr>
        <w:rFonts w:hint="default"/>
      </w:rPr>
    </w:lvl>
  </w:abstractNum>
  <w:abstractNum w:abstractNumId="15" w15:restartNumberingAfterBreak="0">
    <w:nsid w:val="38002518"/>
    <w:multiLevelType w:val="hybridMultilevel"/>
    <w:tmpl w:val="6FB4AB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1C028C3"/>
    <w:multiLevelType w:val="singleLevel"/>
    <w:tmpl w:val="99560308"/>
    <w:lvl w:ilvl="0">
      <w:start w:val="1"/>
      <w:numFmt w:val="bullet"/>
      <w:pStyle w:val="bullet2"/>
      <w:lvlText w:val=""/>
      <w:lvlJc w:val="left"/>
      <w:pPr>
        <w:tabs>
          <w:tab w:val="num" w:pos="567"/>
        </w:tabs>
        <w:ind w:left="567" w:hanging="567"/>
      </w:pPr>
      <w:rPr>
        <w:rFonts w:ascii="Wingdings" w:hAnsi="Wingdings" w:hint="default"/>
      </w:rPr>
    </w:lvl>
  </w:abstractNum>
  <w:abstractNum w:abstractNumId="17" w15:restartNumberingAfterBreak="0">
    <w:nsid w:val="43170E92"/>
    <w:multiLevelType w:val="hybridMultilevel"/>
    <w:tmpl w:val="6DC485A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F20330"/>
    <w:multiLevelType w:val="hybridMultilevel"/>
    <w:tmpl w:val="36862B78"/>
    <w:lvl w:ilvl="0" w:tplc="064295F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73F7DEF"/>
    <w:multiLevelType w:val="hybridMultilevel"/>
    <w:tmpl w:val="3FCE53B0"/>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E303D43"/>
    <w:multiLevelType w:val="hybridMultilevel"/>
    <w:tmpl w:val="D550E4D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F92227"/>
    <w:multiLevelType w:val="hybridMultilevel"/>
    <w:tmpl w:val="37F88B5A"/>
    <w:lvl w:ilvl="0" w:tplc="CAF21E38">
      <w:start w:val="1"/>
      <w:numFmt w:val="bullet"/>
      <w:pStyle w:val="ACBodyTextBullets"/>
      <w:lvlText w:val=""/>
      <w:lvlJc w:val="left"/>
      <w:pPr>
        <w:ind w:left="927" w:hanging="360"/>
      </w:pPr>
      <w:rPr>
        <w:rFonts w:ascii="Symbol" w:hAnsi="Symbol" w:hint="default"/>
      </w:rPr>
    </w:lvl>
    <w:lvl w:ilvl="1" w:tplc="B2D4EC7A">
      <w:start w:val="1"/>
      <w:numFmt w:val="bullet"/>
      <w:pStyle w:val="ACBodyTextBulletslevel20"/>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2" w15:restartNumberingAfterBreak="0">
    <w:nsid w:val="645B4E3B"/>
    <w:multiLevelType w:val="multilevel"/>
    <w:tmpl w:val="E176E796"/>
    <w:lvl w:ilvl="0">
      <w:start w:val="1"/>
      <w:numFmt w:val="decimal"/>
      <w:pStyle w:val="Heading1"/>
      <w:lvlText w:val="%1."/>
      <w:lvlJc w:val="left"/>
      <w:pPr>
        <w:tabs>
          <w:tab w:val="num" w:pos="432"/>
        </w:tabs>
        <w:ind w:left="432" w:hanging="432"/>
      </w:pPr>
      <w:rPr>
        <w:rFonts w:ascii="Arial" w:hAnsi="Arial" w:cs="Arial" w:hint="default"/>
        <w:b/>
        <w:i w:val="0"/>
        <w:sz w:val="22"/>
        <w:szCs w:val="22"/>
      </w:rPr>
    </w:lvl>
    <w:lvl w:ilvl="1">
      <w:start w:val="1"/>
      <w:numFmt w:val="decimal"/>
      <w:lvlRestart w:val="0"/>
      <w:lvlText w:val="%1.%2"/>
      <w:lvlJc w:val="left"/>
      <w:pPr>
        <w:tabs>
          <w:tab w:val="num" w:pos="576"/>
        </w:tabs>
        <w:ind w:left="576" w:hanging="576"/>
      </w:pPr>
      <w:rPr>
        <w:rFonts w:ascii="Arial" w:hAnsi="Arial" w:cs="Arial" w:hint="default"/>
        <w:b/>
        <w:i w:val="0"/>
        <w:color w:val="000000"/>
        <w:sz w:val="22"/>
        <w:szCs w:val="22"/>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A3A72ED"/>
    <w:multiLevelType w:val="hybridMultilevel"/>
    <w:tmpl w:val="5A8404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00F3FD0"/>
    <w:multiLevelType w:val="hybridMultilevel"/>
    <w:tmpl w:val="13748D2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A64E54"/>
    <w:multiLevelType w:val="hybridMultilevel"/>
    <w:tmpl w:val="9452BC6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1307E00"/>
    <w:multiLevelType w:val="hybridMultilevel"/>
    <w:tmpl w:val="995AB2E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35508E"/>
    <w:multiLevelType w:val="multilevel"/>
    <w:tmpl w:val="49B4EA66"/>
    <w:numStyleLink w:val="BulletList"/>
  </w:abstractNum>
  <w:abstractNum w:abstractNumId="28" w15:restartNumberingAfterBreak="0">
    <w:nsid w:val="7B9F54A5"/>
    <w:multiLevelType w:val="hybridMultilevel"/>
    <w:tmpl w:val="32E6F47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6449617">
    <w:abstractNumId w:val="22"/>
  </w:num>
  <w:num w:numId="2" w16cid:durableId="1068696578">
    <w:abstractNumId w:val="16"/>
  </w:num>
  <w:num w:numId="3" w16cid:durableId="1684353175">
    <w:abstractNumId w:val="2"/>
  </w:num>
  <w:num w:numId="4" w16cid:durableId="1039276750">
    <w:abstractNumId w:val="27"/>
  </w:num>
  <w:num w:numId="5" w16cid:durableId="382562668">
    <w:abstractNumId w:val="12"/>
  </w:num>
  <w:num w:numId="6" w16cid:durableId="52584195">
    <w:abstractNumId w:val="9"/>
  </w:num>
  <w:num w:numId="7" w16cid:durableId="487330862">
    <w:abstractNumId w:val="13"/>
  </w:num>
  <w:num w:numId="8" w16cid:durableId="44766616">
    <w:abstractNumId w:val="21"/>
  </w:num>
  <w:num w:numId="9" w16cid:durableId="1954439180">
    <w:abstractNumId w:val="14"/>
  </w:num>
  <w:num w:numId="10" w16cid:durableId="1768304208">
    <w:abstractNumId w:val="1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9474588">
    <w:abstractNumId w:val="4"/>
  </w:num>
  <w:num w:numId="12" w16cid:durableId="1018583011">
    <w:abstractNumId w:val="15"/>
  </w:num>
  <w:num w:numId="13" w16cid:durableId="751320783">
    <w:abstractNumId w:val="25"/>
  </w:num>
  <w:num w:numId="14" w16cid:durableId="411701670">
    <w:abstractNumId w:val="17"/>
  </w:num>
  <w:num w:numId="15" w16cid:durableId="607204661">
    <w:abstractNumId w:val="10"/>
  </w:num>
  <w:num w:numId="16" w16cid:durableId="861865814">
    <w:abstractNumId w:val="19"/>
  </w:num>
  <w:num w:numId="17" w16cid:durableId="911280455">
    <w:abstractNumId w:val="6"/>
  </w:num>
  <w:num w:numId="18" w16cid:durableId="154613768">
    <w:abstractNumId w:val="26"/>
  </w:num>
  <w:num w:numId="19" w16cid:durableId="1760248718">
    <w:abstractNumId w:val="20"/>
  </w:num>
  <w:num w:numId="20" w16cid:durableId="1592467577">
    <w:abstractNumId w:val="1"/>
  </w:num>
  <w:num w:numId="21" w16cid:durableId="1013723731">
    <w:abstractNumId w:val="7"/>
  </w:num>
  <w:num w:numId="22" w16cid:durableId="1159494777">
    <w:abstractNumId w:val="18"/>
  </w:num>
  <w:num w:numId="23" w16cid:durableId="181865262">
    <w:abstractNumId w:val="28"/>
  </w:num>
  <w:num w:numId="24" w16cid:durableId="416944739">
    <w:abstractNumId w:val="5"/>
  </w:num>
  <w:num w:numId="25" w16cid:durableId="1628000855">
    <w:abstractNumId w:val="24"/>
  </w:num>
  <w:num w:numId="26" w16cid:durableId="2066173887">
    <w:abstractNumId w:val="8"/>
  </w:num>
  <w:num w:numId="27" w16cid:durableId="1306857206">
    <w:abstractNumId w:val="23"/>
  </w:num>
  <w:num w:numId="28" w16cid:durableId="1532574894">
    <w:abstractNumId w:val="0"/>
  </w:num>
  <w:num w:numId="29" w16cid:durableId="1958442375">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77"/>
    <w:rsid w:val="0000388A"/>
    <w:rsid w:val="00004BCF"/>
    <w:rsid w:val="00010AA1"/>
    <w:rsid w:val="00011D2B"/>
    <w:rsid w:val="00011F8B"/>
    <w:rsid w:val="000245E7"/>
    <w:rsid w:val="00026293"/>
    <w:rsid w:val="000368A8"/>
    <w:rsid w:val="000473A0"/>
    <w:rsid w:val="00047F5B"/>
    <w:rsid w:val="00050E16"/>
    <w:rsid w:val="00053588"/>
    <w:rsid w:val="00057ABE"/>
    <w:rsid w:val="00060DDA"/>
    <w:rsid w:val="00063433"/>
    <w:rsid w:val="000665F1"/>
    <w:rsid w:val="00066824"/>
    <w:rsid w:val="00066C17"/>
    <w:rsid w:val="00070BE0"/>
    <w:rsid w:val="00086CE4"/>
    <w:rsid w:val="0008706A"/>
    <w:rsid w:val="00090D54"/>
    <w:rsid w:val="0009518B"/>
    <w:rsid w:val="0009692C"/>
    <w:rsid w:val="000A177E"/>
    <w:rsid w:val="000B15DD"/>
    <w:rsid w:val="000B65F9"/>
    <w:rsid w:val="000B7961"/>
    <w:rsid w:val="000C5C71"/>
    <w:rsid w:val="000D10DD"/>
    <w:rsid w:val="000D110F"/>
    <w:rsid w:val="000D183E"/>
    <w:rsid w:val="000D4E44"/>
    <w:rsid w:val="000D6052"/>
    <w:rsid w:val="000E21FD"/>
    <w:rsid w:val="000E3F6F"/>
    <w:rsid w:val="000E4F14"/>
    <w:rsid w:val="000E640A"/>
    <w:rsid w:val="000F3281"/>
    <w:rsid w:val="000F374C"/>
    <w:rsid w:val="000F5302"/>
    <w:rsid w:val="000F54DE"/>
    <w:rsid w:val="000F63C1"/>
    <w:rsid w:val="000F7382"/>
    <w:rsid w:val="00117C1B"/>
    <w:rsid w:val="0012012D"/>
    <w:rsid w:val="0012058C"/>
    <w:rsid w:val="00121E98"/>
    <w:rsid w:val="001242A1"/>
    <w:rsid w:val="0012613F"/>
    <w:rsid w:val="00152551"/>
    <w:rsid w:val="00154233"/>
    <w:rsid w:val="0015443C"/>
    <w:rsid w:val="00155BF2"/>
    <w:rsid w:val="00155CDF"/>
    <w:rsid w:val="00155E0D"/>
    <w:rsid w:val="001572DB"/>
    <w:rsid w:val="00157C1C"/>
    <w:rsid w:val="001652F1"/>
    <w:rsid w:val="00171634"/>
    <w:rsid w:val="00173AD4"/>
    <w:rsid w:val="001744CB"/>
    <w:rsid w:val="00181604"/>
    <w:rsid w:val="00184ABE"/>
    <w:rsid w:val="001861A1"/>
    <w:rsid w:val="00196F32"/>
    <w:rsid w:val="00196FA1"/>
    <w:rsid w:val="001A2B15"/>
    <w:rsid w:val="001A667D"/>
    <w:rsid w:val="001B53CD"/>
    <w:rsid w:val="001B7217"/>
    <w:rsid w:val="001C78EC"/>
    <w:rsid w:val="001D4999"/>
    <w:rsid w:val="001E6034"/>
    <w:rsid w:val="001E6948"/>
    <w:rsid w:val="001F27E7"/>
    <w:rsid w:val="001F3AA3"/>
    <w:rsid w:val="0020082B"/>
    <w:rsid w:val="00224056"/>
    <w:rsid w:val="00232312"/>
    <w:rsid w:val="0023515D"/>
    <w:rsid w:val="0024080A"/>
    <w:rsid w:val="00245698"/>
    <w:rsid w:val="002464F2"/>
    <w:rsid w:val="002476AC"/>
    <w:rsid w:val="00255EC2"/>
    <w:rsid w:val="00271530"/>
    <w:rsid w:val="0027207E"/>
    <w:rsid w:val="002761D0"/>
    <w:rsid w:val="002762B2"/>
    <w:rsid w:val="00282663"/>
    <w:rsid w:val="00291FF3"/>
    <w:rsid w:val="00293BC0"/>
    <w:rsid w:val="00295432"/>
    <w:rsid w:val="002A24BD"/>
    <w:rsid w:val="002A339F"/>
    <w:rsid w:val="002A5634"/>
    <w:rsid w:val="002B4315"/>
    <w:rsid w:val="002C4EDB"/>
    <w:rsid w:val="002D4053"/>
    <w:rsid w:val="002D5DFE"/>
    <w:rsid w:val="002E3CCB"/>
    <w:rsid w:val="002E4BDE"/>
    <w:rsid w:val="002E6BCE"/>
    <w:rsid w:val="002E7BB2"/>
    <w:rsid w:val="002F341F"/>
    <w:rsid w:val="002F4BD3"/>
    <w:rsid w:val="003014D1"/>
    <w:rsid w:val="00302AA4"/>
    <w:rsid w:val="003125BB"/>
    <w:rsid w:val="0031428C"/>
    <w:rsid w:val="00316401"/>
    <w:rsid w:val="00322DE5"/>
    <w:rsid w:val="00322F84"/>
    <w:rsid w:val="003234CD"/>
    <w:rsid w:val="00330A32"/>
    <w:rsid w:val="00330FEA"/>
    <w:rsid w:val="00340544"/>
    <w:rsid w:val="00347E3A"/>
    <w:rsid w:val="00350336"/>
    <w:rsid w:val="00355521"/>
    <w:rsid w:val="0035681D"/>
    <w:rsid w:val="00361F4A"/>
    <w:rsid w:val="00375EBE"/>
    <w:rsid w:val="003803D8"/>
    <w:rsid w:val="00380503"/>
    <w:rsid w:val="003875E1"/>
    <w:rsid w:val="0039016A"/>
    <w:rsid w:val="00393B0C"/>
    <w:rsid w:val="003A086D"/>
    <w:rsid w:val="003A0CD8"/>
    <w:rsid w:val="003A3BDD"/>
    <w:rsid w:val="003A44AA"/>
    <w:rsid w:val="003B3CA9"/>
    <w:rsid w:val="003B47D2"/>
    <w:rsid w:val="003B753B"/>
    <w:rsid w:val="003C497C"/>
    <w:rsid w:val="003D0C3F"/>
    <w:rsid w:val="003D36EB"/>
    <w:rsid w:val="003D3A07"/>
    <w:rsid w:val="003D4EAF"/>
    <w:rsid w:val="003D62A0"/>
    <w:rsid w:val="003E23D8"/>
    <w:rsid w:val="003E427D"/>
    <w:rsid w:val="003E76C4"/>
    <w:rsid w:val="003F3A92"/>
    <w:rsid w:val="003F4A1C"/>
    <w:rsid w:val="003F50EC"/>
    <w:rsid w:val="004012A8"/>
    <w:rsid w:val="00401A6D"/>
    <w:rsid w:val="0040237F"/>
    <w:rsid w:val="004112B3"/>
    <w:rsid w:val="00413AC0"/>
    <w:rsid w:val="00417EEF"/>
    <w:rsid w:val="00424D4E"/>
    <w:rsid w:val="00431110"/>
    <w:rsid w:val="004333FE"/>
    <w:rsid w:val="00436214"/>
    <w:rsid w:val="004374CA"/>
    <w:rsid w:val="00437549"/>
    <w:rsid w:val="00442BA5"/>
    <w:rsid w:val="00451EC0"/>
    <w:rsid w:val="00454A1B"/>
    <w:rsid w:val="0045550A"/>
    <w:rsid w:val="004577E4"/>
    <w:rsid w:val="00460D19"/>
    <w:rsid w:val="004619ED"/>
    <w:rsid w:val="00472BA1"/>
    <w:rsid w:val="00477DAE"/>
    <w:rsid w:val="0048013B"/>
    <w:rsid w:val="004837AB"/>
    <w:rsid w:val="00485E5A"/>
    <w:rsid w:val="0048713C"/>
    <w:rsid w:val="0049182E"/>
    <w:rsid w:val="00497558"/>
    <w:rsid w:val="004A31EE"/>
    <w:rsid w:val="004A73DA"/>
    <w:rsid w:val="004B2CB0"/>
    <w:rsid w:val="004B7D75"/>
    <w:rsid w:val="004C4A25"/>
    <w:rsid w:val="004C6BEF"/>
    <w:rsid w:val="004D15AB"/>
    <w:rsid w:val="004D4F15"/>
    <w:rsid w:val="004E62CB"/>
    <w:rsid w:val="004E6A51"/>
    <w:rsid w:val="004F114A"/>
    <w:rsid w:val="004F4EDA"/>
    <w:rsid w:val="00506A37"/>
    <w:rsid w:val="00514931"/>
    <w:rsid w:val="005161EB"/>
    <w:rsid w:val="00517049"/>
    <w:rsid w:val="00523D8B"/>
    <w:rsid w:val="00552463"/>
    <w:rsid w:val="00564830"/>
    <w:rsid w:val="005648CF"/>
    <w:rsid w:val="00570828"/>
    <w:rsid w:val="005715A5"/>
    <w:rsid w:val="005751D4"/>
    <w:rsid w:val="005928ED"/>
    <w:rsid w:val="0059380C"/>
    <w:rsid w:val="00595D78"/>
    <w:rsid w:val="0059653B"/>
    <w:rsid w:val="005A395D"/>
    <w:rsid w:val="005B69AE"/>
    <w:rsid w:val="005B76F6"/>
    <w:rsid w:val="005C306F"/>
    <w:rsid w:val="005D1453"/>
    <w:rsid w:val="005D2573"/>
    <w:rsid w:val="005D335F"/>
    <w:rsid w:val="005D44B9"/>
    <w:rsid w:val="005D46BC"/>
    <w:rsid w:val="005E7A44"/>
    <w:rsid w:val="005F3136"/>
    <w:rsid w:val="005F7D0C"/>
    <w:rsid w:val="006065C0"/>
    <w:rsid w:val="0061274C"/>
    <w:rsid w:val="00622652"/>
    <w:rsid w:val="00624932"/>
    <w:rsid w:val="006259F1"/>
    <w:rsid w:val="00632D7D"/>
    <w:rsid w:val="006438E7"/>
    <w:rsid w:val="0064416D"/>
    <w:rsid w:val="00646275"/>
    <w:rsid w:val="006464D7"/>
    <w:rsid w:val="006514D6"/>
    <w:rsid w:val="00656C6E"/>
    <w:rsid w:val="00662E0E"/>
    <w:rsid w:val="006637EF"/>
    <w:rsid w:val="00670ED5"/>
    <w:rsid w:val="00681E91"/>
    <w:rsid w:val="0068675F"/>
    <w:rsid w:val="0069253A"/>
    <w:rsid w:val="006A0285"/>
    <w:rsid w:val="006A14D9"/>
    <w:rsid w:val="006A1EC0"/>
    <w:rsid w:val="006A37C9"/>
    <w:rsid w:val="006B1D6E"/>
    <w:rsid w:val="006B23DA"/>
    <w:rsid w:val="006B5994"/>
    <w:rsid w:val="006B7B42"/>
    <w:rsid w:val="006C3689"/>
    <w:rsid w:val="006C79B7"/>
    <w:rsid w:val="006D778E"/>
    <w:rsid w:val="006E6621"/>
    <w:rsid w:val="006F0491"/>
    <w:rsid w:val="00700C86"/>
    <w:rsid w:val="00700C91"/>
    <w:rsid w:val="00701606"/>
    <w:rsid w:val="00703057"/>
    <w:rsid w:val="00710955"/>
    <w:rsid w:val="00713683"/>
    <w:rsid w:val="00727AF5"/>
    <w:rsid w:val="00734911"/>
    <w:rsid w:val="007462F8"/>
    <w:rsid w:val="00750D29"/>
    <w:rsid w:val="007613AC"/>
    <w:rsid w:val="007740BC"/>
    <w:rsid w:val="007756F3"/>
    <w:rsid w:val="00776CF7"/>
    <w:rsid w:val="007828BC"/>
    <w:rsid w:val="00783E79"/>
    <w:rsid w:val="00784502"/>
    <w:rsid w:val="00786E96"/>
    <w:rsid w:val="00787416"/>
    <w:rsid w:val="00787D41"/>
    <w:rsid w:val="00794362"/>
    <w:rsid w:val="00796FC6"/>
    <w:rsid w:val="007A2778"/>
    <w:rsid w:val="007A2A82"/>
    <w:rsid w:val="007B443D"/>
    <w:rsid w:val="007C00E0"/>
    <w:rsid w:val="007C0921"/>
    <w:rsid w:val="007D0C3C"/>
    <w:rsid w:val="007E0D83"/>
    <w:rsid w:val="007E2A69"/>
    <w:rsid w:val="007E55E2"/>
    <w:rsid w:val="007F194F"/>
    <w:rsid w:val="007F2544"/>
    <w:rsid w:val="00802430"/>
    <w:rsid w:val="00805BA2"/>
    <w:rsid w:val="008222BC"/>
    <w:rsid w:val="008252A1"/>
    <w:rsid w:val="008258D2"/>
    <w:rsid w:val="00830B7B"/>
    <w:rsid w:val="008360E1"/>
    <w:rsid w:val="00836658"/>
    <w:rsid w:val="00836EC1"/>
    <w:rsid w:val="00847F4A"/>
    <w:rsid w:val="00850EB9"/>
    <w:rsid w:val="008534C4"/>
    <w:rsid w:val="00853FF1"/>
    <w:rsid w:val="0086573F"/>
    <w:rsid w:val="00867606"/>
    <w:rsid w:val="0087557D"/>
    <w:rsid w:val="008812A1"/>
    <w:rsid w:val="00894D40"/>
    <w:rsid w:val="00896E8F"/>
    <w:rsid w:val="008A4CAB"/>
    <w:rsid w:val="008A6F86"/>
    <w:rsid w:val="008B0161"/>
    <w:rsid w:val="008B5B30"/>
    <w:rsid w:val="008C7291"/>
    <w:rsid w:val="008E01D2"/>
    <w:rsid w:val="008E323E"/>
    <w:rsid w:val="008E5826"/>
    <w:rsid w:val="008E7970"/>
    <w:rsid w:val="008F0F97"/>
    <w:rsid w:val="008F1160"/>
    <w:rsid w:val="008F212B"/>
    <w:rsid w:val="008F218C"/>
    <w:rsid w:val="008F4920"/>
    <w:rsid w:val="00900823"/>
    <w:rsid w:val="00900A92"/>
    <w:rsid w:val="009011C5"/>
    <w:rsid w:val="00903888"/>
    <w:rsid w:val="00903E43"/>
    <w:rsid w:val="00907BDA"/>
    <w:rsid w:val="00921FDC"/>
    <w:rsid w:val="00923F89"/>
    <w:rsid w:val="00926C38"/>
    <w:rsid w:val="009279DC"/>
    <w:rsid w:val="00931C3C"/>
    <w:rsid w:val="00932834"/>
    <w:rsid w:val="009550E4"/>
    <w:rsid w:val="0095764C"/>
    <w:rsid w:val="0096395A"/>
    <w:rsid w:val="009649FB"/>
    <w:rsid w:val="00972D35"/>
    <w:rsid w:val="0097301A"/>
    <w:rsid w:val="00977700"/>
    <w:rsid w:val="00980167"/>
    <w:rsid w:val="009828D5"/>
    <w:rsid w:val="00986AE7"/>
    <w:rsid w:val="00990B6C"/>
    <w:rsid w:val="009A055C"/>
    <w:rsid w:val="009A0B37"/>
    <w:rsid w:val="009A1E73"/>
    <w:rsid w:val="009A6CAD"/>
    <w:rsid w:val="009B0DD4"/>
    <w:rsid w:val="009B18AA"/>
    <w:rsid w:val="009B40FA"/>
    <w:rsid w:val="009B5A03"/>
    <w:rsid w:val="009B6527"/>
    <w:rsid w:val="009B6588"/>
    <w:rsid w:val="009B6A73"/>
    <w:rsid w:val="009B6E71"/>
    <w:rsid w:val="009C3DF3"/>
    <w:rsid w:val="009D119D"/>
    <w:rsid w:val="009D2BC5"/>
    <w:rsid w:val="009D45B5"/>
    <w:rsid w:val="009D6BE7"/>
    <w:rsid w:val="009E076E"/>
    <w:rsid w:val="009E44D5"/>
    <w:rsid w:val="009E7967"/>
    <w:rsid w:val="009F532F"/>
    <w:rsid w:val="009F5C2D"/>
    <w:rsid w:val="009F6F45"/>
    <w:rsid w:val="00A02F24"/>
    <w:rsid w:val="00A03494"/>
    <w:rsid w:val="00A06F27"/>
    <w:rsid w:val="00A15830"/>
    <w:rsid w:val="00A15B4E"/>
    <w:rsid w:val="00A17380"/>
    <w:rsid w:val="00A17E11"/>
    <w:rsid w:val="00A20897"/>
    <w:rsid w:val="00A20E4D"/>
    <w:rsid w:val="00A21730"/>
    <w:rsid w:val="00A342DC"/>
    <w:rsid w:val="00A40CA0"/>
    <w:rsid w:val="00A44FA9"/>
    <w:rsid w:val="00A46F10"/>
    <w:rsid w:val="00A46FB6"/>
    <w:rsid w:val="00A52F19"/>
    <w:rsid w:val="00A616D2"/>
    <w:rsid w:val="00A6653F"/>
    <w:rsid w:val="00A749ED"/>
    <w:rsid w:val="00A82920"/>
    <w:rsid w:val="00A86E1C"/>
    <w:rsid w:val="00A9785D"/>
    <w:rsid w:val="00AA51D1"/>
    <w:rsid w:val="00AB7BBC"/>
    <w:rsid w:val="00AC2918"/>
    <w:rsid w:val="00AC4CCD"/>
    <w:rsid w:val="00AD4AEF"/>
    <w:rsid w:val="00AD5879"/>
    <w:rsid w:val="00AE2A84"/>
    <w:rsid w:val="00AE68A8"/>
    <w:rsid w:val="00AF09B0"/>
    <w:rsid w:val="00AF0AA0"/>
    <w:rsid w:val="00AF79C9"/>
    <w:rsid w:val="00B00E06"/>
    <w:rsid w:val="00B00E94"/>
    <w:rsid w:val="00B11908"/>
    <w:rsid w:val="00B16445"/>
    <w:rsid w:val="00B16E07"/>
    <w:rsid w:val="00B23DD8"/>
    <w:rsid w:val="00B3331E"/>
    <w:rsid w:val="00B35DE9"/>
    <w:rsid w:val="00B41F92"/>
    <w:rsid w:val="00B4204E"/>
    <w:rsid w:val="00B43381"/>
    <w:rsid w:val="00B44D90"/>
    <w:rsid w:val="00B45F1F"/>
    <w:rsid w:val="00B460B9"/>
    <w:rsid w:val="00B46283"/>
    <w:rsid w:val="00B46D17"/>
    <w:rsid w:val="00B52188"/>
    <w:rsid w:val="00B5759A"/>
    <w:rsid w:val="00B71292"/>
    <w:rsid w:val="00B71BAF"/>
    <w:rsid w:val="00B74C4E"/>
    <w:rsid w:val="00B770AD"/>
    <w:rsid w:val="00B80263"/>
    <w:rsid w:val="00B82576"/>
    <w:rsid w:val="00B84550"/>
    <w:rsid w:val="00B860DF"/>
    <w:rsid w:val="00B95689"/>
    <w:rsid w:val="00B962D9"/>
    <w:rsid w:val="00BA38AA"/>
    <w:rsid w:val="00BA7E53"/>
    <w:rsid w:val="00BB4FF4"/>
    <w:rsid w:val="00BC6393"/>
    <w:rsid w:val="00BC67DD"/>
    <w:rsid w:val="00BD08E5"/>
    <w:rsid w:val="00BD106B"/>
    <w:rsid w:val="00BD1265"/>
    <w:rsid w:val="00BD2964"/>
    <w:rsid w:val="00BD302F"/>
    <w:rsid w:val="00BD3581"/>
    <w:rsid w:val="00BE0ADA"/>
    <w:rsid w:val="00BE7460"/>
    <w:rsid w:val="00BF05E2"/>
    <w:rsid w:val="00BF2057"/>
    <w:rsid w:val="00C01474"/>
    <w:rsid w:val="00C01A9B"/>
    <w:rsid w:val="00C07C64"/>
    <w:rsid w:val="00C34759"/>
    <w:rsid w:val="00C34ACE"/>
    <w:rsid w:val="00C35F14"/>
    <w:rsid w:val="00C46707"/>
    <w:rsid w:val="00C55CC7"/>
    <w:rsid w:val="00C65A94"/>
    <w:rsid w:val="00C6628D"/>
    <w:rsid w:val="00C705AD"/>
    <w:rsid w:val="00C72267"/>
    <w:rsid w:val="00C72340"/>
    <w:rsid w:val="00C729CD"/>
    <w:rsid w:val="00C74504"/>
    <w:rsid w:val="00C74AAD"/>
    <w:rsid w:val="00C761E6"/>
    <w:rsid w:val="00C76EF6"/>
    <w:rsid w:val="00C850AE"/>
    <w:rsid w:val="00C90632"/>
    <w:rsid w:val="00C94F88"/>
    <w:rsid w:val="00C9757B"/>
    <w:rsid w:val="00CA38DB"/>
    <w:rsid w:val="00CA3932"/>
    <w:rsid w:val="00CB4812"/>
    <w:rsid w:val="00CC140F"/>
    <w:rsid w:val="00CD16A3"/>
    <w:rsid w:val="00CD3177"/>
    <w:rsid w:val="00CD6584"/>
    <w:rsid w:val="00CE06C6"/>
    <w:rsid w:val="00CE0854"/>
    <w:rsid w:val="00CE47CA"/>
    <w:rsid w:val="00CE7710"/>
    <w:rsid w:val="00CF5690"/>
    <w:rsid w:val="00CF5E25"/>
    <w:rsid w:val="00CF622B"/>
    <w:rsid w:val="00D00883"/>
    <w:rsid w:val="00D0375D"/>
    <w:rsid w:val="00D04C46"/>
    <w:rsid w:val="00D052A3"/>
    <w:rsid w:val="00D07667"/>
    <w:rsid w:val="00D1585E"/>
    <w:rsid w:val="00D16969"/>
    <w:rsid w:val="00D17873"/>
    <w:rsid w:val="00D22BC4"/>
    <w:rsid w:val="00D25FF6"/>
    <w:rsid w:val="00D304A9"/>
    <w:rsid w:val="00D42607"/>
    <w:rsid w:val="00D43CC3"/>
    <w:rsid w:val="00D559D6"/>
    <w:rsid w:val="00D600CD"/>
    <w:rsid w:val="00D61785"/>
    <w:rsid w:val="00D8014F"/>
    <w:rsid w:val="00D84EAB"/>
    <w:rsid w:val="00D864D0"/>
    <w:rsid w:val="00D877B7"/>
    <w:rsid w:val="00D95FF6"/>
    <w:rsid w:val="00D965E4"/>
    <w:rsid w:val="00DA3031"/>
    <w:rsid w:val="00DA3A3E"/>
    <w:rsid w:val="00DA46B7"/>
    <w:rsid w:val="00DA659C"/>
    <w:rsid w:val="00DB2F51"/>
    <w:rsid w:val="00DB7EB2"/>
    <w:rsid w:val="00DC1D75"/>
    <w:rsid w:val="00DC4089"/>
    <w:rsid w:val="00DC575D"/>
    <w:rsid w:val="00DC69D1"/>
    <w:rsid w:val="00DD1F10"/>
    <w:rsid w:val="00DD2AF5"/>
    <w:rsid w:val="00DD56B3"/>
    <w:rsid w:val="00DE1557"/>
    <w:rsid w:val="00DE4DD0"/>
    <w:rsid w:val="00DF4307"/>
    <w:rsid w:val="00DF67A4"/>
    <w:rsid w:val="00E024AE"/>
    <w:rsid w:val="00E04EEC"/>
    <w:rsid w:val="00E04FCC"/>
    <w:rsid w:val="00E07AB5"/>
    <w:rsid w:val="00E108D2"/>
    <w:rsid w:val="00E11607"/>
    <w:rsid w:val="00E14009"/>
    <w:rsid w:val="00E214ED"/>
    <w:rsid w:val="00E339E5"/>
    <w:rsid w:val="00E35E30"/>
    <w:rsid w:val="00E42400"/>
    <w:rsid w:val="00E50066"/>
    <w:rsid w:val="00E5067A"/>
    <w:rsid w:val="00E5272D"/>
    <w:rsid w:val="00E53792"/>
    <w:rsid w:val="00E54C68"/>
    <w:rsid w:val="00E67616"/>
    <w:rsid w:val="00E67B36"/>
    <w:rsid w:val="00E74B5D"/>
    <w:rsid w:val="00E74D07"/>
    <w:rsid w:val="00E772B3"/>
    <w:rsid w:val="00E773C3"/>
    <w:rsid w:val="00E81F55"/>
    <w:rsid w:val="00E87036"/>
    <w:rsid w:val="00E90092"/>
    <w:rsid w:val="00EA155A"/>
    <w:rsid w:val="00EA765E"/>
    <w:rsid w:val="00EA7BB6"/>
    <w:rsid w:val="00EB2EC2"/>
    <w:rsid w:val="00EB5A9D"/>
    <w:rsid w:val="00EC3E13"/>
    <w:rsid w:val="00EC42B3"/>
    <w:rsid w:val="00ED7290"/>
    <w:rsid w:val="00ED75E0"/>
    <w:rsid w:val="00EE3B47"/>
    <w:rsid w:val="00EE4CE8"/>
    <w:rsid w:val="00EE71C0"/>
    <w:rsid w:val="00EE7261"/>
    <w:rsid w:val="00EF11D8"/>
    <w:rsid w:val="00EF334B"/>
    <w:rsid w:val="00EF38B5"/>
    <w:rsid w:val="00EF7337"/>
    <w:rsid w:val="00F02369"/>
    <w:rsid w:val="00F03D3C"/>
    <w:rsid w:val="00F04B1D"/>
    <w:rsid w:val="00F07110"/>
    <w:rsid w:val="00F07EBF"/>
    <w:rsid w:val="00F13C8A"/>
    <w:rsid w:val="00F17B5F"/>
    <w:rsid w:val="00F17F23"/>
    <w:rsid w:val="00F20C5F"/>
    <w:rsid w:val="00F27DE8"/>
    <w:rsid w:val="00F31780"/>
    <w:rsid w:val="00F323B6"/>
    <w:rsid w:val="00F37F16"/>
    <w:rsid w:val="00F41615"/>
    <w:rsid w:val="00F4523A"/>
    <w:rsid w:val="00F50B06"/>
    <w:rsid w:val="00F554EE"/>
    <w:rsid w:val="00F641AF"/>
    <w:rsid w:val="00F670F4"/>
    <w:rsid w:val="00F71847"/>
    <w:rsid w:val="00F72728"/>
    <w:rsid w:val="00F81288"/>
    <w:rsid w:val="00F82942"/>
    <w:rsid w:val="00F840D1"/>
    <w:rsid w:val="00F85647"/>
    <w:rsid w:val="00F86E48"/>
    <w:rsid w:val="00FB0A58"/>
    <w:rsid w:val="00FB208E"/>
    <w:rsid w:val="00FC0D46"/>
    <w:rsid w:val="00FC0D62"/>
    <w:rsid w:val="00FD1404"/>
    <w:rsid w:val="00FD247B"/>
    <w:rsid w:val="00FE0630"/>
    <w:rsid w:val="00FE17B7"/>
    <w:rsid w:val="00FE3063"/>
    <w:rsid w:val="00FE3950"/>
    <w:rsid w:val="00FF2295"/>
    <w:rsid w:val="00FF36D9"/>
    <w:rsid w:val="00FF426B"/>
    <w:rsid w:val="00FF61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4C3C"/>
  <w15:chartTrackingRefBased/>
  <w15:docId w15:val="{2DF9F311-E237-4145-99FE-9303C1C6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77"/>
    <w:pPr>
      <w:spacing w:after="0" w:line="240" w:lineRule="auto"/>
      <w:jc w:val="both"/>
    </w:pPr>
    <w:rPr>
      <w:rFonts w:ascii="Garamond" w:eastAsia="Times New Roman" w:hAnsi="Garamond" w:cs="Times New Roman"/>
      <w:kern w:val="0"/>
      <w:sz w:val="24"/>
      <w:szCs w:val="20"/>
      <w14:ligatures w14:val="none"/>
    </w:rPr>
  </w:style>
  <w:style w:type="paragraph" w:styleId="Heading1">
    <w:name w:val="heading 1"/>
    <w:basedOn w:val="Normal"/>
    <w:next w:val="Normal"/>
    <w:link w:val="Heading1Char"/>
    <w:uiPriority w:val="9"/>
    <w:qFormat/>
    <w:rsid w:val="00CD3177"/>
    <w:pPr>
      <w:keepNext/>
      <w:numPr>
        <w:numId w:val="1"/>
      </w:numPr>
      <w:jc w:val="center"/>
      <w:outlineLvl w:val="0"/>
    </w:pPr>
    <w:rPr>
      <w:b/>
      <w:i/>
      <w:shd w:val="pct20" w:color="auto" w:fill="auto"/>
      <w:lang w:val="en-GB"/>
    </w:rPr>
  </w:style>
  <w:style w:type="paragraph" w:styleId="Heading2">
    <w:name w:val="heading 2"/>
    <w:basedOn w:val="Normal"/>
    <w:next w:val="Normal"/>
    <w:link w:val="Heading2Char"/>
    <w:qFormat/>
    <w:rsid w:val="00CD3177"/>
    <w:pPr>
      <w:keepNext/>
      <w:tabs>
        <w:tab w:val="num" w:pos="360"/>
      </w:tabs>
      <w:ind w:left="360" w:hanging="360"/>
      <w:outlineLvl w:val="1"/>
    </w:pPr>
    <w:rPr>
      <w:b/>
    </w:rPr>
  </w:style>
  <w:style w:type="paragraph" w:styleId="Heading3">
    <w:name w:val="heading 3"/>
    <w:basedOn w:val="Normal"/>
    <w:next w:val="Normal"/>
    <w:link w:val="Heading3Char"/>
    <w:uiPriority w:val="9"/>
    <w:unhideWhenUsed/>
    <w:qFormat/>
    <w:rsid w:val="00CD317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D3177"/>
    <w:pPr>
      <w:keepNext/>
      <w:numPr>
        <w:ilvl w:val="3"/>
        <w:numId w:val="1"/>
      </w:numPr>
      <w:spacing w:before="240" w:after="60"/>
      <w:outlineLvl w:val="3"/>
    </w:pPr>
    <w:rPr>
      <w:rFonts w:ascii="Arial" w:hAnsi="Arial"/>
      <w:b/>
    </w:rPr>
  </w:style>
  <w:style w:type="paragraph" w:styleId="Heading5">
    <w:name w:val="heading 5"/>
    <w:basedOn w:val="Normal"/>
    <w:next w:val="Normal"/>
    <w:link w:val="Heading5Char"/>
    <w:uiPriority w:val="9"/>
    <w:qFormat/>
    <w:rsid w:val="00CD3177"/>
    <w:pPr>
      <w:numPr>
        <w:ilvl w:val="4"/>
        <w:numId w:val="1"/>
      </w:numPr>
      <w:spacing w:before="240" w:after="60"/>
      <w:outlineLvl w:val="4"/>
    </w:pPr>
    <w:rPr>
      <w:rFonts w:ascii="Times New Roman" w:hAnsi="Times New Roman"/>
      <w:sz w:val="22"/>
    </w:rPr>
  </w:style>
  <w:style w:type="paragraph" w:styleId="Heading6">
    <w:name w:val="heading 6"/>
    <w:basedOn w:val="Normal"/>
    <w:next w:val="Normal"/>
    <w:link w:val="Heading6Char"/>
    <w:uiPriority w:val="9"/>
    <w:qFormat/>
    <w:rsid w:val="00CD3177"/>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uiPriority w:val="9"/>
    <w:qFormat/>
    <w:rsid w:val="00CD3177"/>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CD31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CD31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177"/>
    <w:rPr>
      <w:rFonts w:ascii="Garamond" w:eastAsia="Times New Roman" w:hAnsi="Garamond" w:cs="Times New Roman"/>
      <w:b/>
      <w:i/>
      <w:kern w:val="0"/>
      <w:sz w:val="24"/>
      <w:szCs w:val="20"/>
      <w:lang w:val="en-GB"/>
      <w14:ligatures w14:val="none"/>
    </w:rPr>
  </w:style>
  <w:style w:type="character" w:customStyle="1" w:styleId="Heading2Char">
    <w:name w:val="Heading 2 Char"/>
    <w:basedOn w:val="DefaultParagraphFont"/>
    <w:link w:val="Heading2"/>
    <w:rsid w:val="00CD3177"/>
    <w:rPr>
      <w:rFonts w:ascii="Garamond" w:eastAsia="Times New Roman" w:hAnsi="Garamond" w:cs="Times New Roman"/>
      <w:b/>
      <w:kern w:val="0"/>
      <w:sz w:val="24"/>
      <w:szCs w:val="20"/>
      <w14:ligatures w14:val="none"/>
    </w:rPr>
  </w:style>
  <w:style w:type="character" w:customStyle="1" w:styleId="Heading3Char">
    <w:name w:val="Heading 3 Char"/>
    <w:basedOn w:val="DefaultParagraphFont"/>
    <w:link w:val="Heading3"/>
    <w:uiPriority w:val="9"/>
    <w:rsid w:val="00CD3177"/>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uiPriority w:val="9"/>
    <w:rsid w:val="00CD3177"/>
    <w:rPr>
      <w:rFonts w:ascii="Arial" w:eastAsia="Times New Roman" w:hAnsi="Arial" w:cs="Times New Roman"/>
      <w:b/>
      <w:kern w:val="0"/>
      <w:sz w:val="24"/>
      <w:szCs w:val="20"/>
      <w14:ligatures w14:val="none"/>
    </w:rPr>
  </w:style>
  <w:style w:type="character" w:customStyle="1" w:styleId="Heading5Char">
    <w:name w:val="Heading 5 Char"/>
    <w:basedOn w:val="DefaultParagraphFont"/>
    <w:link w:val="Heading5"/>
    <w:uiPriority w:val="9"/>
    <w:rsid w:val="00CD3177"/>
    <w:rPr>
      <w:rFonts w:ascii="Times New Roman" w:eastAsia="Times New Roman" w:hAnsi="Times New Roman" w:cs="Times New Roman"/>
      <w:kern w:val="0"/>
      <w:szCs w:val="20"/>
      <w14:ligatures w14:val="none"/>
    </w:rPr>
  </w:style>
  <w:style w:type="character" w:customStyle="1" w:styleId="Heading6Char">
    <w:name w:val="Heading 6 Char"/>
    <w:basedOn w:val="DefaultParagraphFont"/>
    <w:link w:val="Heading6"/>
    <w:uiPriority w:val="9"/>
    <w:rsid w:val="00CD3177"/>
    <w:rPr>
      <w:rFonts w:ascii="Times New Roman" w:eastAsia="Times New Roman" w:hAnsi="Times New Roman" w:cs="Times New Roman"/>
      <w:i/>
      <w:kern w:val="0"/>
      <w:szCs w:val="20"/>
      <w14:ligatures w14:val="none"/>
    </w:rPr>
  </w:style>
  <w:style w:type="character" w:customStyle="1" w:styleId="Heading7Char">
    <w:name w:val="Heading 7 Char"/>
    <w:basedOn w:val="DefaultParagraphFont"/>
    <w:link w:val="Heading7"/>
    <w:uiPriority w:val="9"/>
    <w:rsid w:val="00CD3177"/>
    <w:rPr>
      <w:rFonts w:ascii="Arial" w:eastAsia="Times New Roman" w:hAnsi="Arial" w:cs="Times New Roman"/>
      <w:kern w:val="0"/>
      <w:sz w:val="20"/>
      <w:szCs w:val="20"/>
      <w14:ligatures w14:val="none"/>
    </w:rPr>
  </w:style>
  <w:style w:type="character" w:customStyle="1" w:styleId="Heading8Char">
    <w:name w:val="Heading 8 Char"/>
    <w:basedOn w:val="DefaultParagraphFont"/>
    <w:link w:val="Heading8"/>
    <w:uiPriority w:val="9"/>
    <w:rsid w:val="00CD3177"/>
    <w:rPr>
      <w:rFonts w:ascii="Arial" w:eastAsia="Times New Roman" w:hAnsi="Arial" w:cs="Times New Roman"/>
      <w:i/>
      <w:kern w:val="0"/>
      <w:sz w:val="20"/>
      <w:szCs w:val="20"/>
      <w14:ligatures w14:val="none"/>
    </w:rPr>
  </w:style>
  <w:style w:type="character" w:customStyle="1" w:styleId="Heading9Char">
    <w:name w:val="Heading 9 Char"/>
    <w:basedOn w:val="DefaultParagraphFont"/>
    <w:link w:val="Heading9"/>
    <w:uiPriority w:val="9"/>
    <w:rsid w:val="00CD3177"/>
    <w:rPr>
      <w:rFonts w:ascii="Arial" w:eastAsia="Times New Roman" w:hAnsi="Arial" w:cs="Times New Roman"/>
      <w:b/>
      <w:i/>
      <w:kern w:val="0"/>
      <w:sz w:val="18"/>
      <w:szCs w:val="20"/>
      <w14:ligatures w14:val="none"/>
    </w:rPr>
  </w:style>
  <w:style w:type="paragraph" w:styleId="Header">
    <w:name w:val="header"/>
    <w:basedOn w:val="Normal"/>
    <w:link w:val="HeaderChar"/>
    <w:uiPriority w:val="99"/>
    <w:rsid w:val="00CD3177"/>
    <w:pPr>
      <w:tabs>
        <w:tab w:val="center" w:pos="4320"/>
        <w:tab w:val="right" w:pos="8640"/>
      </w:tabs>
    </w:pPr>
  </w:style>
  <w:style w:type="character" w:customStyle="1" w:styleId="HeaderChar">
    <w:name w:val="Header Char"/>
    <w:basedOn w:val="DefaultParagraphFont"/>
    <w:link w:val="Header"/>
    <w:uiPriority w:val="99"/>
    <w:rsid w:val="00CD3177"/>
    <w:rPr>
      <w:rFonts w:ascii="Garamond" w:eastAsia="Times New Roman" w:hAnsi="Garamond" w:cs="Times New Roman"/>
      <w:kern w:val="0"/>
      <w:sz w:val="24"/>
      <w:szCs w:val="20"/>
      <w14:ligatures w14:val="none"/>
    </w:rPr>
  </w:style>
  <w:style w:type="paragraph" w:styleId="Footer">
    <w:name w:val="footer"/>
    <w:basedOn w:val="Normal"/>
    <w:link w:val="FooterChar"/>
    <w:uiPriority w:val="99"/>
    <w:rsid w:val="00CD3177"/>
    <w:pPr>
      <w:tabs>
        <w:tab w:val="center" w:pos="4320"/>
        <w:tab w:val="right" w:pos="8640"/>
      </w:tabs>
    </w:pPr>
  </w:style>
  <w:style w:type="character" w:customStyle="1" w:styleId="FooterChar">
    <w:name w:val="Footer Char"/>
    <w:basedOn w:val="DefaultParagraphFont"/>
    <w:link w:val="Footer"/>
    <w:uiPriority w:val="99"/>
    <w:rsid w:val="00CD3177"/>
    <w:rPr>
      <w:rFonts w:ascii="Garamond" w:eastAsia="Times New Roman" w:hAnsi="Garamond" w:cs="Times New Roman"/>
      <w:kern w:val="0"/>
      <w:sz w:val="24"/>
      <w:szCs w:val="20"/>
      <w14:ligatures w14:val="none"/>
    </w:rPr>
  </w:style>
  <w:style w:type="character" w:styleId="PageNumber">
    <w:name w:val="page number"/>
    <w:basedOn w:val="DefaultParagraphFont"/>
    <w:rsid w:val="00CD3177"/>
  </w:style>
  <w:style w:type="paragraph" w:styleId="BlockText">
    <w:name w:val="Block Text"/>
    <w:basedOn w:val="Normal"/>
    <w:rsid w:val="00CD3177"/>
    <w:pPr>
      <w:tabs>
        <w:tab w:val="left" w:pos="284"/>
      </w:tabs>
      <w:ind w:left="284" w:right="566"/>
    </w:pPr>
    <w:rPr>
      <w:b/>
      <w:sz w:val="16"/>
    </w:rPr>
  </w:style>
  <w:style w:type="character" w:styleId="Hyperlink">
    <w:name w:val="Hyperlink"/>
    <w:uiPriority w:val="99"/>
    <w:rsid w:val="00CD3177"/>
    <w:rPr>
      <w:color w:val="0000FF"/>
      <w:u w:val="single"/>
    </w:rPr>
  </w:style>
  <w:style w:type="character" w:styleId="FollowedHyperlink">
    <w:name w:val="FollowedHyperlink"/>
    <w:rsid w:val="00CD3177"/>
    <w:rPr>
      <w:color w:val="800080"/>
      <w:u w:val="single"/>
    </w:rPr>
  </w:style>
  <w:style w:type="paragraph" w:customStyle="1" w:styleId="subheading">
    <w:name w:val="subheading"/>
    <w:basedOn w:val="Heading2"/>
    <w:next w:val="Normal"/>
    <w:rsid w:val="00CD3177"/>
    <w:pPr>
      <w:tabs>
        <w:tab w:val="left" w:pos="2268"/>
      </w:tabs>
      <w:jc w:val="left"/>
    </w:pPr>
    <w:rPr>
      <w:rFonts w:ascii="CG Times" w:hAnsi="CG Times"/>
      <w:shd w:val="clear" w:color="auto" w:fill="000000"/>
    </w:rPr>
  </w:style>
  <w:style w:type="paragraph" w:styleId="BodyTextIndent">
    <w:name w:val="Body Text Indent"/>
    <w:basedOn w:val="Normal"/>
    <w:link w:val="BodyTextIndentChar"/>
    <w:rsid w:val="00CD3177"/>
    <w:pPr>
      <w:tabs>
        <w:tab w:val="left" w:pos="2268"/>
      </w:tabs>
      <w:ind w:left="567"/>
      <w:jc w:val="left"/>
    </w:pPr>
  </w:style>
  <w:style w:type="character" w:customStyle="1" w:styleId="BodyTextIndentChar">
    <w:name w:val="Body Text Indent Char"/>
    <w:basedOn w:val="DefaultParagraphFont"/>
    <w:link w:val="BodyTextIndent"/>
    <w:rsid w:val="00CD3177"/>
    <w:rPr>
      <w:rFonts w:ascii="Garamond" w:eastAsia="Times New Roman" w:hAnsi="Garamond" w:cs="Times New Roman"/>
      <w:kern w:val="0"/>
      <w:sz w:val="24"/>
      <w:szCs w:val="20"/>
      <w14:ligatures w14:val="none"/>
    </w:rPr>
  </w:style>
  <w:style w:type="paragraph" w:styleId="BodyText">
    <w:name w:val="Body Text"/>
    <w:basedOn w:val="Normal"/>
    <w:link w:val="BodyTextChar"/>
    <w:rsid w:val="00CD3177"/>
    <w:rPr>
      <w:iCs/>
    </w:rPr>
  </w:style>
  <w:style w:type="character" w:customStyle="1" w:styleId="BodyTextChar">
    <w:name w:val="Body Text Char"/>
    <w:basedOn w:val="DefaultParagraphFont"/>
    <w:link w:val="BodyText"/>
    <w:rsid w:val="00CD3177"/>
    <w:rPr>
      <w:rFonts w:ascii="Garamond" w:eastAsia="Times New Roman" w:hAnsi="Garamond" w:cs="Times New Roman"/>
      <w:iCs/>
      <w:kern w:val="0"/>
      <w:sz w:val="24"/>
      <w:szCs w:val="20"/>
      <w14:ligatures w14:val="none"/>
    </w:rPr>
  </w:style>
  <w:style w:type="paragraph" w:styleId="NormalWeb">
    <w:name w:val="Normal (Web)"/>
    <w:basedOn w:val="Normal"/>
    <w:link w:val="NormalWebChar"/>
    <w:rsid w:val="00CD3177"/>
    <w:pPr>
      <w:spacing w:before="100" w:beforeAutospacing="1" w:after="100" w:afterAutospacing="1"/>
      <w:jc w:val="left"/>
    </w:pPr>
    <w:rPr>
      <w:rFonts w:ascii="Times New Roman" w:hAnsi="Times New Roman"/>
      <w:szCs w:val="24"/>
      <w:lang w:val="en-US"/>
    </w:rPr>
  </w:style>
  <w:style w:type="character" w:customStyle="1" w:styleId="NormalWebChar">
    <w:name w:val="Normal (Web) Char"/>
    <w:link w:val="NormalWeb"/>
    <w:rsid w:val="00CD3177"/>
    <w:rPr>
      <w:rFonts w:ascii="Times New Roman" w:eastAsia="Times New Roman" w:hAnsi="Times New Roman" w:cs="Times New Roman"/>
      <w:kern w:val="0"/>
      <w:sz w:val="24"/>
      <w:szCs w:val="24"/>
      <w:lang w:val="en-US"/>
      <w14:ligatures w14:val="none"/>
    </w:rPr>
  </w:style>
  <w:style w:type="paragraph" w:customStyle="1" w:styleId="objectivehead">
    <w:name w:val="objective head"/>
    <w:basedOn w:val="BodyText1"/>
    <w:rsid w:val="00CD3177"/>
    <w:rPr>
      <w:rFonts w:ascii="Arial" w:hAnsi="Arial"/>
      <w:b/>
      <w:color w:val="auto"/>
    </w:rPr>
  </w:style>
  <w:style w:type="paragraph" w:customStyle="1" w:styleId="BodyText1">
    <w:name w:val="Body Text1"/>
    <w:rsid w:val="00CD3177"/>
    <w:pPr>
      <w:spacing w:after="0" w:line="240" w:lineRule="auto"/>
      <w:jc w:val="both"/>
    </w:pPr>
    <w:rPr>
      <w:rFonts w:ascii="SwitzerlandNarrow" w:eastAsia="Times New Roman" w:hAnsi="SwitzerlandNarrow" w:cs="Times New Roman"/>
      <w:color w:val="000000"/>
      <w:kern w:val="0"/>
      <w:sz w:val="20"/>
      <w:szCs w:val="20"/>
      <w:lang w:val="en-US"/>
      <w14:ligatures w14:val="none"/>
    </w:rPr>
  </w:style>
  <w:style w:type="table" w:styleId="TableGrid">
    <w:name w:val="Table Grid"/>
    <w:basedOn w:val="TableNormal"/>
    <w:rsid w:val="00CD3177"/>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CD3177"/>
    <w:rPr>
      <w:vertAlign w:val="superscript"/>
    </w:rPr>
  </w:style>
  <w:style w:type="paragraph" w:styleId="FootnoteText">
    <w:name w:val="footnote text"/>
    <w:basedOn w:val="Normal"/>
    <w:link w:val="FootnoteTextChar"/>
    <w:uiPriority w:val="99"/>
    <w:rsid w:val="00CD3177"/>
    <w:pPr>
      <w:ind w:left="567"/>
      <w:jc w:val="left"/>
    </w:pPr>
    <w:rPr>
      <w:sz w:val="20"/>
      <w:lang w:val="en-GB" w:eastAsia="en-GB"/>
    </w:rPr>
  </w:style>
  <w:style w:type="character" w:customStyle="1" w:styleId="FootnoteTextChar">
    <w:name w:val="Footnote Text Char"/>
    <w:basedOn w:val="DefaultParagraphFont"/>
    <w:link w:val="FootnoteText"/>
    <w:uiPriority w:val="99"/>
    <w:rsid w:val="00CD3177"/>
    <w:rPr>
      <w:rFonts w:ascii="Garamond" w:eastAsia="Times New Roman" w:hAnsi="Garamond" w:cs="Times New Roman"/>
      <w:kern w:val="0"/>
      <w:sz w:val="20"/>
      <w:szCs w:val="20"/>
      <w:lang w:val="en-GB" w:eastAsia="en-GB"/>
      <w14:ligatures w14:val="none"/>
    </w:rPr>
  </w:style>
  <w:style w:type="paragraph" w:customStyle="1" w:styleId="Para0">
    <w:name w:val="Para 0"/>
    <w:basedOn w:val="Normal"/>
    <w:rsid w:val="00CD3177"/>
    <w:pPr>
      <w:spacing w:after="220" w:line="300" w:lineRule="auto"/>
      <w:jc w:val="left"/>
    </w:pPr>
    <w:rPr>
      <w:rFonts w:ascii="Times New Roman" w:hAnsi="Times New Roman"/>
      <w:color w:val="000000"/>
      <w:sz w:val="22"/>
      <w:lang w:val="en-GB" w:eastAsia="en-AU"/>
    </w:rPr>
  </w:style>
  <w:style w:type="paragraph" w:styleId="BodyTextIndent3">
    <w:name w:val="Body Text Indent 3"/>
    <w:basedOn w:val="Normal"/>
    <w:link w:val="BodyTextIndent3Char"/>
    <w:rsid w:val="00CD3177"/>
    <w:pPr>
      <w:spacing w:after="120"/>
      <w:ind w:left="283"/>
    </w:pPr>
    <w:rPr>
      <w:sz w:val="16"/>
      <w:szCs w:val="16"/>
    </w:rPr>
  </w:style>
  <w:style w:type="character" w:customStyle="1" w:styleId="BodyTextIndent3Char">
    <w:name w:val="Body Text Indent 3 Char"/>
    <w:basedOn w:val="DefaultParagraphFont"/>
    <w:link w:val="BodyTextIndent3"/>
    <w:rsid w:val="00CD3177"/>
    <w:rPr>
      <w:rFonts w:ascii="Garamond" w:eastAsia="Times New Roman" w:hAnsi="Garamond" w:cs="Times New Roman"/>
      <w:kern w:val="0"/>
      <w:sz w:val="16"/>
      <w:szCs w:val="16"/>
      <w14:ligatures w14:val="none"/>
    </w:rPr>
  </w:style>
  <w:style w:type="paragraph" w:styleId="BodyTextIndent2">
    <w:name w:val="Body Text Indent 2"/>
    <w:basedOn w:val="Normal"/>
    <w:link w:val="BodyTextIndent2Char"/>
    <w:rsid w:val="00CD3177"/>
    <w:pPr>
      <w:spacing w:after="120" w:line="480" w:lineRule="auto"/>
      <w:ind w:left="283"/>
    </w:pPr>
  </w:style>
  <w:style w:type="character" w:customStyle="1" w:styleId="BodyTextIndent2Char">
    <w:name w:val="Body Text Indent 2 Char"/>
    <w:basedOn w:val="DefaultParagraphFont"/>
    <w:link w:val="BodyTextIndent2"/>
    <w:rsid w:val="00CD3177"/>
    <w:rPr>
      <w:rFonts w:ascii="Garamond" w:eastAsia="Times New Roman" w:hAnsi="Garamond" w:cs="Times New Roman"/>
      <w:kern w:val="0"/>
      <w:sz w:val="24"/>
      <w:szCs w:val="20"/>
      <w14:ligatures w14:val="none"/>
    </w:rPr>
  </w:style>
  <w:style w:type="character" w:styleId="Strong">
    <w:name w:val="Strong"/>
    <w:qFormat/>
    <w:rsid w:val="00CD3177"/>
    <w:rPr>
      <w:b/>
      <w:bCs/>
    </w:rPr>
  </w:style>
  <w:style w:type="paragraph" w:styleId="BalloonText">
    <w:name w:val="Balloon Text"/>
    <w:basedOn w:val="Normal"/>
    <w:link w:val="BalloonTextChar"/>
    <w:semiHidden/>
    <w:rsid w:val="00CD3177"/>
    <w:rPr>
      <w:rFonts w:ascii="Tahoma" w:hAnsi="Tahoma" w:cs="Tahoma"/>
      <w:sz w:val="16"/>
      <w:szCs w:val="16"/>
    </w:rPr>
  </w:style>
  <w:style w:type="character" w:customStyle="1" w:styleId="BalloonTextChar">
    <w:name w:val="Balloon Text Char"/>
    <w:basedOn w:val="DefaultParagraphFont"/>
    <w:link w:val="BalloonText"/>
    <w:semiHidden/>
    <w:rsid w:val="00CD3177"/>
    <w:rPr>
      <w:rFonts w:ascii="Tahoma" w:eastAsia="Times New Roman" w:hAnsi="Tahoma" w:cs="Tahoma"/>
      <w:kern w:val="0"/>
      <w:sz w:val="16"/>
      <w:szCs w:val="16"/>
      <w14:ligatures w14:val="none"/>
    </w:rPr>
  </w:style>
  <w:style w:type="paragraph" w:styleId="Title">
    <w:name w:val="Title"/>
    <w:basedOn w:val="Normal"/>
    <w:link w:val="TitleChar"/>
    <w:qFormat/>
    <w:rsid w:val="00CD3177"/>
    <w:pPr>
      <w:pBdr>
        <w:top w:val="single" w:sz="4" w:space="1" w:color="auto"/>
        <w:left w:val="single" w:sz="4" w:space="4" w:color="auto"/>
        <w:bottom w:val="single" w:sz="4" w:space="1" w:color="auto"/>
        <w:right w:val="single" w:sz="4" w:space="4" w:color="auto"/>
      </w:pBdr>
      <w:shd w:val="clear" w:color="auto" w:fill="CCCCCC"/>
      <w:jc w:val="center"/>
    </w:pPr>
    <w:rPr>
      <w:b/>
      <w:bCs/>
      <w:sz w:val="32"/>
      <w:lang w:val="en-US"/>
    </w:rPr>
  </w:style>
  <w:style w:type="character" w:customStyle="1" w:styleId="TitleChar">
    <w:name w:val="Title Char"/>
    <w:basedOn w:val="DefaultParagraphFont"/>
    <w:link w:val="Title"/>
    <w:rsid w:val="00CD3177"/>
    <w:rPr>
      <w:rFonts w:ascii="Garamond" w:eastAsia="Times New Roman" w:hAnsi="Garamond" w:cs="Times New Roman"/>
      <w:b/>
      <w:bCs/>
      <w:kern w:val="0"/>
      <w:sz w:val="32"/>
      <w:szCs w:val="20"/>
      <w:shd w:val="clear" w:color="auto" w:fill="CCCCCC"/>
      <w:lang w:val="en-US"/>
      <w14:ligatures w14:val="none"/>
    </w:rPr>
  </w:style>
  <w:style w:type="character" w:styleId="Emphasis">
    <w:name w:val="Emphasis"/>
    <w:qFormat/>
    <w:rsid w:val="00CD3177"/>
    <w:rPr>
      <w:i/>
      <w:iCs/>
    </w:rPr>
  </w:style>
  <w:style w:type="paragraph" w:styleId="ListParagraph">
    <w:name w:val="List Paragraph"/>
    <w:aliases w:val="Header 1 - Network Consent,Correspondence Numbering"/>
    <w:basedOn w:val="Normal"/>
    <w:link w:val="ListParagraphChar"/>
    <w:uiPriority w:val="34"/>
    <w:qFormat/>
    <w:rsid w:val="00CD3177"/>
    <w:pPr>
      <w:ind w:left="720"/>
    </w:pPr>
  </w:style>
  <w:style w:type="paragraph" w:styleId="Caption">
    <w:name w:val="caption"/>
    <w:basedOn w:val="Normal"/>
    <w:next w:val="Normal"/>
    <w:unhideWhenUsed/>
    <w:qFormat/>
    <w:rsid w:val="00CD3177"/>
    <w:pPr>
      <w:jc w:val="left"/>
    </w:pPr>
    <w:rPr>
      <w:rFonts w:ascii="Times New Roman" w:hAnsi="Times New Roman"/>
      <w:b/>
      <w:bCs/>
      <w:sz w:val="20"/>
      <w:lang w:val="en-US"/>
    </w:rPr>
  </w:style>
  <w:style w:type="character" w:styleId="CommentReference">
    <w:name w:val="annotation reference"/>
    <w:uiPriority w:val="99"/>
    <w:rsid w:val="00CD3177"/>
    <w:rPr>
      <w:sz w:val="16"/>
      <w:szCs w:val="16"/>
    </w:rPr>
  </w:style>
  <w:style w:type="paragraph" w:styleId="CommentText">
    <w:name w:val="annotation text"/>
    <w:basedOn w:val="Normal"/>
    <w:link w:val="CommentTextChar"/>
    <w:uiPriority w:val="99"/>
    <w:rsid w:val="00CD3177"/>
    <w:rPr>
      <w:sz w:val="20"/>
    </w:rPr>
  </w:style>
  <w:style w:type="character" w:customStyle="1" w:styleId="CommentTextChar">
    <w:name w:val="Comment Text Char"/>
    <w:basedOn w:val="DefaultParagraphFont"/>
    <w:link w:val="CommentText"/>
    <w:uiPriority w:val="99"/>
    <w:rsid w:val="00CD3177"/>
    <w:rPr>
      <w:rFonts w:ascii="Garamond" w:eastAsia="Times New Roman" w:hAnsi="Garamond" w:cs="Times New Roman"/>
      <w:kern w:val="0"/>
      <w:sz w:val="20"/>
      <w:szCs w:val="20"/>
      <w14:ligatures w14:val="none"/>
    </w:rPr>
  </w:style>
  <w:style w:type="paragraph" w:styleId="CommentSubject">
    <w:name w:val="annotation subject"/>
    <w:basedOn w:val="CommentText"/>
    <w:next w:val="CommentText"/>
    <w:link w:val="CommentSubjectChar"/>
    <w:rsid w:val="00CD3177"/>
    <w:rPr>
      <w:b/>
      <w:bCs/>
    </w:rPr>
  </w:style>
  <w:style w:type="character" w:customStyle="1" w:styleId="CommentSubjectChar">
    <w:name w:val="Comment Subject Char"/>
    <w:basedOn w:val="CommentTextChar"/>
    <w:link w:val="CommentSubject"/>
    <w:rsid w:val="00CD3177"/>
    <w:rPr>
      <w:rFonts w:ascii="Garamond" w:eastAsia="Times New Roman" w:hAnsi="Garamond" w:cs="Times New Roman"/>
      <w:b/>
      <w:bCs/>
      <w:kern w:val="0"/>
      <w:sz w:val="20"/>
      <w:szCs w:val="20"/>
      <w14:ligatures w14:val="none"/>
    </w:rPr>
  </w:style>
  <w:style w:type="paragraph" w:styleId="Revision">
    <w:name w:val="Revision"/>
    <w:hidden/>
    <w:uiPriority w:val="99"/>
    <w:semiHidden/>
    <w:rsid w:val="00CD3177"/>
    <w:pPr>
      <w:spacing w:after="0" w:line="240" w:lineRule="auto"/>
    </w:pPr>
    <w:rPr>
      <w:rFonts w:ascii="Garamond" w:eastAsia="Times New Roman" w:hAnsi="Garamond" w:cs="Times New Roman"/>
      <w:kern w:val="0"/>
      <w:sz w:val="24"/>
      <w:szCs w:val="20"/>
      <w14:ligatures w14:val="none"/>
    </w:rPr>
  </w:style>
  <w:style w:type="paragraph" w:customStyle="1" w:styleId="StyleHeading1Left-095cm">
    <w:name w:val="Style Heading 1 + Left:  -0.95 cm"/>
    <w:basedOn w:val="Heading1"/>
    <w:rsid w:val="00CD3177"/>
    <w:pPr>
      <w:spacing w:before="240" w:after="60"/>
      <w:ind w:left="-540"/>
      <w:jc w:val="both"/>
    </w:pPr>
    <w:rPr>
      <w:rFonts w:ascii="Palatino" w:hAnsi="Palatino"/>
      <w:bCs/>
      <w:i w:val="0"/>
      <w:caps/>
      <w:kern w:val="32"/>
      <w:sz w:val="28"/>
      <w:szCs w:val="28"/>
      <w:u w:val="single"/>
      <w:shd w:val="clear" w:color="auto" w:fill="auto"/>
      <w:lang w:val="en-NZ" w:eastAsia="en-GB"/>
    </w:rPr>
  </w:style>
  <w:style w:type="paragraph" w:styleId="EndnoteText">
    <w:name w:val="endnote text"/>
    <w:basedOn w:val="Normal"/>
    <w:link w:val="EndnoteTextChar"/>
    <w:rsid w:val="00CD3177"/>
    <w:rPr>
      <w:sz w:val="20"/>
    </w:rPr>
  </w:style>
  <w:style w:type="character" w:customStyle="1" w:styleId="EndnoteTextChar">
    <w:name w:val="Endnote Text Char"/>
    <w:basedOn w:val="DefaultParagraphFont"/>
    <w:link w:val="EndnoteText"/>
    <w:rsid w:val="00CD3177"/>
    <w:rPr>
      <w:rFonts w:ascii="Garamond" w:eastAsia="Times New Roman" w:hAnsi="Garamond" w:cs="Times New Roman"/>
      <w:kern w:val="0"/>
      <w:sz w:val="20"/>
      <w:szCs w:val="20"/>
      <w14:ligatures w14:val="none"/>
    </w:rPr>
  </w:style>
  <w:style w:type="character" w:styleId="EndnoteReference">
    <w:name w:val="endnote reference"/>
    <w:rsid w:val="00CD3177"/>
    <w:rPr>
      <w:vertAlign w:val="superscript"/>
    </w:rPr>
  </w:style>
  <w:style w:type="paragraph" w:customStyle="1" w:styleId="Itemheading">
    <w:name w:val="Item heading"/>
    <w:basedOn w:val="Normal"/>
    <w:rsid w:val="00CD3177"/>
    <w:pPr>
      <w:pBdr>
        <w:top w:val="single" w:sz="18" w:space="1" w:color="auto"/>
        <w:left w:val="single" w:sz="18" w:space="1" w:color="auto"/>
        <w:bottom w:val="single" w:sz="18" w:space="1" w:color="auto"/>
        <w:right w:val="single" w:sz="18" w:space="1" w:color="auto"/>
      </w:pBdr>
      <w:shd w:val="pct20" w:color="auto" w:fill="auto"/>
      <w:tabs>
        <w:tab w:val="left" w:pos="1418"/>
      </w:tabs>
    </w:pPr>
    <w:rPr>
      <w:rFonts w:ascii="Verdana" w:hAnsi="Verdana"/>
      <w:b/>
      <w:sz w:val="28"/>
    </w:rPr>
  </w:style>
  <w:style w:type="paragraph" w:customStyle="1" w:styleId="bullet2">
    <w:name w:val="bullet2"/>
    <w:basedOn w:val="Normal"/>
    <w:next w:val="Normal"/>
    <w:rsid w:val="00CD3177"/>
    <w:pPr>
      <w:numPr>
        <w:numId w:val="2"/>
      </w:numPr>
    </w:pPr>
    <w:rPr>
      <w:rFonts w:ascii="Times New Roman" w:hAnsi="Times New Roman"/>
    </w:rPr>
  </w:style>
  <w:style w:type="paragraph" w:customStyle="1" w:styleId="BulletedList">
    <w:name w:val="Bulleted List"/>
    <w:basedOn w:val="Normal"/>
    <w:uiPriority w:val="2"/>
    <w:qFormat/>
    <w:rsid w:val="00CD3177"/>
    <w:pPr>
      <w:numPr>
        <w:numId w:val="4"/>
      </w:numPr>
      <w:tabs>
        <w:tab w:val="left" w:pos="397"/>
      </w:tabs>
      <w:adjustRightInd w:val="0"/>
      <w:spacing w:after="120" w:line="336" w:lineRule="auto"/>
      <w:jc w:val="left"/>
    </w:pPr>
    <w:rPr>
      <w:rFonts w:ascii="Proxima Nova" w:eastAsia="Calibri" w:hAnsi="Proxima Nova"/>
      <w:sz w:val="20"/>
      <w:lang w:val="en-AU"/>
    </w:rPr>
  </w:style>
  <w:style w:type="numbering" w:customStyle="1" w:styleId="BulletList">
    <w:name w:val="Bullet List"/>
    <w:basedOn w:val="NoList"/>
    <w:uiPriority w:val="99"/>
    <w:rsid w:val="00CD3177"/>
    <w:pPr>
      <w:numPr>
        <w:numId w:val="3"/>
      </w:numPr>
    </w:pPr>
  </w:style>
  <w:style w:type="numbering" w:customStyle="1" w:styleId="NumberList">
    <w:name w:val="Number List"/>
    <w:basedOn w:val="NoList"/>
    <w:uiPriority w:val="99"/>
    <w:rsid w:val="00CD3177"/>
    <w:pPr>
      <w:numPr>
        <w:numId w:val="5"/>
      </w:numPr>
    </w:pPr>
  </w:style>
  <w:style w:type="character" w:customStyle="1" w:styleId="A5">
    <w:name w:val="A5"/>
    <w:uiPriority w:val="99"/>
    <w:rsid w:val="00CD3177"/>
    <w:rPr>
      <w:rFonts w:cs="Minion Pro"/>
      <w:color w:val="221E1F"/>
      <w:sz w:val="20"/>
      <w:szCs w:val="20"/>
    </w:rPr>
  </w:style>
  <w:style w:type="paragraph" w:customStyle="1" w:styleId="SimpleNumberingLevel1">
    <w:name w:val="Simple Numbering Level 1"/>
    <w:basedOn w:val="Normal"/>
    <w:uiPriority w:val="1"/>
    <w:qFormat/>
    <w:rsid w:val="00CD3177"/>
    <w:pPr>
      <w:numPr>
        <w:numId w:val="6"/>
      </w:numPr>
      <w:spacing w:after="160"/>
      <w:jc w:val="left"/>
    </w:pPr>
    <w:rPr>
      <w:rFonts w:ascii="Arial" w:hAnsi="Arial" w:cs="Arial"/>
      <w:sz w:val="22"/>
      <w:szCs w:val="22"/>
      <w:lang w:eastAsia="en-GB"/>
    </w:rPr>
  </w:style>
  <w:style w:type="paragraph" w:customStyle="1" w:styleId="SimpleNumberingLevel2">
    <w:name w:val="Simple Numbering Level 2"/>
    <w:basedOn w:val="Normal"/>
    <w:uiPriority w:val="1"/>
    <w:qFormat/>
    <w:rsid w:val="00CD3177"/>
    <w:pPr>
      <w:numPr>
        <w:ilvl w:val="1"/>
        <w:numId w:val="6"/>
      </w:numPr>
      <w:spacing w:after="160"/>
      <w:jc w:val="left"/>
    </w:pPr>
    <w:rPr>
      <w:rFonts w:ascii="Arial" w:hAnsi="Arial" w:cs="Arial"/>
      <w:sz w:val="22"/>
      <w:szCs w:val="22"/>
      <w:lang w:eastAsia="en-GB"/>
    </w:rPr>
  </w:style>
  <w:style w:type="paragraph" w:customStyle="1" w:styleId="SimpleNumberingLevel3">
    <w:name w:val="Simple Numbering Level 3"/>
    <w:basedOn w:val="Normal"/>
    <w:uiPriority w:val="1"/>
    <w:qFormat/>
    <w:rsid w:val="00CD3177"/>
    <w:pPr>
      <w:numPr>
        <w:ilvl w:val="2"/>
        <w:numId w:val="6"/>
      </w:numPr>
      <w:spacing w:after="160"/>
      <w:jc w:val="left"/>
    </w:pPr>
    <w:rPr>
      <w:rFonts w:ascii="Arial" w:hAnsi="Arial" w:cs="Arial"/>
      <w:sz w:val="22"/>
      <w:szCs w:val="22"/>
      <w:lang w:eastAsia="en-GB"/>
    </w:rPr>
  </w:style>
  <w:style w:type="numbering" w:customStyle="1" w:styleId="SimpleNumbering">
    <w:name w:val="Simple Numbering"/>
    <w:uiPriority w:val="99"/>
    <w:rsid w:val="00CD3177"/>
    <w:pPr>
      <w:numPr>
        <w:numId w:val="7"/>
      </w:numPr>
    </w:pPr>
  </w:style>
  <w:style w:type="paragraph" w:styleId="BodyText2">
    <w:name w:val="Body Text 2"/>
    <w:basedOn w:val="Normal"/>
    <w:link w:val="BodyText2Char"/>
    <w:rsid w:val="00CD3177"/>
    <w:pPr>
      <w:spacing w:after="120" w:line="480" w:lineRule="auto"/>
    </w:pPr>
  </w:style>
  <w:style w:type="character" w:customStyle="1" w:styleId="BodyText2Char">
    <w:name w:val="Body Text 2 Char"/>
    <w:basedOn w:val="DefaultParagraphFont"/>
    <w:link w:val="BodyText2"/>
    <w:rsid w:val="00CD3177"/>
    <w:rPr>
      <w:rFonts w:ascii="Garamond" w:eastAsia="Times New Roman" w:hAnsi="Garamond" w:cs="Times New Roman"/>
      <w:kern w:val="0"/>
      <w:sz w:val="24"/>
      <w:szCs w:val="20"/>
      <w14:ligatures w14:val="none"/>
    </w:rPr>
  </w:style>
  <w:style w:type="numbering" w:customStyle="1" w:styleId="BulletList1">
    <w:name w:val="Bullet List1"/>
    <w:basedOn w:val="NoList"/>
    <w:uiPriority w:val="99"/>
    <w:rsid w:val="00CD3177"/>
  </w:style>
  <w:style w:type="character" w:customStyle="1" w:styleId="ListParagraphChar">
    <w:name w:val="List Paragraph Char"/>
    <w:aliases w:val="Header 1 - Network Consent Char,Correspondence Numbering Char"/>
    <w:link w:val="ListParagraph"/>
    <w:uiPriority w:val="34"/>
    <w:rsid w:val="00CD3177"/>
    <w:rPr>
      <w:rFonts w:ascii="Garamond" w:eastAsia="Times New Roman" w:hAnsi="Garamond" w:cs="Times New Roman"/>
      <w:kern w:val="0"/>
      <w:sz w:val="24"/>
      <w:szCs w:val="20"/>
      <w14:ligatures w14:val="none"/>
    </w:rPr>
  </w:style>
  <w:style w:type="character" w:styleId="UnresolvedMention">
    <w:name w:val="Unresolved Mention"/>
    <w:basedOn w:val="DefaultParagraphFont"/>
    <w:uiPriority w:val="99"/>
    <w:semiHidden/>
    <w:unhideWhenUsed/>
    <w:rsid w:val="00CD3177"/>
    <w:rPr>
      <w:color w:val="605E5C"/>
      <w:shd w:val="clear" w:color="auto" w:fill="E1DFDD"/>
    </w:rPr>
  </w:style>
  <w:style w:type="paragraph" w:customStyle="1" w:styleId="ACBodyText">
    <w:name w:val="AC BodyText"/>
    <w:link w:val="ACBodyTextChar"/>
    <w:qFormat/>
    <w:rsid w:val="00CD3177"/>
    <w:pPr>
      <w:spacing w:line="288" w:lineRule="auto"/>
      <w:ind w:left="567" w:right="55"/>
    </w:pPr>
    <w:rPr>
      <w:rFonts w:ascii="Arial" w:eastAsiaTheme="majorEastAsia" w:hAnsi="Arial" w:cstheme="majorBidi"/>
      <w:bCs/>
      <w:kern w:val="0"/>
      <w:szCs w:val="28"/>
      <w14:ligatures w14:val="none"/>
    </w:rPr>
  </w:style>
  <w:style w:type="character" w:customStyle="1" w:styleId="ACBodyTextChar">
    <w:name w:val="AC BodyText Char"/>
    <w:basedOn w:val="DefaultParagraphFont"/>
    <w:link w:val="ACBodyText"/>
    <w:rsid w:val="00CD3177"/>
    <w:rPr>
      <w:rFonts w:ascii="Arial" w:eastAsiaTheme="majorEastAsia" w:hAnsi="Arial" w:cstheme="majorBidi"/>
      <w:bCs/>
      <w:kern w:val="0"/>
      <w:szCs w:val="28"/>
      <w14:ligatures w14:val="none"/>
    </w:rPr>
  </w:style>
  <w:style w:type="paragraph" w:customStyle="1" w:styleId="Default">
    <w:name w:val="Default"/>
    <w:rsid w:val="00CD3177"/>
    <w:pPr>
      <w:autoSpaceDE w:val="0"/>
      <w:autoSpaceDN w:val="0"/>
      <w:adjustRightInd w:val="0"/>
      <w:spacing w:after="0" w:line="240" w:lineRule="auto"/>
    </w:pPr>
    <w:rPr>
      <w:rFonts w:ascii="Calibri" w:eastAsia="Times New Roman" w:hAnsi="Calibri" w:cs="Calibri"/>
      <w:color w:val="000000"/>
      <w:kern w:val="0"/>
      <w:sz w:val="24"/>
      <w:szCs w:val="24"/>
      <w:lang w:eastAsia="en-NZ"/>
      <w14:ligatures w14:val="none"/>
    </w:rPr>
  </w:style>
  <w:style w:type="paragraph" w:customStyle="1" w:styleId="ACBodyTextBullets">
    <w:name w:val="AC BodyText Bullets"/>
    <w:basedOn w:val="ACBodyText"/>
    <w:link w:val="ACBodyTextBulletsChar"/>
    <w:qFormat/>
    <w:rsid w:val="00CD3177"/>
    <w:pPr>
      <w:numPr>
        <w:numId w:val="8"/>
      </w:numPr>
      <w:tabs>
        <w:tab w:val="left" w:pos="9923"/>
      </w:tabs>
      <w:ind w:right="0"/>
      <w:contextualSpacing/>
    </w:pPr>
    <w:rPr>
      <w:bCs w:val="0"/>
    </w:rPr>
  </w:style>
  <w:style w:type="paragraph" w:customStyle="1" w:styleId="ACGuidanceBodyText">
    <w:name w:val="AC Guidance BodyText"/>
    <w:basedOn w:val="ACBodyText"/>
    <w:next w:val="ACBodyText"/>
    <w:link w:val="ACGuidanceBodyTextChar"/>
    <w:rsid w:val="00CD3177"/>
    <w:pPr>
      <w:pBdr>
        <w:top w:val="dotted" w:sz="4" w:space="1" w:color="0066FF"/>
        <w:left w:val="dotted" w:sz="4" w:space="4" w:color="0066FF"/>
        <w:bottom w:val="dotted" w:sz="4" w:space="1" w:color="0066FF"/>
        <w:right w:val="dotted" w:sz="4" w:space="4" w:color="0066FF"/>
      </w:pBdr>
      <w:jc w:val="both"/>
    </w:pPr>
    <w:rPr>
      <w:color w:val="0066FF"/>
    </w:rPr>
  </w:style>
  <w:style w:type="character" w:customStyle="1" w:styleId="ACBodyTextBulletsChar">
    <w:name w:val="AC BodyText Bullets Char"/>
    <w:basedOn w:val="ACBodyTextChar"/>
    <w:link w:val="ACBodyTextBullets"/>
    <w:rsid w:val="00CD3177"/>
    <w:rPr>
      <w:rFonts w:ascii="Arial" w:eastAsiaTheme="majorEastAsia" w:hAnsi="Arial" w:cstheme="majorBidi"/>
      <w:bCs w:val="0"/>
      <w:kern w:val="0"/>
      <w:szCs w:val="28"/>
      <w14:ligatures w14:val="none"/>
    </w:rPr>
  </w:style>
  <w:style w:type="paragraph" w:customStyle="1" w:styleId="ACBodyTextBulletslevel20">
    <w:name w:val="AC BodyText Bullets level 2"/>
    <w:basedOn w:val="ACBodyTextBullets"/>
    <w:qFormat/>
    <w:rsid w:val="00CD3177"/>
    <w:pPr>
      <w:numPr>
        <w:ilvl w:val="1"/>
      </w:numPr>
      <w:tabs>
        <w:tab w:val="num" w:pos="1440"/>
      </w:tabs>
      <w:spacing w:after="120"/>
      <w:ind w:left="1349" w:hanging="357"/>
    </w:pPr>
  </w:style>
  <w:style w:type="character" w:customStyle="1" w:styleId="ACGuidanceBodyTextChar">
    <w:name w:val="AC Guidance BodyText Char"/>
    <w:basedOn w:val="ACBodyTextChar"/>
    <w:link w:val="ACGuidanceBodyText"/>
    <w:rsid w:val="00CD3177"/>
    <w:rPr>
      <w:rFonts w:ascii="Arial" w:eastAsiaTheme="majorEastAsia" w:hAnsi="Arial" w:cstheme="majorBidi"/>
      <w:bCs/>
      <w:color w:val="0066FF"/>
      <w:kern w:val="0"/>
      <w:szCs w:val="28"/>
      <w14:ligatures w14:val="none"/>
    </w:rPr>
  </w:style>
  <w:style w:type="paragraph" w:customStyle="1" w:styleId="ACBodyText0">
    <w:name w:val="AC Body Text"/>
    <w:basedOn w:val="Normal"/>
    <w:link w:val="ACBodyTextChar0"/>
    <w:rsid w:val="00CD3177"/>
    <w:pPr>
      <w:spacing w:after="160" w:line="288" w:lineRule="auto"/>
      <w:ind w:left="567" w:right="567"/>
      <w:jc w:val="left"/>
    </w:pPr>
    <w:rPr>
      <w:rFonts w:ascii="Arial" w:eastAsiaTheme="majorEastAsia" w:hAnsi="Arial" w:cstheme="majorBidi"/>
      <w:bCs/>
      <w:sz w:val="22"/>
      <w:szCs w:val="28"/>
    </w:rPr>
  </w:style>
  <w:style w:type="character" w:customStyle="1" w:styleId="ACBodyTextChar0">
    <w:name w:val="AC Body Text Char"/>
    <w:link w:val="ACBodyText0"/>
    <w:rsid w:val="00CD3177"/>
    <w:rPr>
      <w:rFonts w:ascii="Arial" w:eastAsiaTheme="majorEastAsia" w:hAnsi="Arial" w:cstheme="majorBidi"/>
      <w:bCs/>
      <w:kern w:val="0"/>
      <w:szCs w:val="28"/>
      <w14:ligatures w14:val="none"/>
    </w:rPr>
  </w:style>
  <w:style w:type="paragraph" w:customStyle="1" w:styleId="ACConditionBodyText">
    <w:name w:val="AC Condition BodyText"/>
    <w:basedOn w:val="ACBodyText"/>
    <w:link w:val="ACConditionBodyTextChar"/>
    <w:qFormat/>
    <w:rsid w:val="00CD3177"/>
    <w:pPr>
      <w:ind w:right="57"/>
    </w:pPr>
  </w:style>
  <w:style w:type="character" w:customStyle="1" w:styleId="ACConditionBodyTextChar">
    <w:name w:val="AC Condition BodyText Char"/>
    <w:basedOn w:val="ACBodyTextChar"/>
    <w:link w:val="ACConditionBodyText"/>
    <w:rsid w:val="00CD3177"/>
    <w:rPr>
      <w:rFonts w:ascii="Arial" w:eastAsiaTheme="majorEastAsia" w:hAnsi="Arial" w:cstheme="majorBidi"/>
      <w:bCs/>
      <w:kern w:val="0"/>
      <w:szCs w:val="28"/>
      <w14:ligatures w14:val="none"/>
    </w:rPr>
  </w:style>
  <w:style w:type="paragraph" w:customStyle="1" w:styleId="ACDecisionnumbered">
    <w:name w:val="AC Decision numbered"/>
    <w:basedOn w:val="ACBodyText"/>
    <w:qFormat/>
    <w:rsid w:val="00CD3177"/>
    <w:pPr>
      <w:numPr>
        <w:numId w:val="9"/>
      </w:numPr>
      <w:ind w:right="57"/>
    </w:pPr>
  </w:style>
  <w:style w:type="numbering" w:customStyle="1" w:styleId="ACDecisionmultilevel">
    <w:name w:val="AC Decision multilevel"/>
    <w:uiPriority w:val="99"/>
    <w:rsid w:val="00CD3177"/>
    <w:pPr>
      <w:numPr>
        <w:numId w:val="9"/>
      </w:numPr>
    </w:pPr>
  </w:style>
  <w:style w:type="character" w:customStyle="1" w:styleId="ACBodyTextAdviceNoteChar">
    <w:name w:val="AC BodyText Advice Note Char"/>
    <w:basedOn w:val="DefaultParagraphFont"/>
    <w:link w:val="ACBodyTextAdviceNote"/>
    <w:locked/>
    <w:rsid w:val="00CD3177"/>
    <w:rPr>
      <w:rFonts w:ascii="Arial" w:eastAsiaTheme="majorEastAsia" w:hAnsi="Arial" w:cstheme="majorBidi"/>
      <w:bCs/>
      <w:i/>
      <w:szCs w:val="28"/>
    </w:rPr>
  </w:style>
  <w:style w:type="paragraph" w:customStyle="1" w:styleId="ACBodyTextAdviceNote">
    <w:name w:val="AC BodyText Advice Note"/>
    <w:basedOn w:val="Normal"/>
    <w:link w:val="ACBodyTextAdviceNoteChar"/>
    <w:qFormat/>
    <w:rsid w:val="00CD3177"/>
    <w:pPr>
      <w:spacing w:after="160" w:line="288" w:lineRule="auto"/>
      <w:ind w:left="567" w:right="907"/>
      <w:jc w:val="left"/>
    </w:pPr>
    <w:rPr>
      <w:rFonts w:ascii="Arial" w:eastAsiaTheme="majorEastAsia" w:hAnsi="Arial" w:cstheme="majorBidi"/>
      <w:bCs/>
      <w:i/>
      <w:kern w:val="2"/>
      <w:sz w:val="22"/>
      <w:szCs w:val="28"/>
      <w14:ligatures w14:val="standardContextual"/>
    </w:rPr>
  </w:style>
  <w:style w:type="character" w:customStyle="1" w:styleId="ACBodyTextHeaderChar">
    <w:name w:val="AC BodyText Header Char"/>
    <w:basedOn w:val="ACBodyTextAdviceNoteChar"/>
    <w:link w:val="ACBodyTextHeader"/>
    <w:locked/>
    <w:rsid w:val="00CD3177"/>
    <w:rPr>
      <w:rFonts w:ascii="Arial" w:eastAsiaTheme="majorEastAsia" w:hAnsi="Arial" w:cstheme="majorBidi"/>
      <w:b/>
      <w:bCs/>
      <w:i w:val="0"/>
      <w:szCs w:val="28"/>
    </w:rPr>
  </w:style>
  <w:style w:type="paragraph" w:customStyle="1" w:styleId="ACBodyTextHeader">
    <w:name w:val="AC BodyText Header"/>
    <w:basedOn w:val="Normal"/>
    <w:next w:val="Normal"/>
    <w:link w:val="ACBodyTextHeaderChar"/>
    <w:qFormat/>
    <w:rsid w:val="00CD3177"/>
    <w:pPr>
      <w:keepNext/>
      <w:spacing w:after="160" w:line="288" w:lineRule="auto"/>
      <w:ind w:left="567" w:right="170"/>
      <w:jc w:val="left"/>
    </w:pPr>
    <w:rPr>
      <w:rFonts w:ascii="Arial" w:eastAsiaTheme="majorEastAsia" w:hAnsi="Arial" w:cstheme="majorBidi"/>
      <w:b/>
      <w:bCs/>
      <w:kern w:val="2"/>
      <w:sz w:val="22"/>
      <w:szCs w:val="28"/>
      <w14:ligatures w14:val="standardContextual"/>
    </w:rPr>
  </w:style>
  <w:style w:type="character" w:customStyle="1" w:styleId="ACBodyTextNumbersChar">
    <w:name w:val="AC BodyText Numbers Char"/>
    <w:basedOn w:val="DefaultParagraphFont"/>
    <w:link w:val="ACBodyTextNumbers"/>
    <w:uiPriority w:val="99"/>
    <w:locked/>
    <w:rsid w:val="00CD3177"/>
    <w:rPr>
      <w:rFonts w:ascii="Arial" w:eastAsiaTheme="majorEastAsia" w:hAnsi="Arial" w:cstheme="majorBidi"/>
      <w:bCs/>
      <w:szCs w:val="28"/>
    </w:rPr>
  </w:style>
  <w:style w:type="paragraph" w:customStyle="1" w:styleId="ACBodyTextNumbers">
    <w:name w:val="AC BodyText Numbers"/>
    <w:basedOn w:val="Normal"/>
    <w:link w:val="ACBodyTextNumbersChar"/>
    <w:uiPriority w:val="99"/>
    <w:qFormat/>
    <w:rsid w:val="00CD3177"/>
    <w:pPr>
      <w:spacing w:after="160" w:line="288" w:lineRule="auto"/>
      <w:ind w:right="567"/>
      <w:jc w:val="left"/>
    </w:pPr>
    <w:rPr>
      <w:rFonts w:ascii="Arial" w:eastAsiaTheme="majorEastAsia" w:hAnsi="Arial" w:cstheme="majorBidi"/>
      <w:bCs/>
      <w:kern w:val="2"/>
      <w:sz w:val="22"/>
      <w:szCs w:val="28"/>
      <w14:ligatures w14:val="standardContextual"/>
    </w:rPr>
  </w:style>
  <w:style w:type="character" w:customStyle="1" w:styleId="ACBodyTextBulletsLevel2Char">
    <w:name w:val="AC BodyText Bullets Level 2 Char"/>
    <w:basedOn w:val="DefaultParagraphFont"/>
    <w:link w:val="ACBodyTextBulletsLevel2"/>
    <w:locked/>
    <w:rsid w:val="00CD3177"/>
    <w:rPr>
      <w:rFonts w:ascii="Arial" w:eastAsiaTheme="majorEastAsia" w:hAnsi="Arial" w:cstheme="majorBidi"/>
      <w:szCs w:val="28"/>
    </w:rPr>
  </w:style>
  <w:style w:type="paragraph" w:customStyle="1" w:styleId="ACBodyTextBulletsLevel2">
    <w:name w:val="AC BodyText Bullets Level 2"/>
    <w:basedOn w:val="Normal"/>
    <w:link w:val="ACBodyTextBulletsLevel2Char"/>
    <w:qFormat/>
    <w:rsid w:val="00CD3177"/>
    <w:pPr>
      <w:numPr>
        <w:ilvl w:val="3"/>
        <w:numId w:val="10"/>
      </w:numPr>
      <w:spacing w:after="60" w:line="288" w:lineRule="auto"/>
      <w:ind w:left="1418" w:right="1134" w:hanging="357"/>
      <w:contextualSpacing/>
      <w:jc w:val="left"/>
    </w:pPr>
    <w:rPr>
      <w:rFonts w:ascii="Arial" w:eastAsiaTheme="majorEastAsia" w:hAnsi="Arial" w:cstheme="majorBidi"/>
      <w:kern w:val="2"/>
      <w:sz w:val="22"/>
      <w:szCs w:val="28"/>
      <w14:ligatures w14:val="standardContextual"/>
    </w:rPr>
  </w:style>
  <w:style w:type="character" w:customStyle="1" w:styleId="ACSCMnote2staffChar">
    <w:name w:val="AC SCM note2staff Char"/>
    <w:basedOn w:val="DefaultParagraphFont"/>
    <w:link w:val="ACSCMnote2staff"/>
    <w:locked/>
    <w:rsid w:val="00CD3177"/>
    <w:rPr>
      <w:rFonts w:ascii="Arial" w:eastAsiaTheme="majorEastAsia" w:hAnsi="Arial" w:cstheme="majorBidi"/>
      <w:bCs/>
      <w:i/>
      <w:color w:val="0070C0"/>
      <w:szCs w:val="28"/>
      <w:lang w:eastAsia="en-NZ"/>
    </w:rPr>
  </w:style>
  <w:style w:type="paragraph" w:customStyle="1" w:styleId="ACSCMnote2staff">
    <w:name w:val="AC SCM note2staff"/>
    <w:basedOn w:val="Normal"/>
    <w:link w:val="ACSCMnote2staffChar"/>
    <w:qFormat/>
    <w:rsid w:val="00CD3177"/>
    <w:pPr>
      <w:spacing w:after="160" w:line="288" w:lineRule="auto"/>
      <w:ind w:left="567" w:right="567"/>
      <w:jc w:val="left"/>
    </w:pPr>
    <w:rPr>
      <w:rFonts w:ascii="Arial" w:eastAsiaTheme="majorEastAsia" w:hAnsi="Arial" w:cstheme="majorBidi"/>
      <w:bCs/>
      <w:i/>
      <w:color w:val="0070C0"/>
      <w:kern w:val="2"/>
      <w:sz w:val="22"/>
      <w:szCs w:val="28"/>
      <w:lang w:eastAsia="en-NZ"/>
      <w14:ligatures w14:val="standardContextual"/>
    </w:rPr>
  </w:style>
  <w:style w:type="character" w:customStyle="1" w:styleId="ACSCMStaffHeaderChar">
    <w:name w:val="AC SCM StaffHeader Char"/>
    <w:basedOn w:val="ACBodyTextHeaderChar"/>
    <w:link w:val="ACSCMStaffHeader"/>
    <w:locked/>
    <w:rsid w:val="00CD3177"/>
    <w:rPr>
      <w:rFonts w:ascii="Arial" w:eastAsiaTheme="majorEastAsia" w:hAnsi="Arial" w:cstheme="majorBidi"/>
      <w:b w:val="0"/>
      <w:bCs/>
      <w:i/>
      <w:color w:val="0070C0"/>
      <w:szCs w:val="28"/>
    </w:rPr>
  </w:style>
  <w:style w:type="paragraph" w:customStyle="1" w:styleId="ACSCMStaffHeader">
    <w:name w:val="AC SCM StaffHeader"/>
    <w:basedOn w:val="ACBodyTextHeader"/>
    <w:link w:val="ACSCMStaffHeaderChar"/>
    <w:qFormat/>
    <w:rsid w:val="00CD3177"/>
    <w:pPr>
      <w:spacing w:before="360"/>
    </w:pPr>
    <w:rPr>
      <w:b w:val="0"/>
      <w:i/>
      <w:color w:val="0070C0"/>
    </w:rPr>
  </w:style>
  <w:style w:type="character" w:customStyle="1" w:styleId="ACBodyTextNumberedlevel2aChar">
    <w:name w:val="AC BodyText Numbered level 2 (a Char"/>
    <w:aliases w:val="b Char,c etc) Char"/>
    <w:basedOn w:val="ACBodyTextNumbersChar"/>
    <w:link w:val="ACBodyTextNumberedlevel2a"/>
    <w:locked/>
    <w:rsid w:val="00CD3177"/>
    <w:rPr>
      <w:rFonts w:ascii="Arial" w:eastAsiaTheme="majorEastAsia" w:hAnsi="Arial" w:cstheme="majorBidi"/>
      <w:bCs/>
      <w:szCs w:val="28"/>
      <w:lang w:eastAsia="en-GB"/>
    </w:rPr>
  </w:style>
  <w:style w:type="paragraph" w:customStyle="1" w:styleId="ACBodyTextNumberedlevel2a">
    <w:name w:val="AC BodyText Numbered level 2 (a"/>
    <w:aliases w:val="b,c etc)"/>
    <w:basedOn w:val="Normal"/>
    <w:link w:val="ACBodyTextNumberedlevel2aChar"/>
    <w:qFormat/>
    <w:rsid w:val="00CD3177"/>
    <w:pPr>
      <w:spacing w:after="160" w:line="288" w:lineRule="auto"/>
      <w:jc w:val="left"/>
    </w:pPr>
    <w:rPr>
      <w:rFonts w:ascii="Arial" w:eastAsiaTheme="majorEastAsia" w:hAnsi="Arial" w:cstheme="majorBidi"/>
      <w:bCs/>
      <w:kern w:val="2"/>
      <w:sz w:val="22"/>
      <w:szCs w:val="28"/>
      <w:lang w:eastAsia="en-GB"/>
      <w14:ligatures w14:val="standardContextual"/>
    </w:rPr>
  </w:style>
  <w:style w:type="numbering" w:customStyle="1" w:styleId="ACBodyNumbers1">
    <w:name w:val="AC Body Numbers1"/>
    <w:uiPriority w:val="99"/>
    <w:rsid w:val="00CD3177"/>
    <w:pPr>
      <w:numPr>
        <w:numId w:val="11"/>
      </w:numPr>
    </w:pPr>
  </w:style>
  <w:style w:type="table" w:customStyle="1" w:styleId="TableGrid1">
    <w:name w:val="Table Grid1"/>
    <w:basedOn w:val="TableNormal"/>
    <w:next w:val="TableGrid"/>
    <w:uiPriority w:val="39"/>
    <w:rsid w:val="00CD3177"/>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31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D3177"/>
    <w:pPr>
      <w:keepLines/>
      <w:numPr>
        <w:numId w:val="0"/>
      </w:numPr>
      <w:spacing w:before="240" w:line="259" w:lineRule="auto"/>
      <w:jc w:val="left"/>
      <w:outlineLvl w:val="9"/>
    </w:pPr>
    <w:rPr>
      <w:rFonts w:asciiTheme="majorHAnsi" w:eastAsiaTheme="majorEastAsia" w:hAnsiTheme="majorHAnsi" w:cstheme="majorBidi"/>
      <w:b w:val="0"/>
      <w:i w:val="0"/>
      <w:color w:val="2F5496" w:themeColor="accent1" w:themeShade="BF"/>
      <w:sz w:val="32"/>
      <w:szCs w:val="32"/>
      <w:shd w:val="clear" w:color="auto" w:fill="auto"/>
      <w:lang w:val="en-US"/>
    </w:rPr>
  </w:style>
  <w:style w:type="paragraph" w:styleId="TOC2">
    <w:name w:val="toc 2"/>
    <w:basedOn w:val="Normal"/>
    <w:next w:val="Normal"/>
    <w:autoRedefine/>
    <w:uiPriority w:val="39"/>
    <w:unhideWhenUsed/>
    <w:rsid w:val="00375EBE"/>
    <w:pPr>
      <w:tabs>
        <w:tab w:val="right" w:leader="dot" w:pos="9345"/>
      </w:tabs>
      <w:spacing w:after="100"/>
      <w:ind w:left="240"/>
    </w:pPr>
  </w:style>
  <w:style w:type="paragraph" w:styleId="TOC3">
    <w:name w:val="toc 3"/>
    <w:basedOn w:val="Normal"/>
    <w:next w:val="Normal"/>
    <w:autoRedefine/>
    <w:uiPriority w:val="39"/>
    <w:unhideWhenUsed/>
    <w:rsid w:val="00CD317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017585">
      <w:bodyDiv w:val="1"/>
      <w:marLeft w:val="0"/>
      <w:marRight w:val="0"/>
      <w:marTop w:val="0"/>
      <w:marBottom w:val="0"/>
      <w:divBdr>
        <w:top w:val="none" w:sz="0" w:space="0" w:color="auto"/>
        <w:left w:val="none" w:sz="0" w:space="0" w:color="auto"/>
        <w:bottom w:val="none" w:sz="0" w:space="0" w:color="auto"/>
        <w:right w:val="none" w:sz="0" w:space="0" w:color="auto"/>
      </w:divBdr>
    </w:div>
    <w:div w:id="19816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5B8C04F45A499542A0C0ECACB261AC9D00690D9029CE5B0E42973CB83707E99654" ma:contentTypeVersion="127" ma:contentTypeDescription="Create a new document." ma:contentTypeScope="" ma:versionID="bf04140e9100111b1e4b5caf03883b37">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7af8820d-5d77-49fd-a90f-de67c7df7ae1" xmlns:ns7="88640d79-6686-4a4c-b6a6-caab1d9b850f" xmlns:ns8="5be5fbfb-44e1-4704-9dac-5a017e8bd69c" targetNamespace="http://schemas.microsoft.com/office/2006/metadata/properties" ma:root="true" ma:fieldsID="7899dfd70c0d050118b9da63c2f994b8" ns2:_="" ns3:_="" ns4:_="" ns5:_="" ns6:_="" ns7:_="" ns8:_="">
    <xsd:import namespace="4f9c820c-e7e2-444d-97ee-45f2b3485c1d"/>
    <xsd:import namespace="15ffb055-6eb4-45a1-bc20-bf2ac0d420da"/>
    <xsd:import namespace="725c79e5-42ce-4aa0-ac78-b6418001f0d2"/>
    <xsd:import namespace="c91a514c-9034-4fa3-897a-8352025b26ed"/>
    <xsd:import namespace="7af8820d-5d77-49fd-a90f-de67c7df7ae1"/>
    <xsd:import namespace="88640d79-6686-4a4c-b6a6-caab1d9b850f"/>
    <xsd:import namespace="5be5fbfb-44e1-4704-9dac-5a017e8bd69c"/>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zMigrationID" minOccurs="0"/>
                <xsd:element ref="ns6:zLegacy" minOccurs="0"/>
                <xsd:element ref="ns6:zLegacyJSON" minOccurs="0"/>
                <xsd:element ref="ns7:MediaServiceMetadata" minOccurs="0"/>
                <xsd:element ref="ns7:MediaServiceFastMetadata" minOccurs="0"/>
                <xsd:element ref="ns7:MediaServiceObjectDetectorVersions" minOccurs="0"/>
                <xsd:element ref="ns7:lcf76f155ced4ddcb4097134ff3c332f" minOccurs="0"/>
                <xsd:element ref="ns8:TaxCatchAll" minOccurs="0"/>
                <xsd:element ref="ns7:MediaServiceDateTaken" minOccurs="0"/>
                <xsd:element ref="ns7:MediaServiceGenerationTime" minOccurs="0"/>
                <xsd:element ref="ns7:MediaServiceEventHashCode" minOccurs="0"/>
                <xsd:element ref="ns7:MediaLengthInSeconds" minOccurs="0"/>
                <xsd:element ref="ns7:MediaServiceOCR" minOccurs="0"/>
                <xsd:element ref="ns7:Links" minOccurs="0"/>
                <xsd:element ref="ns8:_dlc_DocIdUrl"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format="Dropdown" ma:hidden="true" ma:internalName="Subactivity">
      <xsd:simpleType>
        <xsd:union memberTypes="dms:Text">
          <xsd:simpleType>
            <xsd:restriction base="dms:Choice">
              <xsd:enumeration value="PICs Potential Impact Classifications"/>
              <xsd:enumeration value="Dam Safety Assurance Programme"/>
              <xsd:enumeration value="Compliance Certificates"/>
              <xsd:enumeration value="Dangerous Dams"/>
              <xsd:enumeration value="Enforcement"/>
              <xsd:enumeration value="Consultation"/>
            </xsd:restriction>
          </xsd:simpleType>
        </xsd:un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Regulatory" ma:hidden="true" ma:internalName="FunctionGroup" ma:readOnly="false">
      <xsd:simpleType>
        <xsd:restriction base="dms:Text">
          <xsd:maxLength value="255"/>
        </xsd:restriction>
      </xsd:simpleType>
    </xsd:element>
    <xsd:element name="Function" ma:index="19" nillable="true" ma:displayName="Function" ma:default="Environmental Protection"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dexed="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Dam Safety"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Environmental Protection"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8820d-5d77-49fd-a90f-de67c7df7ae1" elementFormDefault="qualified">
    <xsd:import namespace="http://schemas.microsoft.com/office/2006/documentManagement/types"/>
    <xsd:import namespace="http://schemas.microsoft.com/office/infopath/2007/PartnerControls"/>
    <xsd:element name="zMigrationID" ma:index="42" nillable="true" ma:displayName="zMigrationID" ma:hidden="true" ma:indexed="true" ma:internalName="zMigrationID"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640d79-6686-4a4c-b6a6-caab1d9b850f"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DateTaken" ma:index="51" nillable="true" ma:displayName="MediaServiceDateTaken" ma:hidden="true" ma:indexed="true" ma:internalName="MediaServiceDateTaken"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OCR" ma:index="55" nillable="true" ma:displayName="Extracted Text" ma:internalName="MediaServiceOCR" ma:readOnly="true">
      <xsd:simpleType>
        <xsd:restriction base="dms:Note">
          <xsd:maxLength value="255"/>
        </xsd:restriction>
      </xsd:simpleType>
    </xsd:element>
    <xsd:element name="Links" ma:index="56" nillable="true" ma:displayName="Links" ma:internalName="Links">
      <xsd:simpleType>
        <xsd:restriction base="dms:Note">
          <xsd:maxLength value="255"/>
        </xsd:restriction>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5fbfb-44e1-4704-9dac-5a017e8bd69c" elementFormDefault="qualified">
    <xsd:import namespace="http://schemas.microsoft.com/office/2006/documentManagement/types"/>
    <xsd:import namespace="http://schemas.microsoft.com/office/infopath/2007/PartnerControls"/>
    <xsd:element name="TaxCatchAll" ma:index="50" nillable="true" ma:displayName="Taxonomy Catch All Column" ma:hidden="true" ma:list="{023cb530-c7b4-4e2d-bd97-b1f3eae4b952}" ma:internalName="TaxCatchAll" ma:showField="CatchAllData" ma:web="5be5fbfb-44e1-4704-9dac-5a017e8bd69c">
      <xsd:complexType>
        <xsd:complexContent>
          <xsd:extension base="dms:MultiChoiceLookup">
            <xsd:sequence>
              <xsd:element name="Value" type="dms:Lookup" maxOccurs="unbounded" minOccurs="0" nillable="true"/>
            </xsd:sequence>
          </xsd:extension>
        </xsd:complexContent>
      </xsd:complex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Policy on Dangerous Dams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Dam Safety</Activity>
    <AggregationStatus xmlns="4f9c820c-e7e2-444d-97ee-45f2b3485c1d">Normal</AggregationStatus>
    <Links xmlns="88640d79-6686-4a4c-b6a6-caab1d9b850f" xsi:nil="true"/>
    <CategoryValue xmlns="4f9c820c-e7e2-444d-97ee-45f2b3485c1d">NA</CategoryValue>
    <PRADate2 xmlns="4f9c820c-e7e2-444d-97ee-45f2b3485c1d" xsi:nil="true"/>
    <SetLabel xmlns="c91a514c-9034-4fa3-897a-8352025b26ed">RETAIN</SetLabel>
    <Case xmlns="4f9c820c-e7e2-444d-97ee-45f2b3485c1d">Policy</Case>
    <PRAText1 xmlns="4f9c820c-e7e2-444d-97ee-45f2b3485c1d" xsi:nil="true"/>
    <PRAText4 xmlns="4f9c820c-e7e2-444d-97ee-45f2b3485c1d" xsi:nil="true"/>
    <Level3 xmlns="c91a514c-9034-4fa3-897a-8352025b26ed" xsi:nil="true"/>
    <lcf76f155ced4ddcb4097134ff3c332f xmlns="88640d79-6686-4a4c-b6a6-caab1d9b850f">
      <Terms xmlns="http://schemas.microsoft.com/office/infopath/2007/PartnerControls"/>
    </lcf76f155ced4ddcb4097134ff3c332f>
    <Team xmlns="c91a514c-9034-4fa3-897a-8352025b26ed">Environmental Protection</Team>
    <Project xmlns="4f9c820c-e7e2-444d-97ee-45f2b3485c1d">NA</Project>
    <zLegacy xmlns="7af8820d-5d77-49fd-a90f-de67c7df7ae1" xsi:nil="true"/>
    <FunctionGroup xmlns="4f9c820c-e7e2-444d-97ee-45f2b3485c1d">Regulatory</FunctionGroup>
    <Function xmlns="4f9c820c-e7e2-444d-97ee-45f2b3485c1d">Environmental Protection</Function>
    <TaxCatchAll xmlns="5be5fbfb-44e1-4704-9dac-5a017e8bd69c"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OverrideLabel xmlns="c91a514c-9034-4fa3-897a-8352025b26ed" xsi:nil="true"/>
    <zLegacyJSON xmlns="7af8820d-5d77-49fd-a90f-de67c7df7ae1" xsi:nil="true"/>
    <Year xmlns="c91a514c-9034-4fa3-897a-8352025b26ed">NA</Year>
    <zMigrationID xmlns="7af8820d-5d77-49fd-a90f-de67c7df7ae1" xsi:nil="true"/>
    <Narrative xmlns="4f9c820c-e7e2-444d-97ee-45f2b3485c1d" xsi:nil="true"/>
    <CategoryName xmlns="4f9c820c-e7e2-444d-97ee-45f2b3485c1d">Dangerous Dams</CategoryName>
    <PRADateTrigger xmlns="4f9c820c-e7e2-444d-97ee-45f2b3485c1d" xsi:nil="true"/>
    <PRAText2 xmlns="4f9c820c-e7e2-444d-97ee-45f2b3485c1d" xsi:nil="true"/>
    <_dlc_DocIdUrl xmlns="5be5fbfb-44e1-4704-9dac-5a017e8bd69c">
      <Url>https://otagorc.sharepoint.com/sites/EnviroPro/_layouts/15/DocIdRedir.aspx?ID=EnviroPro-1644346563-14609</Url>
      <Description>EnviroPro-1644346563-14609</Description>
    </_dlc_DocIdUrl>
  </documentManagement>
</p:properties>
</file>

<file path=customXml/itemProps1.xml><?xml version="1.0" encoding="utf-8"?>
<ds:datastoreItem xmlns:ds="http://schemas.openxmlformats.org/officeDocument/2006/customXml" ds:itemID="{450178E7-85BB-42B0-ABA1-58A32675B379}">
  <ds:schemaRefs>
    <ds:schemaRef ds:uri="http://schemas.openxmlformats.org/officeDocument/2006/bibliography"/>
  </ds:schemaRefs>
</ds:datastoreItem>
</file>

<file path=customXml/itemProps2.xml><?xml version="1.0" encoding="utf-8"?>
<ds:datastoreItem xmlns:ds="http://schemas.openxmlformats.org/officeDocument/2006/customXml" ds:itemID="{1A2B4C4B-D708-4EAA-B398-34DFBC48F53B}">
  <ds:schemaRefs>
    <ds:schemaRef ds:uri="http://schemas.microsoft.com/sharepoint/events"/>
  </ds:schemaRefs>
</ds:datastoreItem>
</file>

<file path=customXml/itemProps3.xml><?xml version="1.0" encoding="utf-8"?>
<ds:datastoreItem xmlns:ds="http://schemas.openxmlformats.org/officeDocument/2006/customXml" ds:itemID="{E9E56667-3F2E-4C45-B7FD-CAFD2742C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7af8820d-5d77-49fd-a90f-de67c7df7ae1"/>
    <ds:schemaRef ds:uri="88640d79-6686-4a4c-b6a6-caab1d9b850f"/>
    <ds:schemaRef ds:uri="5be5fbfb-44e1-4704-9dac-5a017e8bd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0461B-78B2-4A2D-8492-1D04A0DF780B}">
  <ds:schemaRefs>
    <ds:schemaRef ds:uri="http://schemas.microsoft.com/sharepoint/v3/contenttype/forms"/>
  </ds:schemaRefs>
</ds:datastoreItem>
</file>

<file path=customXml/itemProps5.xml><?xml version="1.0" encoding="utf-8"?>
<ds:datastoreItem xmlns:ds="http://schemas.openxmlformats.org/officeDocument/2006/customXml" ds:itemID="{E38AF359-3CA0-4CCD-AA9C-C86DD6EBCEB0}">
  <ds:schemaRefs>
    <ds:schemaRef ds:uri="http://purl.org/dc/elements/1.1/"/>
    <ds:schemaRef ds:uri="http://schemas.microsoft.com/office/2006/metadata/properties"/>
    <ds:schemaRef ds:uri="7af8820d-5d77-49fd-a90f-de67c7df7ae1"/>
    <ds:schemaRef ds:uri="http://schemas.microsoft.com/office/infopath/2007/PartnerControls"/>
    <ds:schemaRef ds:uri="c91a514c-9034-4fa3-897a-8352025b26ed"/>
    <ds:schemaRef ds:uri="http://purl.org/dc/terms/"/>
    <ds:schemaRef ds:uri="http://schemas.openxmlformats.org/package/2006/metadata/core-properties"/>
    <ds:schemaRef ds:uri="15ffb055-6eb4-45a1-bc20-bf2ac0d420da"/>
    <ds:schemaRef ds:uri="http://purl.org/dc/dcmitype/"/>
    <ds:schemaRef ds:uri="5be5fbfb-44e1-4704-9dac-5a017e8bd69c"/>
    <ds:schemaRef ds:uri="725c79e5-42ce-4aa0-ac78-b6418001f0d2"/>
    <ds:schemaRef ds:uri="http://schemas.microsoft.com/office/2006/documentManagement/types"/>
    <ds:schemaRef ds:uri="88640d79-6686-4a4c-b6a6-caab1d9b850f"/>
    <ds:schemaRef ds:uri="4f9c820c-e7e2-444d-97ee-45f2b3485c1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5856</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Rebecca Jackson</cp:lastModifiedBy>
  <cp:revision>18</cp:revision>
  <dcterms:created xsi:type="dcterms:W3CDTF">2024-02-13T00:45:00Z</dcterms:created>
  <dcterms:modified xsi:type="dcterms:W3CDTF">2024-02-18T23:58:00Z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0x0101005B8C04F45A499542A0C0ECACB261AC9D00690D9029CE5B0E42973CB83707E99654</vt:lpwstr>
  </property>
  <property fmtid="{D5CDD505-2E9C-101B-9397-08002B2CF9AE}" pid="3" name="_dlc_DocId">
    <vt:lpwstr>EnviroPro-1644346563-14609</vt:lpwstr>
  </property>
  <property fmtid="{D5CDD505-2E9C-101B-9397-08002B2CF9AE}" pid="4" name="_dlc_DocIdItemGuid">
    <vt:lpwstr>ca375d29-82fe-4006-b559-35279c29189a</vt:lpwstr>
  </property>
  <property fmtid="{D5CDD505-2E9C-101B-9397-08002B2CF9AE}" pid="5" name="MediaServiceImageTags">
    <vt:lpwstr/>
  </property>
</Properties>
</file>