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66" w:rsidRPr="001722CB" w:rsidRDefault="00A87666" w:rsidP="001722C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722CB">
        <w:rPr>
          <w:b/>
          <w:sz w:val="28"/>
          <w:szCs w:val="28"/>
        </w:rPr>
        <w:t>Explanation o</w:t>
      </w:r>
      <w:r w:rsidR="001722CB" w:rsidRPr="001722CB">
        <w:rPr>
          <w:b/>
          <w:sz w:val="28"/>
          <w:szCs w:val="28"/>
        </w:rPr>
        <w:t>f Data Editing for Effects of Freezing</w:t>
      </w:r>
    </w:p>
    <w:p w:rsidR="001722CB" w:rsidRDefault="001722CB"/>
    <w:p w:rsidR="001722CB" w:rsidRDefault="00CE51D6">
      <w:r>
        <w:t xml:space="preserve">Data points have been delete when the water level record has been affected by the river and/or recorder stilling well water freezing.  These events are generally characterized by unusually large fluctuations during some winter months. An example is shown in the graph below when the </w:t>
      </w:r>
      <w:proofErr w:type="gramStart"/>
      <w:r>
        <w:t>level  is</w:t>
      </w:r>
      <w:proofErr w:type="gramEnd"/>
      <w:r>
        <w:t xml:space="preserve"> shown to fluctuate abnormally in late May to early June, </w:t>
      </w:r>
      <w:proofErr w:type="spellStart"/>
      <w:r>
        <w:t>mid June</w:t>
      </w:r>
      <w:proofErr w:type="spellEnd"/>
      <w:r>
        <w:t xml:space="preserve"> and again in early July 1988. </w:t>
      </w:r>
    </w:p>
    <w:p w:rsidR="00CE51D6" w:rsidRDefault="00CE51D6">
      <w:r>
        <w:t xml:space="preserve"> A gap in the record has been inserted when data points have been deleted.</w:t>
      </w:r>
    </w:p>
    <w:p w:rsidR="000078A1" w:rsidRDefault="000078A1">
      <w:r>
        <w:t>The dataset has been kept in a separate file.</w:t>
      </w:r>
    </w:p>
    <w:p w:rsidR="00A87666" w:rsidRDefault="00CE51D6">
      <w:r>
        <w:t xml:space="preserve">The table </w:t>
      </w:r>
      <w:r w:rsidR="000078A1">
        <w:t xml:space="preserve">below </w:t>
      </w:r>
      <w:r>
        <w:t>shows the periods of data deleted.</w:t>
      </w:r>
    </w:p>
    <w:p w:rsidR="00CE51D6" w:rsidRDefault="00CE51D6"/>
    <w:p w:rsidR="00CE51D6" w:rsidRDefault="00CE51D6">
      <w:r>
        <w:rPr>
          <w:noProof/>
          <w:lang w:eastAsia="en-NZ"/>
        </w:rPr>
        <w:drawing>
          <wp:inline distT="0" distB="0" distL="0" distR="0">
            <wp:extent cx="5731510" cy="37897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A1" w:rsidRDefault="000078A1">
      <w:r>
        <w:br w:type="page"/>
      </w:r>
    </w:p>
    <w:p w:rsidR="00CE51D6" w:rsidRDefault="00CE51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78"/>
      </w:tblGrid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>
            <w:r w:rsidRPr="000078A1">
              <w:t>Start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 w:rsidRPr="000078A1">
              <w:t>finish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14/08/1978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2/07/1978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16/07/1978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19/07/1978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15/06/1982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21/06/1982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28/06/1982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15/07/1982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22/07/1982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29/07/1982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22/06/1984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24/06/1984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9/07/1984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9/7/1984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10/07/1984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10/7/1984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17/07/1984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20/07/1984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3/06/1985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3/6/1985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22/05/1988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22/5/1988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24/05/1988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6/06/1988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14/06/1988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16/06/1988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27/06/1989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2/07/1989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22/07/1989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30/07/1989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2/09/1989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2/9/1989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1/06/1991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5/08/1991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30/05/1992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20/07/1992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22/06/1995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7/08/1995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2/07/1996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3/08/1996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23/08/1996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23/8/1996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19/06/1997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10/07/1997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15/07/1997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15/7/1997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5/08/1997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9/08/1997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27/06/1999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30/06/1999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29/05/2001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6/06/2001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5/07/2001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27/07/2001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1/06/2002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1/6/2002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14/07/2002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20/07/2002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28/07/2002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2/08/2002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12/07/2003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12/7/2003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21/07/2004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3/08/2004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13/06/2004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13/6/2004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6/06/2005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7/06/2005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13/06/2000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17/06/2005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25/06/2005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28/06/2005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11/07/2005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13/07/2005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17/07/2005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17/7/2005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11/06/2007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29/06/2007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8/07/2007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24/07/2007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1/07/2008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1/7/2008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8/07/2008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11/07/2008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lastRenderedPageBreak/>
              <w:t>19/07/2008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20/07/2008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9/07/2009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14/07/2009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18/07/2009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20/07/2009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5/07/2010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15/07/2010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19/07/2010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>
            <w:r>
              <w:t>19/7/2010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1/07/2011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3/07/2011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22/07/2011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27/07/2011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19/08/2011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21/08/2011</w:t>
            </w:r>
          </w:p>
        </w:tc>
      </w:tr>
      <w:tr w:rsidR="000078A1" w:rsidRPr="000078A1" w:rsidTr="000078A1">
        <w:trPr>
          <w:trHeight w:val="300"/>
        </w:trPr>
        <w:tc>
          <w:tcPr>
            <w:tcW w:w="1120" w:type="dxa"/>
            <w:noWrap/>
            <w:hideMark/>
          </w:tcPr>
          <w:p w:rsidR="000078A1" w:rsidRPr="000078A1" w:rsidRDefault="000078A1" w:rsidP="000078A1">
            <w:r w:rsidRPr="000078A1">
              <w:t>17/06/2012</w:t>
            </w:r>
          </w:p>
        </w:tc>
        <w:tc>
          <w:tcPr>
            <w:tcW w:w="1120" w:type="dxa"/>
            <w:noWrap/>
            <w:hideMark/>
          </w:tcPr>
          <w:p w:rsidR="000078A1" w:rsidRPr="000078A1" w:rsidRDefault="000078A1" w:rsidP="000078A1">
            <w:r>
              <w:t>17/6/2012</w:t>
            </w:r>
          </w:p>
        </w:tc>
      </w:tr>
    </w:tbl>
    <w:p w:rsidR="00CE51D6" w:rsidRDefault="00CE51D6"/>
    <w:p w:rsidR="00A87666" w:rsidRDefault="00A87666"/>
    <w:p w:rsidR="00A87666" w:rsidRDefault="00A87666">
      <w:r>
        <w:t>Peter Stevenson</w:t>
      </w:r>
    </w:p>
    <w:p w:rsidR="00A87666" w:rsidRDefault="00A87666">
      <w:r>
        <w:t>7/10/2015</w:t>
      </w:r>
    </w:p>
    <w:p w:rsidR="00A87666" w:rsidRDefault="00A87666"/>
    <w:sectPr w:rsidR="00A87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D6"/>
    <w:rsid w:val="000078A1"/>
    <w:rsid w:val="001722CB"/>
    <w:rsid w:val="00437652"/>
    <w:rsid w:val="00A87666"/>
    <w:rsid w:val="00B10BEE"/>
    <w:rsid w:val="00C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12185-34E9-402A-9B87-D2E5D37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Stevenson</dc:creator>
  <cp:lastModifiedBy>Melissa Wharewera</cp:lastModifiedBy>
  <cp:revision>2</cp:revision>
  <dcterms:created xsi:type="dcterms:W3CDTF">2018-06-17T21:51:00Z</dcterms:created>
  <dcterms:modified xsi:type="dcterms:W3CDTF">2018-06-17T21:51:00Z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A849396</vt:lpwstr>
  </property>
  <property fmtid="{D5CDD505-2E9C-101B-9397-08002B2CF9AE}" pid="4" name="Objective-Title">
    <vt:lpwstr>Explanation of freezing</vt:lpwstr>
  </property>
  <property fmtid="{D5CDD505-2E9C-101B-9397-08002B2CF9AE}" pid="5" name="Objective-Comment">
    <vt:lpwstr/>
  </property>
  <property fmtid="{D5CDD505-2E9C-101B-9397-08002B2CF9AE}" pid="6" name="Objective-CreationStamp">
    <vt:filetime>2015-10-13T21:31:46Z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2015-10-13T21:31:52Z</vt:filetime>
  </property>
  <property fmtid="{D5CDD505-2E9C-101B-9397-08002B2CF9AE}" pid="10" name="Objective-ModificationStamp">
    <vt:filetime>2015-10-13T21:31:52Z</vt:filetime>
  </property>
  <property fmtid="{D5CDD505-2E9C-101B-9397-08002B2CF9AE}" pid="11" name="Objective-Owner">
    <vt:lpwstr>Tom De Pelsemaeker</vt:lpwstr>
  </property>
  <property fmtid="{D5CDD505-2E9C-101B-9397-08002B2CF9AE}" pid="12" name="Objective-Path">
    <vt:lpwstr>ORC Global Folder:File Plan:Regulatory:Policy Development:Water Plan:Plan Change 5A Integrated Water Management Lindis River and Bendigo-Tarras Basin:09A - Materials for the hearing:</vt:lpwstr>
  </property>
  <property fmtid="{D5CDD505-2E9C-101B-9397-08002B2CF9AE}" pid="13" name="Objective-Parent">
    <vt:lpwstr>09A - Materials for the hearing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qA46966</vt:lpwstr>
  </property>
  <property fmtid="{D5CDD505-2E9C-101B-9397-08002B2CF9AE}" pid="19" name="Objective-Classification">
    <vt:lpwstr>[Inherited - Restricted]</vt:lpwstr>
  </property>
  <property fmtid="{D5CDD505-2E9C-101B-9397-08002B2CF9AE}" pid="20" name="Objective-Caveats">
    <vt:lpwstr/>
  </property>
  <property fmtid="{D5CDD505-2E9C-101B-9397-08002B2CF9AE}" pid="21" name="Objective-Council Function [system]">
    <vt:lpwstr>Regulatory Policy</vt:lpwstr>
  </property>
  <property fmtid="{D5CDD505-2E9C-101B-9397-08002B2CF9AE}" pid="22" name="Objective-Administrative Type [system]">
    <vt:lpwstr>Summary</vt:lpwstr>
  </property>
  <property fmtid="{D5CDD505-2E9C-101B-9397-08002B2CF9AE}" pid="23" name="Objective-Consent File Number [system]">
    <vt:lpwstr/>
  </property>
  <property fmtid="{D5CDD505-2E9C-101B-9397-08002B2CF9AE}" pid="24" name="Objective-Compliance Category [system]">
    <vt:lpwstr/>
  </property>
  <property fmtid="{D5CDD505-2E9C-101B-9397-08002B2CF9AE}" pid="25" name="Objective-Consent Category [system]">
    <vt:lpwstr/>
  </property>
</Properties>
</file>