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F7747" w14:textId="25EB7DCB" w:rsidR="00174723" w:rsidRPr="00034716" w:rsidRDefault="00174723" w:rsidP="00174723">
      <w:pPr>
        <w:pStyle w:val="Header"/>
        <w:tabs>
          <w:tab w:val="clear" w:pos="4680"/>
          <w:tab w:val="clear" w:pos="9360"/>
          <w:tab w:val="center" w:pos="4513"/>
          <w:tab w:val="right" w:pos="9026"/>
        </w:tabs>
        <w:rPr>
          <w:rFonts w:asciiTheme="minorHAnsi" w:hAnsiTheme="minorHAnsi" w:cstheme="minorHAnsi"/>
          <w:b/>
          <w:color w:val="A6A6A6" w:themeColor="background1" w:themeShade="A6"/>
          <w:sz w:val="44"/>
          <w:szCs w:val="44"/>
        </w:rPr>
      </w:pPr>
    </w:p>
    <w:p w14:paraId="4F967916" w14:textId="01D66C79" w:rsidR="00247F85" w:rsidRPr="00D41C94" w:rsidRDefault="00247F85" w:rsidP="00247F85">
      <w:pPr>
        <w:autoSpaceDE w:val="0"/>
        <w:autoSpaceDN w:val="0"/>
        <w:adjustRightInd w:val="0"/>
        <w:jc w:val="right"/>
        <w:rPr>
          <w:rFonts w:cs="Times New Roman"/>
          <w:b/>
          <w:bCs/>
          <w:color w:val="000000" w:themeColor="text1"/>
          <w:sz w:val="48"/>
          <w:szCs w:val="48"/>
        </w:rPr>
      </w:pPr>
      <w:bookmarkStart w:id="0" w:name="_Hlk29466578"/>
      <w:r w:rsidRPr="00D41C94">
        <w:rPr>
          <w:rFonts w:cs="Times New Roman"/>
          <w:b/>
          <w:bCs/>
          <w:color w:val="000000" w:themeColor="text1"/>
          <w:sz w:val="48"/>
          <w:szCs w:val="48"/>
        </w:rPr>
        <w:t xml:space="preserve">Proposed Plan Change </w:t>
      </w:r>
      <w:proofErr w:type="spellStart"/>
      <w:r w:rsidRPr="00D41C94">
        <w:rPr>
          <w:rFonts w:cs="Times New Roman"/>
          <w:b/>
          <w:bCs/>
          <w:color w:val="000000" w:themeColor="text1"/>
          <w:sz w:val="48"/>
          <w:szCs w:val="48"/>
        </w:rPr>
        <w:t>6A</w:t>
      </w:r>
      <w:r>
        <w:rPr>
          <w:rFonts w:cs="Times New Roman"/>
          <w:b/>
          <w:bCs/>
          <w:color w:val="000000" w:themeColor="text1"/>
          <w:sz w:val="48"/>
          <w:szCs w:val="48"/>
        </w:rPr>
        <w:t>A</w:t>
      </w:r>
      <w:proofErr w:type="spellEnd"/>
    </w:p>
    <w:p w14:paraId="5AB02E3D" w14:textId="77777777" w:rsidR="00247F85" w:rsidRPr="00D41C94" w:rsidRDefault="00247F85" w:rsidP="00247F85">
      <w:pPr>
        <w:autoSpaceDE w:val="0"/>
        <w:autoSpaceDN w:val="0"/>
        <w:adjustRightInd w:val="0"/>
        <w:jc w:val="right"/>
        <w:rPr>
          <w:rFonts w:cs="Times New Roman"/>
          <w:bCs/>
          <w:color w:val="000000" w:themeColor="text1"/>
          <w:szCs w:val="24"/>
        </w:rPr>
      </w:pPr>
    </w:p>
    <w:p w14:paraId="33EAAD8E" w14:textId="77777777" w:rsidR="00247F85" w:rsidRPr="00D41C94" w:rsidRDefault="00247F85" w:rsidP="00247F85">
      <w:pPr>
        <w:autoSpaceDE w:val="0"/>
        <w:autoSpaceDN w:val="0"/>
        <w:adjustRightInd w:val="0"/>
        <w:jc w:val="right"/>
        <w:rPr>
          <w:rFonts w:cs="Times New Roman"/>
          <w:bCs/>
          <w:color w:val="000000" w:themeColor="text1"/>
          <w:szCs w:val="24"/>
        </w:rPr>
      </w:pPr>
    </w:p>
    <w:p w14:paraId="4D1100CB" w14:textId="77777777" w:rsidR="00247F85" w:rsidRPr="00D41C94" w:rsidRDefault="00247F85" w:rsidP="00247F85">
      <w:pPr>
        <w:autoSpaceDE w:val="0"/>
        <w:autoSpaceDN w:val="0"/>
        <w:adjustRightInd w:val="0"/>
        <w:jc w:val="right"/>
        <w:rPr>
          <w:rFonts w:cs="Times New Roman"/>
          <w:bCs/>
          <w:color w:val="000000" w:themeColor="text1"/>
          <w:szCs w:val="24"/>
        </w:rPr>
      </w:pPr>
    </w:p>
    <w:p w14:paraId="4F7A1F20" w14:textId="77777777" w:rsidR="00247F85" w:rsidRPr="00D41C94" w:rsidRDefault="00247F85" w:rsidP="00247F85">
      <w:pPr>
        <w:autoSpaceDE w:val="0"/>
        <w:autoSpaceDN w:val="0"/>
        <w:adjustRightInd w:val="0"/>
        <w:jc w:val="right"/>
        <w:rPr>
          <w:rFonts w:cs="Times New Roman"/>
          <w:bCs/>
          <w:color w:val="000000" w:themeColor="text1"/>
          <w:szCs w:val="24"/>
        </w:rPr>
      </w:pPr>
    </w:p>
    <w:p w14:paraId="1B08EED6" w14:textId="77777777" w:rsidR="00247F85" w:rsidRPr="00D41C94" w:rsidRDefault="00247F85" w:rsidP="00247F85">
      <w:pPr>
        <w:autoSpaceDE w:val="0"/>
        <w:autoSpaceDN w:val="0"/>
        <w:adjustRightInd w:val="0"/>
        <w:jc w:val="right"/>
        <w:rPr>
          <w:rFonts w:cs="Times New Roman"/>
          <w:bCs/>
          <w:color w:val="000000" w:themeColor="text1"/>
          <w:szCs w:val="24"/>
        </w:rPr>
      </w:pPr>
    </w:p>
    <w:p w14:paraId="40BF43E9" w14:textId="77777777" w:rsidR="00247F85" w:rsidRPr="00D41C94" w:rsidRDefault="00247F85" w:rsidP="00247F85">
      <w:pPr>
        <w:autoSpaceDE w:val="0"/>
        <w:autoSpaceDN w:val="0"/>
        <w:adjustRightInd w:val="0"/>
        <w:jc w:val="right"/>
        <w:rPr>
          <w:rFonts w:cs="Times New Roman"/>
          <w:bCs/>
          <w:color w:val="000000" w:themeColor="text1"/>
          <w:szCs w:val="24"/>
        </w:rPr>
      </w:pPr>
    </w:p>
    <w:p w14:paraId="049D1605" w14:textId="77777777" w:rsidR="00247F85" w:rsidRPr="00D41C94" w:rsidRDefault="00247F85" w:rsidP="00247F85">
      <w:pPr>
        <w:autoSpaceDE w:val="0"/>
        <w:autoSpaceDN w:val="0"/>
        <w:adjustRightInd w:val="0"/>
        <w:jc w:val="right"/>
        <w:rPr>
          <w:rFonts w:cs="Times New Roman"/>
          <w:bCs/>
          <w:color w:val="000000" w:themeColor="text1"/>
          <w:szCs w:val="24"/>
        </w:rPr>
      </w:pPr>
    </w:p>
    <w:p w14:paraId="19625F2A" w14:textId="77777777" w:rsidR="00247F85" w:rsidRPr="00D41C94" w:rsidRDefault="00247F85" w:rsidP="00247F85">
      <w:pPr>
        <w:autoSpaceDE w:val="0"/>
        <w:autoSpaceDN w:val="0"/>
        <w:adjustRightInd w:val="0"/>
        <w:jc w:val="right"/>
        <w:rPr>
          <w:rFonts w:cs="Times New Roman"/>
          <w:bCs/>
          <w:color w:val="000000" w:themeColor="text1"/>
          <w:szCs w:val="24"/>
        </w:rPr>
      </w:pPr>
    </w:p>
    <w:p w14:paraId="04493913" w14:textId="77777777" w:rsidR="00247F85" w:rsidRPr="00D41C94" w:rsidRDefault="00247F85" w:rsidP="00247F85">
      <w:pPr>
        <w:autoSpaceDE w:val="0"/>
        <w:autoSpaceDN w:val="0"/>
        <w:adjustRightInd w:val="0"/>
        <w:jc w:val="right"/>
        <w:rPr>
          <w:rFonts w:cs="Times New Roman"/>
          <w:bCs/>
          <w:color w:val="000000" w:themeColor="text1"/>
          <w:szCs w:val="24"/>
        </w:rPr>
      </w:pPr>
    </w:p>
    <w:p w14:paraId="081F4281" w14:textId="77777777" w:rsidR="00247F85" w:rsidRPr="00D41C94" w:rsidRDefault="00247F85" w:rsidP="00247F85">
      <w:pPr>
        <w:autoSpaceDE w:val="0"/>
        <w:autoSpaceDN w:val="0"/>
        <w:adjustRightInd w:val="0"/>
        <w:jc w:val="right"/>
        <w:rPr>
          <w:rFonts w:cs="Times New Roman"/>
          <w:bCs/>
          <w:color w:val="000000" w:themeColor="text1"/>
          <w:szCs w:val="24"/>
        </w:rPr>
      </w:pPr>
    </w:p>
    <w:p w14:paraId="324715F9" w14:textId="77777777" w:rsidR="00247F85" w:rsidRPr="00D41C94" w:rsidRDefault="00247F85" w:rsidP="00247F85">
      <w:pPr>
        <w:autoSpaceDE w:val="0"/>
        <w:autoSpaceDN w:val="0"/>
        <w:adjustRightInd w:val="0"/>
        <w:jc w:val="right"/>
        <w:rPr>
          <w:rFonts w:cs="Times New Roman"/>
          <w:b/>
          <w:bCs/>
          <w:color w:val="000000" w:themeColor="text1"/>
          <w:sz w:val="72"/>
          <w:szCs w:val="72"/>
        </w:rPr>
      </w:pPr>
      <w:r w:rsidRPr="00D41C94">
        <w:rPr>
          <w:rFonts w:cs="Times New Roman"/>
          <w:b/>
          <w:bCs/>
          <w:color w:val="000000" w:themeColor="text1"/>
          <w:sz w:val="72"/>
          <w:szCs w:val="72"/>
        </w:rPr>
        <w:t>Regional</w:t>
      </w:r>
    </w:p>
    <w:p w14:paraId="6C22B364" w14:textId="77777777" w:rsidR="00247F85" w:rsidRPr="00D41C94" w:rsidRDefault="00247F85" w:rsidP="00247F85">
      <w:pPr>
        <w:autoSpaceDE w:val="0"/>
        <w:autoSpaceDN w:val="0"/>
        <w:adjustRightInd w:val="0"/>
        <w:jc w:val="right"/>
        <w:rPr>
          <w:rFonts w:cs="Times New Roman"/>
          <w:b/>
          <w:bCs/>
          <w:color w:val="000000" w:themeColor="text1"/>
          <w:sz w:val="72"/>
          <w:szCs w:val="72"/>
        </w:rPr>
      </w:pPr>
      <w:r w:rsidRPr="00D41C94">
        <w:rPr>
          <w:rFonts w:cs="Times New Roman"/>
          <w:b/>
          <w:bCs/>
          <w:color w:val="000000" w:themeColor="text1"/>
          <w:sz w:val="72"/>
          <w:szCs w:val="72"/>
        </w:rPr>
        <w:t>Plan: Water</w:t>
      </w:r>
    </w:p>
    <w:p w14:paraId="0A48FD8A" w14:textId="11AD205A" w:rsidR="00247F85" w:rsidRDefault="00247F85" w:rsidP="00247F85">
      <w:pPr>
        <w:autoSpaceDE w:val="0"/>
        <w:autoSpaceDN w:val="0"/>
        <w:adjustRightInd w:val="0"/>
        <w:jc w:val="right"/>
        <w:rPr>
          <w:rFonts w:cs="Times New Roman"/>
          <w:b/>
          <w:bCs/>
          <w:color w:val="000000" w:themeColor="text1"/>
          <w:sz w:val="72"/>
          <w:szCs w:val="72"/>
        </w:rPr>
      </w:pPr>
      <w:r w:rsidRPr="00D41C94">
        <w:rPr>
          <w:rFonts w:cs="Times New Roman"/>
          <w:b/>
          <w:bCs/>
          <w:color w:val="000000" w:themeColor="text1"/>
          <w:sz w:val="72"/>
          <w:szCs w:val="72"/>
        </w:rPr>
        <w:t>for Otago</w:t>
      </w:r>
    </w:p>
    <w:p w14:paraId="39BEE3BA" w14:textId="7631F6B9" w:rsidR="009508F4" w:rsidRDefault="009508F4" w:rsidP="00247F85">
      <w:pPr>
        <w:autoSpaceDE w:val="0"/>
        <w:autoSpaceDN w:val="0"/>
        <w:adjustRightInd w:val="0"/>
        <w:jc w:val="right"/>
        <w:rPr>
          <w:rFonts w:cs="Times New Roman"/>
          <w:b/>
          <w:bCs/>
          <w:color w:val="000000" w:themeColor="text1"/>
          <w:sz w:val="72"/>
          <w:szCs w:val="72"/>
        </w:rPr>
      </w:pPr>
    </w:p>
    <w:p w14:paraId="75D30EF1" w14:textId="77777777" w:rsidR="00E637FA" w:rsidRDefault="00E637FA" w:rsidP="00247F85">
      <w:pPr>
        <w:autoSpaceDE w:val="0"/>
        <w:autoSpaceDN w:val="0"/>
        <w:adjustRightInd w:val="0"/>
        <w:jc w:val="right"/>
        <w:rPr>
          <w:rFonts w:cs="Times New Roman"/>
          <w:b/>
          <w:bCs/>
          <w:color w:val="000000" w:themeColor="text1"/>
          <w:sz w:val="72"/>
          <w:szCs w:val="72"/>
        </w:rPr>
      </w:pPr>
    </w:p>
    <w:p w14:paraId="12F57F83" w14:textId="090E1D20" w:rsidR="009508F4" w:rsidRDefault="009508F4" w:rsidP="00247F85">
      <w:pPr>
        <w:autoSpaceDE w:val="0"/>
        <w:autoSpaceDN w:val="0"/>
        <w:adjustRightInd w:val="0"/>
        <w:jc w:val="right"/>
        <w:rPr>
          <w:rFonts w:cs="Times New Roman"/>
          <w:b/>
          <w:bCs/>
          <w:color w:val="000000" w:themeColor="text1"/>
          <w:sz w:val="36"/>
          <w:szCs w:val="36"/>
        </w:rPr>
      </w:pPr>
      <w:r w:rsidRPr="00BB2462">
        <w:rPr>
          <w:rFonts w:cs="Times New Roman"/>
          <w:b/>
          <w:bCs/>
          <w:color w:val="000000" w:themeColor="text1"/>
          <w:sz w:val="36"/>
          <w:szCs w:val="36"/>
        </w:rPr>
        <w:t xml:space="preserve">Incorporating </w:t>
      </w:r>
      <w:r w:rsidRPr="009508F4">
        <w:rPr>
          <w:rFonts w:cs="Times New Roman"/>
          <w:b/>
          <w:bCs/>
          <w:color w:val="000000" w:themeColor="text1"/>
          <w:sz w:val="36"/>
          <w:szCs w:val="36"/>
        </w:rPr>
        <w:t xml:space="preserve">the </w:t>
      </w:r>
      <w:r>
        <w:rPr>
          <w:rFonts w:cs="Times New Roman"/>
          <w:b/>
          <w:bCs/>
          <w:color w:val="000000" w:themeColor="text1"/>
          <w:sz w:val="36"/>
          <w:szCs w:val="36"/>
        </w:rPr>
        <w:t xml:space="preserve">Decisions </w:t>
      </w:r>
      <w:r w:rsidR="00E637FA">
        <w:rPr>
          <w:rFonts w:cs="Times New Roman"/>
          <w:b/>
          <w:bCs/>
          <w:color w:val="000000" w:themeColor="text1"/>
          <w:sz w:val="36"/>
          <w:szCs w:val="36"/>
        </w:rPr>
        <w:t>of Council</w:t>
      </w:r>
      <w:bookmarkEnd w:id="0"/>
    </w:p>
    <w:p w14:paraId="7D800D7E" w14:textId="77777777" w:rsidR="00830EEB" w:rsidRDefault="00830EEB" w:rsidP="00247F85">
      <w:pPr>
        <w:autoSpaceDE w:val="0"/>
        <w:autoSpaceDN w:val="0"/>
        <w:adjustRightInd w:val="0"/>
        <w:jc w:val="right"/>
        <w:rPr>
          <w:rFonts w:cs="Times New Roman"/>
          <w:b/>
          <w:bCs/>
          <w:color w:val="000000" w:themeColor="text1"/>
          <w:sz w:val="72"/>
          <w:szCs w:val="72"/>
        </w:rPr>
      </w:pPr>
    </w:p>
    <w:p w14:paraId="44C2C625" w14:textId="57ED13A1" w:rsidR="00830EEB" w:rsidRDefault="00247F85" w:rsidP="00247F85">
      <w:pPr>
        <w:jc w:val="right"/>
        <w:rPr>
          <w:b/>
          <w:bCs/>
          <w:color w:val="000000" w:themeColor="text1"/>
          <w:sz w:val="32"/>
          <w:szCs w:val="32"/>
        </w:rPr>
      </w:pPr>
      <w:r w:rsidRPr="00830EEB">
        <w:rPr>
          <w:rFonts w:cs="Times New Roman"/>
          <w:b/>
          <w:bCs/>
          <w:color w:val="000000" w:themeColor="text1"/>
          <w:sz w:val="32"/>
          <w:szCs w:val="32"/>
        </w:rPr>
        <w:t xml:space="preserve">ISBN: </w:t>
      </w:r>
      <w:r w:rsidR="00830EEB" w:rsidRPr="00830EEB">
        <w:rPr>
          <w:b/>
          <w:bCs/>
          <w:color w:val="000000" w:themeColor="text1"/>
          <w:sz w:val="32"/>
          <w:szCs w:val="32"/>
        </w:rPr>
        <w:t>978-0-908324-58-3</w:t>
      </w:r>
    </w:p>
    <w:p w14:paraId="3D16E933" w14:textId="32FD0E9D" w:rsidR="00830EEB" w:rsidRDefault="00830EEB" w:rsidP="00247F85">
      <w:pPr>
        <w:jc w:val="right"/>
        <w:rPr>
          <w:b/>
          <w:bCs/>
          <w:color w:val="000000" w:themeColor="text1"/>
          <w:sz w:val="32"/>
          <w:szCs w:val="32"/>
        </w:rPr>
      </w:pPr>
    </w:p>
    <w:p w14:paraId="312662A5" w14:textId="28A323F7" w:rsidR="00830EEB" w:rsidRDefault="00830EEB" w:rsidP="00247F85">
      <w:pPr>
        <w:jc w:val="right"/>
        <w:rPr>
          <w:b/>
          <w:bCs/>
          <w:color w:val="000000" w:themeColor="text1"/>
          <w:sz w:val="32"/>
          <w:szCs w:val="32"/>
        </w:rPr>
      </w:pPr>
    </w:p>
    <w:p w14:paraId="15A79446" w14:textId="58EFF73A" w:rsidR="00830EEB" w:rsidRDefault="00830EEB" w:rsidP="00247F85">
      <w:pPr>
        <w:jc w:val="right"/>
        <w:rPr>
          <w:b/>
          <w:bCs/>
          <w:color w:val="000000" w:themeColor="text1"/>
          <w:sz w:val="32"/>
          <w:szCs w:val="32"/>
        </w:rPr>
      </w:pPr>
    </w:p>
    <w:p w14:paraId="08EC55F3" w14:textId="6DA9F1A3" w:rsidR="00830EEB" w:rsidRDefault="00830EEB" w:rsidP="00247F85">
      <w:pPr>
        <w:jc w:val="right"/>
        <w:rPr>
          <w:b/>
          <w:bCs/>
          <w:color w:val="000000" w:themeColor="text1"/>
          <w:sz w:val="32"/>
          <w:szCs w:val="32"/>
        </w:rPr>
      </w:pPr>
    </w:p>
    <w:p w14:paraId="2BA7FA6B" w14:textId="663EAC9E" w:rsidR="00830EEB" w:rsidRDefault="00830EEB" w:rsidP="00247F85">
      <w:pPr>
        <w:jc w:val="right"/>
        <w:rPr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321"/>
      </w:tblGrid>
      <w:tr w:rsidR="00247F85" w:rsidRPr="00247F85" w14:paraId="3BDD6E8A" w14:textId="77777777" w:rsidTr="00174723">
        <w:tc>
          <w:tcPr>
            <w:tcW w:w="4663" w:type="dxa"/>
          </w:tcPr>
          <w:p w14:paraId="5F5CD170" w14:textId="77777777" w:rsidR="00830EEB" w:rsidRDefault="00830EEB" w:rsidP="00D0614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/>
                <w:iCs/>
                <w:color w:val="000000" w:themeColor="text1"/>
                <w:szCs w:val="24"/>
              </w:rPr>
            </w:pPr>
          </w:p>
          <w:p w14:paraId="336A7261" w14:textId="1A26D8EE" w:rsidR="00247F85" w:rsidRPr="00D41C94" w:rsidRDefault="00247F85" w:rsidP="00D0614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/>
                <w:iCs/>
                <w:color w:val="000000" w:themeColor="text1"/>
                <w:szCs w:val="24"/>
              </w:rPr>
            </w:pPr>
            <w:r w:rsidRPr="00D41C94">
              <w:rPr>
                <w:rFonts w:cs="Times New Roman"/>
                <w:b/>
                <w:bCs/>
                <w:i/>
                <w:iCs/>
                <w:noProof/>
                <w:color w:val="000000" w:themeColor="text1"/>
                <w:szCs w:val="24"/>
                <w:lang w:eastAsia="en-NZ"/>
              </w:rPr>
              <w:drawing>
                <wp:inline distT="0" distB="0" distL="0" distR="0" wp14:anchorId="4E7BA2D1" wp14:editId="7821F8B9">
                  <wp:extent cx="1363182" cy="722954"/>
                  <wp:effectExtent l="19050" t="0" r="8418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654" cy="723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1" w:type="dxa"/>
          </w:tcPr>
          <w:p w14:paraId="07302CEA" w14:textId="77777777" w:rsidR="00247F85" w:rsidRPr="00247F85" w:rsidRDefault="00247F85" w:rsidP="00D06147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color w:val="000000" w:themeColor="text1"/>
                <w:sz w:val="36"/>
                <w:szCs w:val="36"/>
              </w:rPr>
            </w:pPr>
          </w:p>
          <w:p w14:paraId="0C8026BF" w14:textId="77777777" w:rsidR="00247F85" w:rsidRPr="00247F85" w:rsidRDefault="00247F85" w:rsidP="00D06147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color w:val="000000" w:themeColor="text1"/>
                <w:sz w:val="36"/>
                <w:szCs w:val="36"/>
              </w:rPr>
            </w:pPr>
          </w:p>
          <w:p w14:paraId="1E83A854" w14:textId="64862710" w:rsidR="00247F85" w:rsidRPr="00247F85" w:rsidRDefault="00E637FA" w:rsidP="00303848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i/>
                <w:color w:val="000000" w:themeColor="text1"/>
                <w:sz w:val="36"/>
                <w:szCs w:val="3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36"/>
                <w:szCs w:val="36"/>
              </w:rPr>
              <w:t>8 February 2020</w:t>
            </w:r>
          </w:p>
        </w:tc>
      </w:tr>
    </w:tbl>
    <w:p w14:paraId="38E67DAC" w14:textId="0B92730B" w:rsidR="006E7073" w:rsidRDefault="006E7073" w:rsidP="00247F85">
      <w:pPr>
        <w:spacing w:after="200" w:line="276" w:lineRule="auto"/>
        <w:rPr>
          <w:b/>
          <w:color w:val="000000" w:themeColor="text1"/>
          <w:szCs w:val="24"/>
        </w:rPr>
      </w:pPr>
    </w:p>
    <w:p w14:paraId="0C5418AF" w14:textId="77777777" w:rsidR="006E7073" w:rsidRDefault="006E7073">
      <w:pPr>
        <w:spacing w:after="160" w:line="259" w:lineRule="auto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br w:type="page"/>
      </w:r>
    </w:p>
    <w:p w14:paraId="6C142140" w14:textId="77777777" w:rsidR="00303848" w:rsidRPr="00EB08E3" w:rsidRDefault="00303848" w:rsidP="00303848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color w:val="000000" w:themeColor="text1"/>
          <w:szCs w:val="24"/>
        </w:rPr>
      </w:pPr>
      <w:r w:rsidRPr="00EB08E3">
        <w:rPr>
          <w:rFonts w:cs="Times New Roman"/>
          <w:b/>
          <w:bCs/>
          <w:i/>
          <w:color w:val="000000" w:themeColor="text1"/>
          <w:szCs w:val="24"/>
        </w:rPr>
        <w:lastRenderedPageBreak/>
        <w:t>Note:</w:t>
      </w:r>
    </w:p>
    <w:p w14:paraId="5B4C870A" w14:textId="39480EC6" w:rsidR="00303848" w:rsidRPr="00EB08E3" w:rsidRDefault="00303848" w:rsidP="00303848">
      <w:pPr>
        <w:autoSpaceDE w:val="0"/>
        <w:autoSpaceDN w:val="0"/>
        <w:adjustRightInd w:val="0"/>
        <w:jc w:val="both"/>
        <w:rPr>
          <w:rFonts w:cs="Times New Roman"/>
          <w:bCs/>
          <w:i/>
          <w:color w:val="000000" w:themeColor="text1"/>
          <w:szCs w:val="24"/>
        </w:rPr>
      </w:pPr>
      <w:r w:rsidRPr="00EB08E3">
        <w:rPr>
          <w:rFonts w:cs="Times New Roman"/>
          <w:bCs/>
          <w:i/>
          <w:color w:val="000000" w:themeColor="text1"/>
          <w:szCs w:val="24"/>
        </w:rPr>
        <w:t>The base document for this</w:t>
      </w:r>
      <w:r w:rsidR="00830EEB">
        <w:rPr>
          <w:rFonts w:cs="Times New Roman"/>
          <w:bCs/>
          <w:i/>
          <w:color w:val="000000" w:themeColor="text1"/>
          <w:szCs w:val="24"/>
        </w:rPr>
        <w:t xml:space="preserve"> plan change</w:t>
      </w:r>
      <w:r w:rsidRPr="00EB08E3">
        <w:rPr>
          <w:rFonts w:cs="Times New Roman"/>
          <w:bCs/>
          <w:i/>
          <w:color w:val="000000" w:themeColor="text1"/>
          <w:szCs w:val="24"/>
        </w:rPr>
        <w:t xml:space="preserve"> is the Regional Plan: Water for Otago (operative </w:t>
      </w:r>
      <w:r w:rsidR="001E74C5">
        <w:rPr>
          <w:rFonts w:cs="Times New Roman"/>
          <w:bCs/>
          <w:i/>
          <w:color w:val="000000" w:themeColor="text1"/>
          <w:szCs w:val="24"/>
        </w:rPr>
        <w:t>1</w:t>
      </w:r>
      <w:r w:rsidRPr="00EB08E3">
        <w:rPr>
          <w:rFonts w:cs="Times New Roman"/>
          <w:bCs/>
          <w:i/>
          <w:color w:val="000000" w:themeColor="text1"/>
          <w:szCs w:val="24"/>
        </w:rPr>
        <w:t xml:space="preserve"> </w:t>
      </w:r>
      <w:r w:rsidR="00830EEB">
        <w:rPr>
          <w:rFonts w:cs="Times New Roman"/>
          <w:bCs/>
          <w:i/>
          <w:color w:val="000000" w:themeColor="text1"/>
          <w:szCs w:val="24"/>
        </w:rPr>
        <w:t>July</w:t>
      </w:r>
      <w:r w:rsidRPr="00E637FA">
        <w:rPr>
          <w:rFonts w:cs="Times New Roman"/>
          <w:bCs/>
          <w:i/>
          <w:color w:val="000000" w:themeColor="text1"/>
          <w:szCs w:val="24"/>
        </w:rPr>
        <w:t xml:space="preserve"> 20</w:t>
      </w:r>
      <w:r w:rsidR="001E74C5" w:rsidRPr="00E637FA">
        <w:rPr>
          <w:rFonts w:cs="Times New Roman"/>
          <w:bCs/>
          <w:i/>
          <w:color w:val="000000" w:themeColor="text1"/>
          <w:szCs w:val="24"/>
        </w:rPr>
        <w:t>1</w:t>
      </w:r>
      <w:r w:rsidR="00830EEB">
        <w:rPr>
          <w:rFonts w:cs="Times New Roman"/>
          <w:bCs/>
          <w:i/>
          <w:color w:val="000000" w:themeColor="text1"/>
          <w:szCs w:val="24"/>
        </w:rPr>
        <w:t>8</w:t>
      </w:r>
      <w:r w:rsidRPr="00E637FA">
        <w:rPr>
          <w:rFonts w:cs="Times New Roman"/>
          <w:bCs/>
          <w:i/>
          <w:color w:val="000000" w:themeColor="text1"/>
          <w:szCs w:val="24"/>
        </w:rPr>
        <w:t xml:space="preserve">). </w:t>
      </w:r>
      <w:r w:rsidR="00E637FA" w:rsidRPr="00E637FA">
        <w:rPr>
          <w:rFonts w:cs="Times New Roman"/>
          <w:bCs/>
          <w:i/>
          <w:color w:val="000000" w:themeColor="text1"/>
          <w:szCs w:val="24"/>
        </w:rPr>
        <w:t xml:space="preserve">All amendments to text in this Plan resulting from Proposed Plan Change 6AA as notified, and incorporating Council Decisions, are shown with additions </w:t>
      </w:r>
      <w:r w:rsidR="00E637FA" w:rsidRPr="00E637FA">
        <w:rPr>
          <w:rFonts w:cs="Times New Roman"/>
          <w:bCs/>
          <w:i/>
          <w:color w:val="000000" w:themeColor="text1"/>
          <w:szCs w:val="24"/>
          <w:u w:val="single"/>
        </w:rPr>
        <w:t>underlined</w:t>
      </w:r>
      <w:r w:rsidR="00E637FA" w:rsidRPr="00E637FA">
        <w:rPr>
          <w:rFonts w:cs="Times New Roman"/>
          <w:bCs/>
          <w:i/>
          <w:color w:val="000000" w:themeColor="text1"/>
          <w:szCs w:val="24"/>
        </w:rPr>
        <w:t xml:space="preserve"> and deletions </w:t>
      </w:r>
      <w:proofErr w:type="spellStart"/>
      <w:r w:rsidR="00E637FA" w:rsidRPr="00E637FA">
        <w:rPr>
          <w:rFonts w:cs="Times New Roman"/>
          <w:bCs/>
          <w:i/>
          <w:strike/>
          <w:color w:val="000000" w:themeColor="text1"/>
          <w:szCs w:val="24"/>
        </w:rPr>
        <w:t>struckout</w:t>
      </w:r>
      <w:proofErr w:type="spellEnd"/>
      <w:r w:rsidR="00E637FA" w:rsidRPr="00075BCC">
        <w:rPr>
          <w:rFonts w:cs="Times New Roman"/>
          <w:b/>
          <w:bCs/>
          <w:i/>
          <w:strike/>
          <w:color w:val="000000" w:themeColor="text1"/>
          <w:szCs w:val="24"/>
        </w:rPr>
        <w:t>.</w:t>
      </w:r>
    </w:p>
    <w:p w14:paraId="7BF59799" w14:textId="77777777" w:rsidR="00306DB9" w:rsidRDefault="00306DB9" w:rsidP="000C564D">
      <w:pPr>
        <w:spacing w:before="360"/>
        <w:jc w:val="both"/>
        <w:outlineLvl w:val="1"/>
        <w:rPr>
          <w:rFonts w:eastAsia="Times New Roman" w:cs="Times New Roman"/>
          <w:b/>
          <w:color w:val="000000" w:themeColor="text1"/>
          <w:sz w:val="28"/>
          <w:szCs w:val="24"/>
        </w:rPr>
        <w:sectPr w:rsidR="00306DB9" w:rsidSect="007E5FF2">
          <w:headerReference w:type="default" r:id="rId11"/>
          <w:footerReference w:type="even" r:id="rId12"/>
          <w:footerReference w:type="default" r:id="rId13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68DD61FF" w14:textId="77777777" w:rsidR="004A51B0" w:rsidRPr="00277EE9" w:rsidRDefault="004A51B0" w:rsidP="004A51B0">
      <w:pPr>
        <w:pStyle w:val="0PlanChapterNo"/>
      </w:pPr>
      <w:r w:rsidRPr="00277EE9">
        <w:lastRenderedPageBreak/>
        <w:t>7</w:t>
      </w:r>
    </w:p>
    <w:p w14:paraId="10056C20" w14:textId="77777777" w:rsidR="004A51B0" w:rsidRPr="00277EE9" w:rsidRDefault="004A51B0" w:rsidP="004A51B0">
      <w:pPr>
        <w:pStyle w:val="0PlanChaptername"/>
        <w:ind w:left="0"/>
      </w:pPr>
      <w:bookmarkStart w:id="1" w:name="_Toc385505758"/>
      <w:r w:rsidRPr="00277EE9">
        <w:t>Water</w:t>
      </w:r>
      <w:r w:rsidRPr="00277EE9">
        <w:br/>
        <w:t>Quality</w:t>
      </w:r>
      <w:bookmarkEnd w:id="1"/>
    </w:p>
    <w:p w14:paraId="3B11BE19" w14:textId="77777777" w:rsidR="004A51B0" w:rsidRPr="00277EE9" w:rsidRDefault="004A51B0" w:rsidP="004A51B0">
      <w:pPr>
        <w:pStyle w:val="Indent1"/>
        <w:ind w:left="0"/>
        <w:jc w:val="right"/>
        <w:rPr>
          <w:b/>
          <w:sz w:val="20"/>
          <w:lang w:val="en-NZ"/>
        </w:rPr>
      </w:pPr>
    </w:p>
    <w:p w14:paraId="47F44B43" w14:textId="3C24751C" w:rsidR="007E5FF2" w:rsidRPr="00277EE9" w:rsidRDefault="004A51B0" w:rsidP="007E5FF2">
      <w:pPr>
        <w:jc w:val="right"/>
      </w:pPr>
      <w:r w:rsidRPr="00277EE9">
        <w:rPr>
          <w:noProof/>
          <w:lang w:eastAsia="en-NZ"/>
        </w:rPr>
        <w:drawing>
          <wp:inline distT="0" distB="0" distL="0" distR="0" wp14:anchorId="008BA79D" wp14:editId="08A9F300">
            <wp:extent cx="2163668" cy="6330034"/>
            <wp:effectExtent l="95250" t="76200" r="84232" b="51716"/>
            <wp:docPr id="39" name="Picture 4" descr="fishst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shstm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15785" r="5069" b="1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789" cy="6336239"/>
                    </a:xfrm>
                    <a:prstGeom prst="rect">
                      <a:avLst/>
                    </a:prstGeom>
                    <a:noFill/>
                    <a:ln w="762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Start w:id="2" w:name="_Toc385505759"/>
    </w:p>
    <w:p w14:paraId="4A0CBB38" w14:textId="01F827FA" w:rsidR="004A51B0" w:rsidRPr="007E5FF2" w:rsidRDefault="007E5FF2" w:rsidP="007E5FF2">
      <w:pPr>
        <w:pStyle w:val="1PlanHEADING1"/>
        <w:rPr>
          <w:i/>
          <w:lang w:val="en-NZ"/>
        </w:rPr>
      </w:pPr>
      <w:r w:rsidRPr="00277EE9">
        <w:rPr>
          <w:lang w:val="en-NZ"/>
        </w:rPr>
        <w:lastRenderedPageBreak/>
        <w:t>7.A</w:t>
      </w:r>
      <w:r>
        <w:rPr>
          <w:lang w:val="en-NZ"/>
        </w:rPr>
        <w:t xml:space="preserve"> to 7.C</w:t>
      </w:r>
      <w:r w:rsidRPr="00277EE9">
        <w:rPr>
          <w:lang w:val="en-NZ"/>
        </w:rPr>
        <w:tab/>
      </w:r>
      <w:r w:rsidR="004A51B0" w:rsidRPr="00277EE9">
        <w:rPr>
          <w:lang w:val="en-NZ"/>
        </w:rPr>
        <w:t>7.1</w:t>
      </w:r>
      <w:r w:rsidR="004A51B0">
        <w:rPr>
          <w:lang w:val="en-NZ"/>
        </w:rPr>
        <w:t xml:space="preserve"> to 7.5</w:t>
      </w:r>
      <w:r w:rsidR="004A51B0" w:rsidRPr="00277EE9">
        <w:rPr>
          <w:lang w:val="en-NZ"/>
        </w:rPr>
        <w:tab/>
      </w:r>
      <w:bookmarkEnd w:id="2"/>
      <w:r w:rsidR="004A51B0" w:rsidRPr="007E5FF2">
        <w:rPr>
          <w:i/>
          <w:lang w:val="en-NZ"/>
        </w:rPr>
        <w:t>[Unchanged]</w:t>
      </w:r>
    </w:p>
    <w:p w14:paraId="65772BAF" w14:textId="77777777" w:rsidR="004A51B0" w:rsidRPr="00277EE9" w:rsidRDefault="004A51B0" w:rsidP="004A51B0">
      <w:pPr>
        <w:pStyle w:val="1PlanHEADING1"/>
        <w:rPr>
          <w:lang w:val="en-NZ"/>
        </w:rPr>
      </w:pPr>
      <w:bookmarkStart w:id="3" w:name="_Toc385505764"/>
      <w:r w:rsidRPr="00277EE9">
        <w:rPr>
          <w:lang w:val="en-NZ"/>
        </w:rPr>
        <w:t>7.A</w:t>
      </w:r>
      <w:r>
        <w:rPr>
          <w:lang w:val="en-NZ"/>
        </w:rPr>
        <w:t xml:space="preserve"> to 7.C</w:t>
      </w:r>
      <w:r w:rsidRPr="00277EE9">
        <w:rPr>
          <w:lang w:val="en-NZ"/>
        </w:rPr>
        <w:tab/>
      </w:r>
      <w:bookmarkEnd w:id="3"/>
      <w:r>
        <w:rPr>
          <w:i/>
          <w:lang w:val="en-NZ"/>
        </w:rPr>
        <w:t>[Unchanged]</w:t>
      </w:r>
    </w:p>
    <w:p w14:paraId="27D3B856" w14:textId="77777777" w:rsidR="004A51B0" w:rsidRPr="00277EE9" w:rsidRDefault="004A51B0" w:rsidP="004A51B0">
      <w:pPr>
        <w:pStyle w:val="1PlanHEADING1"/>
        <w:rPr>
          <w:lang w:val="en-NZ"/>
        </w:rPr>
      </w:pPr>
      <w:bookmarkStart w:id="4" w:name="_Toc385505767"/>
      <w:r w:rsidRPr="00277EE9">
        <w:rPr>
          <w:lang w:val="en-NZ"/>
        </w:rPr>
        <w:t>7.D</w:t>
      </w:r>
      <w:r w:rsidRPr="00277EE9">
        <w:rPr>
          <w:lang w:val="en-NZ"/>
        </w:rPr>
        <w:tab/>
        <w:t>Policies for discharges of water and contaminants, excluding those discharges provided for in 7.C</w:t>
      </w:r>
      <w:bookmarkEnd w:id="4"/>
    </w:p>
    <w:p w14:paraId="005373F8" w14:textId="77777777" w:rsidR="004A51B0" w:rsidRPr="00277EE9" w:rsidRDefault="004A51B0" w:rsidP="004A51B0">
      <w:pPr>
        <w:pStyle w:val="2PlanHEADING2"/>
      </w:pPr>
      <w:r w:rsidRPr="00277EE9">
        <w:t>7.D.1</w:t>
      </w:r>
      <w:r w:rsidRPr="00277EE9">
        <w:tab/>
      </w:r>
      <w:r>
        <w:rPr>
          <w:i/>
        </w:rPr>
        <w:t>[Unchanged]</w:t>
      </w:r>
    </w:p>
    <w:p w14:paraId="1C949177" w14:textId="6A08716C" w:rsidR="004A51B0" w:rsidRPr="00277EE9" w:rsidRDefault="004A51B0" w:rsidP="004A51B0">
      <w:pPr>
        <w:pStyle w:val="2PlanHEADING2"/>
      </w:pPr>
      <w:r w:rsidRPr="00277EE9">
        <w:t>7.D.2</w:t>
      </w:r>
      <w:r w:rsidRPr="00277EE9">
        <w:tab/>
        <w:t>Schedule 16 discharge thresholds apply to permitted activities, from</w:t>
      </w:r>
      <w:r>
        <w:t xml:space="preserve"> </w:t>
      </w:r>
      <w:r>
        <w:rPr>
          <w:u w:val="single"/>
        </w:rPr>
        <w:t>1 April 202</w:t>
      </w:r>
      <w:r w:rsidR="00B027BB">
        <w:rPr>
          <w:u w:val="single"/>
        </w:rPr>
        <w:t>6</w:t>
      </w:r>
      <w:r w:rsidRPr="00830EEB">
        <w:rPr>
          <w:rFonts w:ascii="Times New Roman Bold" w:hAnsi="Times New Roman Bold"/>
          <w:strike/>
        </w:rPr>
        <w:t xml:space="preserve"> </w:t>
      </w:r>
      <w:r w:rsidRPr="004A51B0">
        <w:rPr>
          <w:strike/>
        </w:rPr>
        <w:t>1 April 2020</w:t>
      </w:r>
      <w:r w:rsidRPr="00277EE9">
        <w:t>, at or below the reference flows set in Schedule 16B based on median flows.</w:t>
      </w:r>
    </w:p>
    <w:p w14:paraId="0A9D47B2" w14:textId="526609B0" w:rsidR="006B1D66" w:rsidRDefault="004A51B0" w:rsidP="004A51B0">
      <w:pPr>
        <w:pStyle w:val="2PlanHEADING2"/>
        <w:rPr>
          <w:i/>
        </w:rPr>
      </w:pPr>
      <w:r w:rsidRPr="00277EE9">
        <w:t>7.D.3</w:t>
      </w:r>
      <w:r>
        <w:t xml:space="preserve"> to </w:t>
      </w:r>
      <w:proofErr w:type="gramStart"/>
      <w:r>
        <w:t>7.D.</w:t>
      </w:r>
      <w:proofErr w:type="gramEnd"/>
      <w:r>
        <w:t>5</w:t>
      </w:r>
      <w:r w:rsidRPr="00277EE9">
        <w:tab/>
      </w:r>
      <w:r>
        <w:rPr>
          <w:i/>
        </w:rPr>
        <w:t xml:space="preserve">[Unchanged] </w:t>
      </w:r>
    </w:p>
    <w:p w14:paraId="0060CA44" w14:textId="77777777" w:rsidR="006B1D66" w:rsidRDefault="006B1D66" w:rsidP="006B1D66">
      <w:pPr>
        <w:spacing w:before="360"/>
        <w:jc w:val="both"/>
        <w:outlineLvl w:val="1"/>
        <w:rPr>
          <w:rFonts w:eastAsia="Times New Roman" w:cs="Times New Roman"/>
          <w:b/>
          <w:color w:val="000000" w:themeColor="text1"/>
          <w:sz w:val="28"/>
          <w:szCs w:val="24"/>
        </w:rPr>
        <w:sectPr w:rsidR="006B1D66" w:rsidSect="007E5FF2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3B2085EB" w14:textId="3255DE9F" w:rsidR="00D03575" w:rsidRPr="00277EE9" w:rsidRDefault="00D03575" w:rsidP="00D03575">
      <w:pPr>
        <w:pStyle w:val="0PlanChapterNo"/>
      </w:pPr>
      <w:r w:rsidRPr="00277EE9">
        <w:lastRenderedPageBreak/>
        <w:t>12</w:t>
      </w:r>
    </w:p>
    <w:p w14:paraId="69BE4BCE" w14:textId="77777777" w:rsidR="00D03575" w:rsidRPr="00277EE9" w:rsidRDefault="00D03575" w:rsidP="00D03575">
      <w:pPr>
        <w:pStyle w:val="0PlanChaptername"/>
        <w:ind w:left="0"/>
      </w:pPr>
      <w:bookmarkStart w:id="5" w:name="_Toc331074594"/>
      <w:bookmarkStart w:id="6" w:name="_Toc385505798"/>
      <w:r w:rsidRPr="00277EE9">
        <w:t>Rules: Water Take,</w:t>
      </w:r>
    </w:p>
    <w:p w14:paraId="446F09F5" w14:textId="77777777" w:rsidR="00D03575" w:rsidRPr="00277EE9" w:rsidRDefault="00D03575" w:rsidP="00D03575">
      <w:pPr>
        <w:pStyle w:val="0PlanChaptername"/>
        <w:ind w:left="0"/>
      </w:pPr>
      <w:r w:rsidRPr="00277EE9">
        <w:t>Use and Management</w:t>
      </w:r>
      <w:bookmarkEnd w:id="5"/>
      <w:bookmarkEnd w:id="6"/>
    </w:p>
    <w:p w14:paraId="72DDD9F6" w14:textId="77777777" w:rsidR="00D03575" w:rsidRPr="00277EE9" w:rsidRDefault="00D03575" w:rsidP="00D03575"/>
    <w:p w14:paraId="43FFAA07" w14:textId="77777777" w:rsidR="00D03575" w:rsidRDefault="00D03575" w:rsidP="00D03575">
      <w:r w:rsidRPr="00277EE9">
        <w:rPr>
          <w:noProof/>
          <w:lang w:eastAsia="en-NZ"/>
        </w:rPr>
        <w:drawing>
          <wp:inline distT="0" distB="0" distL="0" distR="0" wp14:anchorId="7ADC0CFB" wp14:editId="66EAF78C">
            <wp:extent cx="2117754" cy="6203332"/>
            <wp:effectExtent l="95250" t="76200" r="72996" b="64118"/>
            <wp:docPr id="95" name="Picture 18" descr="peopl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eople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196" cy="6207556"/>
                    </a:xfrm>
                    <a:prstGeom prst="rect">
                      <a:avLst/>
                    </a:prstGeom>
                    <a:noFill/>
                    <a:ln w="762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br w:type="page"/>
      </w:r>
    </w:p>
    <w:p w14:paraId="422AAB87" w14:textId="77777777" w:rsidR="00D03575" w:rsidRPr="00016287" w:rsidRDefault="00D03575" w:rsidP="00D03575">
      <w:pPr>
        <w:pStyle w:val="1PlanHEADING1"/>
        <w:rPr>
          <w:lang w:val="en-NZ"/>
        </w:rPr>
      </w:pPr>
      <w:r w:rsidRPr="00D41C94">
        <w:rPr>
          <w:lang w:val="en-NZ"/>
        </w:rPr>
        <w:lastRenderedPageBreak/>
        <w:t>12.0</w:t>
      </w:r>
      <w:r w:rsidR="00016287">
        <w:rPr>
          <w:lang w:val="en-NZ"/>
        </w:rPr>
        <w:t xml:space="preserve"> to 12.3</w:t>
      </w:r>
      <w:r w:rsidRPr="00D41C94">
        <w:rPr>
          <w:lang w:val="en-NZ"/>
        </w:rPr>
        <w:tab/>
      </w:r>
      <w:r w:rsidRPr="00016287">
        <w:rPr>
          <w:i/>
          <w:lang w:val="en-NZ"/>
        </w:rPr>
        <w:t>[Unchanged]</w:t>
      </w:r>
    </w:p>
    <w:p w14:paraId="7A0343D7" w14:textId="77777777" w:rsidR="00D03575" w:rsidRPr="00016287" w:rsidRDefault="00D03575" w:rsidP="00D03575">
      <w:pPr>
        <w:pStyle w:val="1PlanHEADING1"/>
        <w:rPr>
          <w:rFonts w:eastAsiaTheme="minorHAnsi"/>
          <w:i/>
          <w:kern w:val="0"/>
          <w:lang w:val="en-NZ"/>
        </w:rPr>
      </w:pPr>
      <w:bookmarkStart w:id="7" w:name="_Toc385505807"/>
      <w:r w:rsidRPr="00277EE9">
        <w:rPr>
          <w:rFonts w:eastAsiaTheme="minorHAnsi"/>
          <w:kern w:val="0"/>
          <w:lang w:val="en-NZ"/>
        </w:rPr>
        <w:t>12.A</w:t>
      </w:r>
      <w:r w:rsidR="00016287">
        <w:rPr>
          <w:rFonts w:eastAsiaTheme="minorHAnsi"/>
          <w:kern w:val="0"/>
          <w:lang w:val="en-NZ"/>
        </w:rPr>
        <w:t xml:space="preserve"> to </w:t>
      </w:r>
      <w:proofErr w:type="gramStart"/>
      <w:r w:rsidR="00016287">
        <w:rPr>
          <w:rFonts w:eastAsiaTheme="minorHAnsi"/>
          <w:kern w:val="0"/>
          <w:lang w:val="en-NZ"/>
        </w:rPr>
        <w:t>12.B</w:t>
      </w:r>
      <w:proofErr w:type="gramEnd"/>
      <w:r w:rsidRPr="00277EE9">
        <w:rPr>
          <w:rFonts w:eastAsiaTheme="minorHAnsi"/>
          <w:kern w:val="0"/>
          <w:lang w:val="en-NZ"/>
        </w:rPr>
        <w:tab/>
      </w:r>
      <w:bookmarkEnd w:id="7"/>
      <w:r w:rsidR="00016287" w:rsidRPr="00016287">
        <w:rPr>
          <w:rFonts w:eastAsiaTheme="minorHAnsi"/>
          <w:i/>
          <w:kern w:val="0"/>
          <w:lang w:val="en-NZ"/>
        </w:rPr>
        <w:t>[</w:t>
      </w:r>
      <w:r w:rsidRPr="00016287">
        <w:rPr>
          <w:i/>
          <w:lang w:val="en-NZ"/>
        </w:rPr>
        <w:t>Unchanged]</w:t>
      </w:r>
    </w:p>
    <w:p w14:paraId="6A4E7B3A" w14:textId="77777777" w:rsidR="00D03575" w:rsidRPr="00277EE9" w:rsidRDefault="00D03575" w:rsidP="00D03575">
      <w:pPr>
        <w:pStyle w:val="1PlanHEADING1"/>
        <w:rPr>
          <w:lang w:val="en-NZ"/>
        </w:rPr>
      </w:pPr>
      <w:bookmarkStart w:id="8" w:name="_Toc385505815"/>
      <w:r w:rsidRPr="00277EE9">
        <w:rPr>
          <w:lang w:val="en-NZ"/>
        </w:rPr>
        <w:t>12.C</w:t>
      </w:r>
      <w:r w:rsidRPr="00277EE9">
        <w:rPr>
          <w:lang w:val="en-NZ"/>
        </w:rPr>
        <w:tab/>
        <w:t>Other discharges</w:t>
      </w:r>
      <w:bookmarkEnd w:id="8"/>
    </w:p>
    <w:p w14:paraId="5FDA3E1B" w14:textId="77777777" w:rsidR="00D03575" w:rsidRPr="00D03575" w:rsidRDefault="00D03575" w:rsidP="00D03575">
      <w:pPr>
        <w:pStyle w:val="2PlanHEADING2"/>
        <w:rPr>
          <w:i/>
        </w:rPr>
      </w:pPr>
      <w:r w:rsidRPr="00277EE9">
        <w:t>12.</w:t>
      </w:r>
      <w:proofErr w:type="gramStart"/>
      <w:r w:rsidRPr="00277EE9">
        <w:t>C.A</w:t>
      </w:r>
      <w:proofErr w:type="gramEnd"/>
      <w:r w:rsidRPr="00277EE9">
        <w:tab/>
        <w:t>General Rules for section 12.C</w:t>
      </w:r>
      <w:r>
        <w:t xml:space="preserve"> </w:t>
      </w:r>
      <w:r w:rsidRPr="00D03575">
        <w:rPr>
          <w:b w:val="0"/>
          <w:i/>
        </w:rPr>
        <w:t>[</w:t>
      </w:r>
      <w:r>
        <w:rPr>
          <w:b w:val="0"/>
          <w:i/>
        </w:rPr>
        <w:t>Unchanged]</w:t>
      </w:r>
    </w:p>
    <w:p w14:paraId="528D6A13" w14:textId="77777777" w:rsidR="00D03575" w:rsidRPr="00277EE9" w:rsidRDefault="00D03575" w:rsidP="00D03575">
      <w:pPr>
        <w:pStyle w:val="2PlanHEADING2"/>
      </w:pPr>
      <w:r w:rsidRPr="00277EE9">
        <w:t>12.C.0</w:t>
      </w:r>
      <w:r w:rsidRPr="00277EE9">
        <w:tab/>
        <w:t>Prohibited activities: No resource consent will be granted</w:t>
      </w:r>
      <w:r>
        <w:t xml:space="preserve"> </w:t>
      </w:r>
      <w:r w:rsidRPr="00D03575">
        <w:rPr>
          <w:b w:val="0"/>
          <w:i/>
        </w:rPr>
        <w:t>[</w:t>
      </w:r>
      <w:r>
        <w:rPr>
          <w:b w:val="0"/>
          <w:i/>
        </w:rPr>
        <w:t>Unchanged]</w:t>
      </w:r>
    </w:p>
    <w:p w14:paraId="162B33B2" w14:textId="77777777" w:rsidR="00D03575" w:rsidRPr="00277EE9" w:rsidRDefault="00D03575" w:rsidP="00D03575">
      <w:pPr>
        <w:pStyle w:val="2PlanHEADING2"/>
      </w:pPr>
      <w:r w:rsidRPr="00277EE9">
        <w:t>12.C.1</w:t>
      </w:r>
      <w:r w:rsidRPr="00277EE9">
        <w:tab/>
        <w:t>Permitted activities: No resource consent required</w:t>
      </w:r>
    </w:p>
    <w:p w14:paraId="126AF082" w14:textId="77777777" w:rsidR="00D03575" w:rsidRPr="00277EE9" w:rsidRDefault="00D03575" w:rsidP="00D03575">
      <w:pPr>
        <w:pStyle w:val="3PlanSUBHEADING2RULE"/>
      </w:pPr>
      <w:r w:rsidRPr="00277EE9">
        <w:t>12.C.1.1</w:t>
      </w:r>
      <w:r w:rsidRPr="00277EE9">
        <w:tab/>
        <w:t xml:space="preserve">The discharge of water or any contaminant to water, or onto or into land in circumstances which may result in a contaminant entering water, is a </w:t>
      </w:r>
      <w:r w:rsidRPr="00277EE9">
        <w:rPr>
          <w:b/>
          <w:i/>
        </w:rPr>
        <w:t>permitted</w:t>
      </w:r>
      <w:r w:rsidRPr="00277EE9">
        <w:t xml:space="preserve"> activity, providing:</w:t>
      </w:r>
    </w:p>
    <w:p w14:paraId="2B997196" w14:textId="77777777" w:rsidR="00016287" w:rsidRPr="00277EE9" w:rsidRDefault="00D03575" w:rsidP="00016287">
      <w:pPr>
        <w:pStyle w:val="3Planrulenumbering1st"/>
      </w:pPr>
      <w:r w:rsidRPr="00277EE9">
        <w:t>(a)</w:t>
      </w:r>
      <w:r w:rsidR="00016287">
        <w:t xml:space="preserve"> to (f)</w:t>
      </w:r>
      <w:r w:rsidRPr="00277EE9">
        <w:tab/>
      </w:r>
      <w:r w:rsidR="00016287" w:rsidRPr="00016287">
        <w:rPr>
          <w:i/>
        </w:rPr>
        <w:t xml:space="preserve">[Unchanged] </w:t>
      </w:r>
    </w:p>
    <w:p w14:paraId="38A75079" w14:textId="60F423DC" w:rsidR="00D03575" w:rsidRPr="00277EE9" w:rsidRDefault="00D03575" w:rsidP="00D03575">
      <w:pPr>
        <w:pStyle w:val="3Planrulenumbering1st"/>
      </w:pPr>
      <w:r w:rsidRPr="00277EE9">
        <w:t>(g)</w:t>
      </w:r>
      <w:r w:rsidRPr="00277EE9">
        <w:tab/>
        <w:t xml:space="preserve">From </w:t>
      </w:r>
      <w:r w:rsidRPr="00D03575">
        <w:rPr>
          <w:u w:val="single"/>
        </w:rPr>
        <w:t>1 April 202</w:t>
      </w:r>
      <w:r w:rsidR="00B027BB">
        <w:rPr>
          <w:u w:val="single"/>
        </w:rPr>
        <w:t>6</w:t>
      </w:r>
      <w:r w:rsidRPr="00830EEB">
        <w:rPr>
          <w:strike/>
        </w:rPr>
        <w:t xml:space="preserve"> </w:t>
      </w:r>
      <w:r w:rsidRPr="00D03575">
        <w:rPr>
          <w:strike/>
        </w:rPr>
        <w:t>1 April 2020</w:t>
      </w:r>
      <w:r w:rsidRPr="00277EE9">
        <w:t>, the discharge also complies with 12.C.1.1A.</w:t>
      </w:r>
    </w:p>
    <w:p w14:paraId="05C708A7" w14:textId="77777777" w:rsidR="00D03575" w:rsidRPr="00277EE9" w:rsidRDefault="00D03575" w:rsidP="00F741C4">
      <w:pPr>
        <w:pStyle w:val="2Planbodytext"/>
        <w:ind w:left="142"/>
        <w:jc w:val="right"/>
        <w:rPr>
          <w:b/>
        </w:rPr>
      </w:pPr>
    </w:p>
    <w:p w14:paraId="3FA3A837" w14:textId="77777777" w:rsidR="00D03575" w:rsidRPr="00277EE9" w:rsidRDefault="00D03575" w:rsidP="00830EEB">
      <w:pPr>
        <w:pStyle w:val="1Planfigurename"/>
        <w:tabs>
          <w:tab w:val="left" w:pos="2268"/>
        </w:tabs>
      </w:pPr>
      <w:r w:rsidRPr="00277EE9">
        <w:tab/>
      </w:r>
      <w:bookmarkStart w:id="9" w:name="_Toc385507507"/>
      <w:r w:rsidRPr="00277EE9">
        <w:t>Figure</w:t>
      </w:r>
      <w:r w:rsidR="00016287">
        <w:t>s</w:t>
      </w:r>
      <w:r w:rsidRPr="00277EE9">
        <w:t xml:space="preserve"> 5</w:t>
      </w:r>
      <w:r w:rsidR="00016287">
        <w:t xml:space="preserve"> to 7</w:t>
      </w:r>
      <w:r w:rsidRPr="00277EE9">
        <w:t xml:space="preserve">: </w:t>
      </w:r>
      <w:bookmarkEnd w:id="9"/>
      <w:r w:rsidR="00016287" w:rsidRPr="00016287">
        <w:rPr>
          <w:i/>
        </w:rPr>
        <w:t>[Unchanged]</w:t>
      </w:r>
    </w:p>
    <w:p w14:paraId="04790CA4" w14:textId="77777777" w:rsidR="00D03575" w:rsidRPr="00277EE9" w:rsidRDefault="00D03575" w:rsidP="00D03575">
      <w:pPr>
        <w:spacing w:after="200" w:line="276" w:lineRule="auto"/>
        <w:rPr>
          <w:spacing w:val="-2"/>
          <w:szCs w:val="24"/>
        </w:rPr>
      </w:pPr>
    </w:p>
    <w:p w14:paraId="32E6AE12" w14:textId="47E57213" w:rsidR="00D03575" w:rsidRPr="00277EE9" w:rsidRDefault="00D03575" w:rsidP="00D03575">
      <w:pPr>
        <w:pStyle w:val="3PlanSUBHEADING2RULE"/>
      </w:pPr>
      <w:r w:rsidRPr="00277EE9">
        <w:t>12.C.1.1A</w:t>
      </w:r>
      <w:r w:rsidRPr="00277EE9">
        <w:tab/>
      </w:r>
      <w:proofErr w:type="gramStart"/>
      <w:r w:rsidRPr="00277EE9">
        <w:t>From</w:t>
      </w:r>
      <w:proofErr w:type="gramEnd"/>
      <w:r w:rsidRPr="00277EE9">
        <w:t xml:space="preserve"> </w:t>
      </w:r>
      <w:r>
        <w:rPr>
          <w:u w:val="single"/>
        </w:rPr>
        <w:t>1 April 202</w:t>
      </w:r>
      <w:r w:rsidR="00B027BB">
        <w:rPr>
          <w:u w:val="single"/>
        </w:rPr>
        <w:t>6</w:t>
      </w:r>
      <w:r w:rsidR="00830EEB">
        <w:rPr>
          <w:strike/>
        </w:rPr>
        <w:t xml:space="preserve"> 1</w:t>
      </w:r>
      <w:r w:rsidRPr="00D03575">
        <w:rPr>
          <w:strike/>
        </w:rPr>
        <w:t xml:space="preserve"> April 2020</w:t>
      </w:r>
      <w:r w:rsidRPr="00277EE9">
        <w:t>, in addition to Rule 12.C.1.1, when the water flow at the relevant representative flow monitoring site is at or below the reference flow in Schedule 16B, the following conditions apply:</w:t>
      </w:r>
    </w:p>
    <w:p w14:paraId="56B0AEBF" w14:textId="77777777" w:rsidR="005C563F" w:rsidRDefault="00D03575" w:rsidP="00D03575">
      <w:pPr>
        <w:pStyle w:val="3Planrulenumbering1st"/>
        <w:tabs>
          <w:tab w:val="left" w:pos="3402"/>
        </w:tabs>
        <w:ind w:left="3402" w:hanging="1134"/>
      </w:pPr>
      <w:r w:rsidRPr="00277EE9">
        <w:t>(a)</w:t>
      </w:r>
      <w:r w:rsidR="005C563F">
        <w:t xml:space="preserve"> to (c)</w:t>
      </w:r>
      <w:r w:rsidRPr="00277EE9">
        <w:tab/>
      </w:r>
      <w:r w:rsidR="005C563F" w:rsidRPr="00016287">
        <w:rPr>
          <w:i/>
        </w:rPr>
        <w:t>[Unchanged]</w:t>
      </w:r>
      <w:r w:rsidR="005C563F" w:rsidRPr="00277EE9">
        <w:t xml:space="preserve"> </w:t>
      </w:r>
    </w:p>
    <w:p w14:paraId="331C4F70" w14:textId="77777777" w:rsidR="003C7D0A" w:rsidRPr="00277EE9" w:rsidRDefault="003C7D0A" w:rsidP="00F741C4">
      <w:pPr>
        <w:pStyle w:val="2Planbodytext"/>
        <w:ind w:left="0"/>
        <w:jc w:val="right"/>
        <w:rPr>
          <w:b/>
        </w:rPr>
      </w:pPr>
      <w:bookmarkStart w:id="10" w:name="_GoBack"/>
      <w:bookmarkEnd w:id="10"/>
    </w:p>
    <w:p w14:paraId="532CB6CB" w14:textId="77777777" w:rsidR="005C563F" w:rsidRPr="00277EE9" w:rsidRDefault="005C563F" w:rsidP="00830EEB">
      <w:pPr>
        <w:pStyle w:val="1Planfigurename"/>
        <w:tabs>
          <w:tab w:val="left" w:pos="2268"/>
        </w:tabs>
      </w:pPr>
      <w:r w:rsidRPr="00277EE9">
        <w:tab/>
        <w:t>Figure</w:t>
      </w:r>
      <w:r>
        <w:t>s</w:t>
      </w:r>
      <w:r w:rsidRPr="00277EE9">
        <w:t xml:space="preserve"> 8</w:t>
      </w:r>
      <w:r>
        <w:t xml:space="preserve"> to 13</w:t>
      </w:r>
      <w:r w:rsidRPr="00277EE9">
        <w:t xml:space="preserve">: </w:t>
      </w:r>
      <w:r w:rsidRPr="003C7D0A">
        <w:rPr>
          <w:i/>
          <w:iCs/>
        </w:rPr>
        <w:t>[Unchanged]</w:t>
      </w:r>
    </w:p>
    <w:p w14:paraId="756D68AD" w14:textId="77777777" w:rsidR="005C563F" w:rsidRDefault="005C563F" w:rsidP="00D03575">
      <w:pPr>
        <w:pStyle w:val="3Planrulenumbering1st"/>
        <w:tabs>
          <w:tab w:val="left" w:pos="3402"/>
        </w:tabs>
        <w:ind w:left="3402" w:hanging="1134"/>
      </w:pPr>
    </w:p>
    <w:p w14:paraId="0155BA60" w14:textId="77777777" w:rsidR="00D03575" w:rsidRPr="00D03575" w:rsidRDefault="00D03575" w:rsidP="00D03575">
      <w:pPr>
        <w:pStyle w:val="3PlanSUBHEADING2RULE"/>
        <w:rPr>
          <w:i/>
        </w:rPr>
      </w:pPr>
      <w:r w:rsidRPr="00277EE9">
        <w:t>12.C.1.2</w:t>
      </w:r>
      <w:r w:rsidRPr="00277EE9">
        <w:tab/>
      </w:r>
      <w:r>
        <w:rPr>
          <w:i/>
        </w:rPr>
        <w:t>[Unchanged]</w:t>
      </w:r>
    </w:p>
    <w:p w14:paraId="50DB9C5D" w14:textId="77777777" w:rsidR="00D03575" w:rsidRPr="00277EE9" w:rsidRDefault="00D03575" w:rsidP="00F741C4">
      <w:pPr>
        <w:pStyle w:val="3Planrulenumbering2nd"/>
        <w:tabs>
          <w:tab w:val="left" w:pos="3969"/>
        </w:tabs>
        <w:ind w:left="567"/>
      </w:pPr>
    </w:p>
    <w:p w14:paraId="140A6B10" w14:textId="77777777" w:rsidR="00D03575" w:rsidRPr="00277EE9" w:rsidRDefault="00D03575" w:rsidP="00D03575">
      <w:pPr>
        <w:pStyle w:val="3PlanSUBHEADING2RULE"/>
      </w:pPr>
      <w:r w:rsidRPr="00277EE9">
        <w:t>12.C.1.3</w:t>
      </w:r>
      <w:r w:rsidRPr="00277EE9">
        <w:tab/>
        <w:t>The discharge of nitrogen</w:t>
      </w:r>
      <w:r w:rsidRPr="00277EE9">
        <w:rPr>
          <w:vertAlign w:val="superscript"/>
        </w:rPr>
        <w:footnoteReference w:id="1"/>
      </w:r>
      <w:r w:rsidRPr="00277EE9">
        <w:t xml:space="preserve"> onto or into land in circumstances which may result in nitrogen entering groundwater, is a </w:t>
      </w:r>
      <w:r w:rsidRPr="00277EE9">
        <w:rPr>
          <w:b/>
          <w:i/>
        </w:rPr>
        <w:t>permitted</w:t>
      </w:r>
      <w:r w:rsidRPr="00277EE9">
        <w:t xml:space="preserve"> activity, providing:</w:t>
      </w:r>
    </w:p>
    <w:p w14:paraId="6EBA0A7E" w14:textId="2A0DCB2B" w:rsidR="00D03575" w:rsidRPr="00277EE9" w:rsidRDefault="00D03575" w:rsidP="00D03575">
      <w:pPr>
        <w:pStyle w:val="3Planrulenumbering1st"/>
      </w:pPr>
      <w:r w:rsidRPr="00277EE9">
        <w:t>(a)</w:t>
      </w:r>
      <w:r w:rsidRPr="00277EE9">
        <w:tab/>
        <w:t xml:space="preserve">From </w:t>
      </w:r>
      <w:r>
        <w:rPr>
          <w:u w:val="single"/>
        </w:rPr>
        <w:t>1 April 202</w:t>
      </w:r>
      <w:r w:rsidR="00B027BB">
        <w:rPr>
          <w:u w:val="single"/>
        </w:rPr>
        <w:t>6</w:t>
      </w:r>
      <w:r w:rsidR="003C7D0A">
        <w:rPr>
          <w:strike/>
        </w:rPr>
        <w:t xml:space="preserve"> 1</w:t>
      </w:r>
      <w:r w:rsidRPr="00D03575">
        <w:rPr>
          <w:strike/>
        </w:rPr>
        <w:t xml:space="preserve"> April 2020</w:t>
      </w:r>
      <w:r w:rsidRPr="00277EE9">
        <w:t>, the nitrogen leaching rate does not exceed:</w:t>
      </w:r>
    </w:p>
    <w:p w14:paraId="72318120" w14:textId="77777777" w:rsidR="005C563F" w:rsidRDefault="00D03575" w:rsidP="00D03575">
      <w:pPr>
        <w:pStyle w:val="3Planrulenumbering2nd"/>
        <w:rPr>
          <w:i/>
        </w:rPr>
      </w:pPr>
      <w:r w:rsidRPr="00277EE9">
        <w:t>(</w:t>
      </w:r>
      <w:proofErr w:type="spellStart"/>
      <w:r w:rsidRPr="00277EE9">
        <w:t>i</w:t>
      </w:r>
      <w:proofErr w:type="spellEnd"/>
      <w:r w:rsidRPr="00277EE9">
        <w:t>)</w:t>
      </w:r>
      <w:r w:rsidR="005C563F">
        <w:t xml:space="preserve"> to (iii)</w:t>
      </w:r>
      <w:r w:rsidRPr="00277EE9">
        <w:tab/>
      </w:r>
      <w:r w:rsidR="005C563F">
        <w:rPr>
          <w:i/>
        </w:rPr>
        <w:t>[Unchanged]</w:t>
      </w:r>
    </w:p>
    <w:p w14:paraId="7033A47B" w14:textId="28ED9BA7" w:rsidR="00D03575" w:rsidRPr="00277EE9" w:rsidRDefault="00D03575" w:rsidP="00D03575">
      <w:pPr>
        <w:pStyle w:val="3Planrulenumbering1st"/>
        <w:tabs>
          <w:tab w:val="left" w:pos="3402"/>
        </w:tabs>
        <w:ind w:left="3402" w:hanging="1134"/>
      </w:pPr>
      <w:r w:rsidRPr="00277EE9">
        <w:t>(b)</w:t>
      </w:r>
      <w:r w:rsidRPr="00277EE9">
        <w:tab/>
        <w:t>(</w:t>
      </w:r>
      <w:proofErr w:type="spellStart"/>
      <w:r w:rsidRPr="00277EE9">
        <w:t>i</w:t>
      </w:r>
      <w:proofErr w:type="spellEnd"/>
      <w:r w:rsidRPr="00277EE9">
        <w:t>)</w:t>
      </w:r>
      <w:r w:rsidRPr="00277EE9">
        <w:tab/>
        <w:t xml:space="preserve">From 1 May 2014 to </w:t>
      </w:r>
      <w:r>
        <w:rPr>
          <w:u w:val="single"/>
        </w:rPr>
        <w:t>31 March 202</w:t>
      </w:r>
      <w:r w:rsidR="007C065E">
        <w:rPr>
          <w:u w:val="single"/>
        </w:rPr>
        <w:t>6</w:t>
      </w:r>
      <w:r w:rsidR="003C7D0A">
        <w:rPr>
          <w:strike/>
        </w:rPr>
        <w:t xml:space="preserve"> 3</w:t>
      </w:r>
      <w:r w:rsidRPr="00D03575">
        <w:rPr>
          <w:strike/>
        </w:rPr>
        <w:t>1 March 2020</w:t>
      </w:r>
      <w:r w:rsidRPr="00277EE9">
        <w:t xml:space="preserve">, the landholder for outdoor pork, fruit (excluding grapes), berry and rotational vegetable production will keep a record of all inputs into the farm system and evidence that practices </w:t>
      </w:r>
      <w:r w:rsidRPr="00277EE9">
        <w:lastRenderedPageBreak/>
        <w:t xml:space="preserve">complied with the relevant industry good management practices and provide Council upon request with that information. From </w:t>
      </w:r>
      <w:r>
        <w:rPr>
          <w:u w:val="single"/>
        </w:rPr>
        <w:t>1 April 202</w:t>
      </w:r>
      <w:r w:rsidR="007C065E">
        <w:rPr>
          <w:u w:val="single"/>
        </w:rPr>
        <w:t>6</w:t>
      </w:r>
      <w:r w:rsidR="003C7D0A">
        <w:rPr>
          <w:strike/>
        </w:rPr>
        <w:t xml:space="preserve"> 1</w:t>
      </w:r>
      <w:r w:rsidRPr="00D03575">
        <w:rPr>
          <w:strike/>
        </w:rPr>
        <w:t xml:space="preserve"> April 2020</w:t>
      </w:r>
      <w:r w:rsidRPr="00277EE9">
        <w:t>, 12.C.1.3(b)(ii) will apply; and</w:t>
      </w:r>
    </w:p>
    <w:p w14:paraId="0839E644" w14:textId="77777777" w:rsidR="005C563F" w:rsidRPr="005C563F" w:rsidRDefault="00D03575" w:rsidP="005C563F">
      <w:pPr>
        <w:pStyle w:val="3Planrulenumbering1st"/>
        <w:tabs>
          <w:tab w:val="clear" w:pos="2835"/>
          <w:tab w:val="left" w:pos="3402"/>
        </w:tabs>
        <w:ind w:left="3402"/>
        <w:rPr>
          <w:i/>
        </w:rPr>
      </w:pPr>
      <w:r w:rsidRPr="00277EE9">
        <w:t>(ii)</w:t>
      </w:r>
      <w:r w:rsidRPr="00277EE9">
        <w:tab/>
      </w:r>
      <w:r w:rsidR="005C563F">
        <w:rPr>
          <w:i/>
        </w:rPr>
        <w:t>[Unchanged]</w:t>
      </w:r>
    </w:p>
    <w:p w14:paraId="00FFD9DF" w14:textId="77777777" w:rsidR="00F741C4" w:rsidRPr="00277EE9" w:rsidRDefault="00F741C4" w:rsidP="00F741C4">
      <w:pPr>
        <w:pStyle w:val="2PlanHEADING2"/>
      </w:pPr>
    </w:p>
    <w:p w14:paraId="28D045BE" w14:textId="45CCDA29" w:rsidR="00D03575" w:rsidRDefault="00D03575" w:rsidP="00D03575">
      <w:pPr>
        <w:pStyle w:val="2PlanHEADING2"/>
        <w:rPr>
          <w:b w:val="0"/>
          <w:i/>
        </w:rPr>
      </w:pPr>
      <w:proofErr w:type="spellStart"/>
      <w:r w:rsidRPr="00277EE9">
        <w:t>12.C.2</w:t>
      </w:r>
      <w:proofErr w:type="spellEnd"/>
      <w:r w:rsidRPr="00277EE9">
        <w:tab/>
        <w:t>Restricted discretionary activities: Resource consent required</w:t>
      </w:r>
      <w:r>
        <w:t xml:space="preserve"> </w:t>
      </w:r>
      <w:r w:rsidRPr="00D03575">
        <w:rPr>
          <w:b w:val="0"/>
          <w:i/>
        </w:rPr>
        <w:t>[</w:t>
      </w:r>
      <w:r>
        <w:rPr>
          <w:b w:val="0"/>
          <w:i/>
        </w:rPr>
        <w:t>Unchanged]</w:t>
      </w:r>
    </w:p>
    <w:p w14:paraId="5EDA286A" w14:textId="0FDA19F8" w:rsidR="00F741C4" w:rsidRPr="00277EE9" w:rsidRDefault="00F741C4" w:rsidP="00D03575">
      <w:pPr>
        <w:pStyle w:val="2PlanHEADING2"/>
      </w:pPr>
    </w:p>
    <w:p w14:paraId="4710982D" w14:textId="6D547CCF" w:rsidR="00016287" w:rsidRDefault="00D03575" w:rsidP="00D03575">
      <w:pPr>
        <w:pStyle w:val="2PlanHEADING2"/>
        <w:rPr>
          <w:b w:val="0"/>
          <w:i/>
        </w:rPr>
      </w:pPr>
      <w:r w:rsidRPr="00277EE9">
        <w:t>12.C.3</w:t>
      </w:r>
      <w:r w:rsidRPr="00277EE9">
        <w:tab/>
        <w:t>Discretionary activities: Resource consent required</w:t>
      </w:r>
      <w:r>
        <w:t xml:space="preserve"> </w:t>
      </w:r>
      <w:r w:rsidRPr="00D03575">
        <w:rPr>
          <w:b w:val="0"/>
          <w:i/>
        </w:rPr>
        <w:t>[</w:t>
      </w:r>
      <w:r>
        <w:rPr>
          <w:b w:val="0"/>
          <w:i/>
        </w:rPr>
        <w:t>Unchanged]</w:t>
      </w:r>
    </w:p>
    <w:p w14:paraId="5D45099C" w14:textId="77777777" w:rsidR="006B1D66" w:rsidRDefault="006B1D66" w:rsidP="00D03575">
      <w:pPr>
        <w:pStyle w:val="2PlanHEADING2"/>
        <w:rPr>
          <w:b w:val="0"/>
          <w:i/>
        </w:rPr>
      </w:pPr>
    </w:p>
    <w:p w14:paraId="718B18AE" w14:textId="77777777" w:rsidR="006B1D66" w:rsidRDefault="006B1D66" w:rsidP="006B1D66">
      <w:pPr>
        <w:spacing w:before="360"/>
        <w:jc w:val="both"/>
        <w:outlineLvl w:val="1"/>
        <w:rPr>
          <w:rFonts w:eastAsia="Times New Roman" w:cs="Times New Roman"/>
          <w:b/>
          <w:color w:val="000000" w:themeColor="text1"/>
          <w:sz w:val="28"/>
          <w:szCs w:val="24"/>
        </w:rPr>
        <w:sectPr w:rsidR="006B1D66" w:rsidSect="007E5FF2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1F344852" w14:textId="794CC54B" w:rsidR="00786141" w:rsidRPr="0031427F" w:rsidRDefault="00786141" w:rsidP="00786141">
      <w:pPr>
        <w:pStyle w:val="0PlanChapterNo"/>
      </w:pPr>
      <w:r w:rsidRPr="0031427F">
        <w:lastRenderedPageBreak/>
        <w:t>20</w:t>
      </w:r>
    </w:p>
    <w:p w14:paraId="33C72E8F" w14:textId="77777777" w:rsidR="00786141" w:rsidRPr="0031427F" w:rsidRDefault="00786141" w:rsidP="00786141">
      <w:pPr>
        <w:pStyle w:val="0PlanChaptername"/>
      </w:pPr>
      <w:r w:rsidRPr="0031427F">
        <w:t>Schedules</w:t>
      </w:r>
    </w:p>
    <w:p w14:paraId="7B51E356" w14:textId="77777777" w:rsidR="00786141" w:rsidRPr="0031427F" w:rsidRDefault="00786141" w:rsidP="00786141">
      <w:pPr>
        <w:pStyle w:val="0PlanChaptername"/>
      </w:pPr>
    </w:p>
    <w:p w14:paraId="0F8B4DB6" w14:textId="77777777" w:rsidR="00786141" w:rsidRPr="0031427F" w:rsidRDefault="00786141" w:rsidP="00786141">
      <w:pPr>
        <w:jc w:val="right"/>
      </w:pPr>
      <w:r w:rsidRPr="0031427F">
        <w:rPr>
          <w:noProof/>
          <w:lang w:eastAsia="en-NZ"/>
        </w:rPr>
        <w:drawing>
          <wp:inline distT="0" distB="0" distL="0" distR="0" wp14:anchorId="5F27AFEA" wp14:editId="1094A018">
            <wp:extent cx="2143125" cy="6286500"/>
            <wp:effectExtent l="95250" t="76200" r="85725" b="57150"/>
            <wp:docPr id="26" name="Picture 1" descr="deskl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kleit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t="3682" b="4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286500"/>
                    </a:xfrm>
                    <a:prstGeom prst="rect">
                      <a:avLst/>
                    </a:prstGeom>
                    <a:noFill/>
                    <a:ln w="762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E30EF25" w14:textId="77777777" w:rsidR="00786141" w:rsidRPr="0031427F" w:rsidRDefault="00786141" w:rsidP="00786141">
      <w:pPr>
        <w:spacing w:after="200" w:line="276" w:lineRule="auto"/>
        <w:rPr>
          <w:b/>
          <w:sz w:val="28"/>
          <w:szCs w:val="28"/>
        </w:rPr>
      </w:pPr>
      <w:r w:rsidRPr="0031427F">
        <w:rPr>
          <w:b/>
          <w:sz w:val="28"/>
          <w:szCs w:val="28"/>
        </w:rPr>
        <w:br w:type="page"/>
      </w:r>
    </w:p>
    <w:p w14:paraId="665348D6" w14:textId="77777777" w:rsidR="00126D76" w:rsidRPr="0031427F" w:rsidRDefault="00126D76" w:rsidP="00A800B8">
      <w:pPr>
        <w:pStyle w:val="1PlanHEADING1"/>
        <w:ind w:left="709"/>
      </w:pPr>
      <w:bookmarkStart w:id="11" w:name="_Toc428281725"/>
      <w:r w:rsidRPr="0031427F">
        <w:lastRenderedPageBreak/>
        <w:t>16</w:t>
      </w:r>
      <w:r w:rsidRPr="0031427F">
        <w:tab/>
        <w:t>Schedule of permitted activity discharge thresholds for water quality</w:t>
      </w:r>
      <w:bookmarkEnd w:id="11"/>
    </w:p>
    <w:p w14:paraId="241E3740" w14:textId="77777777" w:rsidR="00126D76" w:rsidRPr="0031427F" w:rsidRDefault="00126D76" w:rsidP="00A800B8">
      <w:pPr>
        <w:pStyle w:val="1Planbodytext"/>
        <w:ind w:left="709"/>
      </w:pPr>
      <w:r w:rsidRPr="0031427F">
        <w:t xml:space="preserve">Schedule 16 describes the thresholds that apply to discharges permitted under Rule 12.C.1.1A in the catchments of each discharge threshold area. Discharge Threshold Areas 1 and 2 catchments are shown on the J-series Maps. </w:t>
      </w:r>
    </w:p>
    <w:p w14:paraId="363A4F3E" w14:textId="77777777" w:rsidR="00126D76" w:rsidRPr="0031427F" w:rsidRDefault="00126D76" w:rsidP="00A800B8">
      <w:pPr>
        <w:pStyle w:val="1PlanHEADING1"/>
        <w:ind w:left="709"/>
      </w:pPr>
      <w:bookmarkStart w:id="12" w:name="_Toc428281726"/>
      <w:r w:rsidRPr="0031427F">
        <w:t>16A</w:t>
      </w:r>
      <w:r w:rsidRPr="0031427F">
        <w:tab/>
        <w:t>Permitted activity discharge thresholds for water quality by discharge threshold area</w:t>
      </w:r>
      <w:bookmarkEnd w:id="12"/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630"/>
        <w:gridCol w:w="1630"/>
        <w:gridCol w:w="1630"/>
        <w:gridCol w:w="1630"/>
      </w:tblGrid>
      <w:tr w:rsidR="00126D76" w:rsidRPr="0031427F" w14:paraId="51184B06" w14:textId="77777777" w:rsidTr="000C10CE">
        <w:trPr>
          <w:trHeight w:val="495"/>
        </w:trPr>
        <w:tc>
          <w:tcPr>
            <w:tcW w:w="2835" w:type="dxa"/>
            <w:shd w:val="pct10" w:color="auto" w:fill="auto"/>
            <w:vAlign w:val="center"/>
          </w:tcPr>
          <w:p w14:paraId="75FED1D1" w14:textId="77777777" w:rsidR="00126D76" w:rsidRPr="0031427F" w:rsidRDefault="00126D76" w:rsidP="000C10CE">
            <w:pPr>
              <w:keepNext/>
              <w:spacing w:before="60" w:after="60"/>
              <w:rPr>
                <w:rFonts w:cs="Times New Roman"/>
                <w:b/>
                <w:bCs/>
                <w:sz w:val="18"/>
                <w:szCs w:val="18"/>
                <w:vertAlign w:val="superscript"/>
                <w:lang w:eastAsia="en-NZ"/>
              </w:rPr>
            </w:pPr>
            <w:r w:rsidRPr="0031427F">
              <w:rPr>
                <w:rFonts w:cs="Times New Roman"/>
                <w:b/>
                <w:bCs/>
                <w:sz w:val="18"/>
                <w:szCs w:val="18"/>
                <w:lang w:eastAsia="en-NZ"/>
              </w:rPr>
              <w:t xml:space="preserve">Discharge Threshold Area 1 Catchments 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pct10" w:color="auto" w:fill="auto"/>
            <w:vAlign w:val="center"/>
            <w:hideMark/>
          </w:tcPr>
          <w:p w14:paraId="4BC42607" w14:textId="77777777" w:rsidR="00126D76" w:rsidRPr="0031427F" w:rsidRDefault="00126D76" w:rsidP="000C10CE">
            <w:pPr>
              <w:keepNext/>
              <w:spacing w:before="60" w:after="60"/>
              <w:jc w:val="center"/>
              <w:rPr>
                <w:rFonts w:cs="Times New Roman"/>
                <w:b/>
                <w:bCs/>
                <w:sz w:val="18"/>
                <w:szCs w:val="18"/>
                <w:lang w:eastAsia="en-NZ"/>
              </w:rPr>
            </w:pPr>
            <w:r w:rsidRPr="0031427F">
              <w:rPr>
                <w:rFonts w:cs="Times New Roman"/>
                <w:b/>
                <w:bCs/>
                <w:sz w:val="18"/>
                <w:szCs w:val="18"/>
                <w:lang w:eastAsia="en-NZ"/>
              </w:rPr>
              <w:t>Nitrate-nitrite nitrogen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pct10" w:color="auto" w:fill="auto"/>
            <w:vAlign w:val="center"/>
            <w:hideMark/>
          </w:tcPr>
          <w:p w14:paraId="3EF3B1FC" w14:textId="77777777" w:rsidR="00126D76" w:rsidRPr="0031427F" w:rsidRDefault="00126D76" w:rsidP="000C10CE">
            <w:pPr>
              <w:keepNext/>
              <w:spacing w:before="60" w:after="60"/>
              <w:jc w:val="center"/>
              <w:rPr>
                <w:rFonts w:cs="Times New Roman"/>
                <w:b/>
                <w:bCs/>
                <w:sz w:val="18"/>
                <w:szCs w:val="18"/>
                <w:lang w:eastAsia="en-NZ"/>
              </w:rPr>
            </w:pPr>
            <w:r w:rsidRPr="0031427F">
              <w:rPr>
                <w:rFonts w:cs="Times New Roman"/>
                <w:b/>
                <w:bCs/>
                <w:sz w:val="18"/>
                <w:szCs w:val="18"/>
                <w:lang w:eastAsia="en-NZ"/>
              </w:rPr>
              <w:t>Dissolved reactive phosphorus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pct10" w:color="auto" w:fill="auto"/>
            <w:vAlign w:val="center"/>
            <w:hideMark/>
          </w:tcPr>
          <w:p w14:paraId="25FFE96A" w14:textId="77777777" w:rsidR="00126D76" w:rsidRPr="0031427F" w:rsidRDefault="00126D76" w:rsidP="000C10CE">
            <w:pPr>
              <w:keepNext/>
              <w:spacing w:before="60" w:after="60"/>
              <w:jc w:val="center"/>
              <w:rPr>
                <w:rFonts w:cs="Times New Roman"/>
                <w:b/>
                <w:bCs/>
                <w:sz w:val="18"/>
                <w:szCs w:val="18"/>
                <w:lang w:eastAsia="en-NZ"/>
              </w:rPr>
            </w:pPr>
            <w:r w:rsidRPr="0031427F">
              <w:rPr>
                <w:rFonts w:cs="Times New Roman"/>
                <w:b/>
                <w:bCs/>
                <w:sz w:val="18"/>
                <w:szCs w:val="18"/>
                <w:lang w:eastAsia="en-NZ"/>
              </w:rPr>
              <w:t>Ammoniacal nitrogen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pct10" w:color="auto" w:fill="auto"/>
            <w:vAlign w:val="center"/>
            <w:hideMark/>
          </w:tcPr>
          <w:p w14:paraId="65AA4B51" w14:textId="77777777" w:rsidR="00126D76" w:rsidRPr="0031427F" w:rsidRDefault="00126D76" w:rsidP="000C10CE">
            <w:pPr>
              <w:keepNext/>
              <w:spacing w:before="60" w:after="60"/>
              <w:jc w:val="center"/>
              <w:rPr>
                <w:rFonts w:cs="Times New Roman"/>
                <w:b/>
                <w:bCs/>
                <w:i/>
                <w:sz w:val="18"/>
                <w:szCs w:val="18"/>
                <w:lang w:eastAsia="en-NZ"/>
              </w:rPr>
            </w:pPr>
            <w:r w:rsidRPr="0031427F">
              <w:rPr>
                <w:rFonts w:cs="Times New Roman"/>
                <w:b/>
                <w:bCs/>
                <w:i/>
                <w:sz w:val="18"/>
                <w:szCs w:val="18"/>
                <w:lang w:eastAsia="en-NZ"/>
              </w:rPr>
              <w:t>Escherichia coli</w:t>
            </w:r>
          </w:p>
        </w:tc>
      </w:tr>
      <w:tr w:rsidR="00126D76" w:rsidRPr="0031427F" w14:paraId="408140E0" w14:textId="77777777" w:rsidTr="000C10CE">
        <w:trPr>
          <w:trHeight w:val="495"/>
        </w:trPr>
        <w:tc>
          <w:tcPr>
            <w:tcW w:w="2835" w:type="dxa"/>
            <w:shd w:val="pct10" w:color="auto" w:fill="auto"/>
            <w:vAlign w:val="center"/>
          </w:tcPr>
          <w:p w14:paraId="2C0314E6" w14:textId="77777777" w:rsidR="00126D76" w:rsidRPr="0031427F" w:rsidRDefault="00126D76" w:rsidP="000C10CE">
            <w:pPr>
              <w:keepNext/>
              <w:spacing w:before="60" w:after="60"/>
              <w:rPr>
                <w:rFonts w:cs="Times New Roman"/>
                <w:b/>
                <w:bCs/>
                <w:sz w:val="18"/>
                <w:szCs w:val="18"/>
                <w:lang w:eastAsia="en-NZ"/>
              </w:rPr>
            </w:pPr>
            <w:r w:rsidRPr="0031427F">
              <w:rPr>
                <w:rFonts w:cs="Times New Roman"/>
                <w:b/>
                <w:bCs/>
                <w:sz w:val="18"/>
                <w:szCs w:val="18"/>
                <w:lang w:eastAsia="en-NZ"/>
              </w:rPr>
              <w:t>Timeframe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  <w:hideMark/>
          </w:tcPr>
          <w:p w14:paraId="0D458EBA" w14:textId="3CF46F61" w:rsidR="00126D76" w:rsidRPr="0031427F" w:rsidRDefault="00126D76" w:rsidP="000C10CE">
            <w:pPr>
              <w:keepNext/>
              <w:spacing w:before="60" w:after="60"/>
              <w:jc w:val="center"/>
              <w:rPr>
                <w:rFonts w:cs="Times New Roman"/>
                <w:b/>
                <w:bCs/>
                <w:sz w:val="18"/>
                <w:szCs w:val="18"/>
                <w:lang w:eastAsia="en-NZ"/>
              </w:rPr>
            </w:pPr>
            <w:r w:rsidRPr="0031427F">
              <w:rPr>
                <w:rFonts w:cs="Times New Roman"/>
                <w:bCs/>
                <w:sz w:val="18"/>
                <w:szCs w:val="18"/>
                <w:lang w:eastAsia="en-NZ"/>
              </w:rPr>
              <w:t>1 April</w:t>
            </w:r>
            <w:r w:rsidR="00786141">
              <w:rPr>
                <w:rFonts w:cs="Times New Roman"/>
                <w:bCs/>
                <w:sz w:val="18"/>
                <w:szCs w:val="18"/>
                <w:lang w:eastAsia="en-NZ"/>
              </w:rPr>
              <w:t xml:space="preserve"> </w:t>
            </w:r>
            <w:r w:rsidR="00786141">
              <w:rPr>
                <w:rFonts w:cs="Times New Roman"/>
                <w:bCs/>
                <w:sz w:val="18"/>
                <w:szCs w:val="18"/>
                <w:u w:val="single"/>
                <w:lang w:eastAsia="en-NZ"/>
              </w:rPr>
              <w:t>202</w:t>
            </w:r>
            <w:r w:rsidR="007C065E">
              <w:rPr>
                <w:rFonts w:cs="Times New Roman"/>
                <w:bCs/>
                <w:sz w:val="18"/>
                <w:szCs w:val="18"/>
                <w:u w:val="single"/>
                <w:lang w:eastAsia="en-NZ"/>
              </w:rPr>
              <w:t>6</w:t>
            </w:r>
            <w:r w:rsidRPr="003C7D0A">
              <w:rPr>
                <w:rFonts w:cs="Times New Roman"/>
                <w:bCs/>
                <w:strike/>
                <w:sz w:val="18"/>
                <w:szCs w:val="18"/>
                <w:lang w:eastAsia="en-NZ"/>
              </w:rPr>
              <w:t xml:space="preserve"> </w:t>
            </w:r>
            <w:r w:rsidRPr="00786141">
              <w:rPr>
                <w:rFonts w:cs="Times New Roman"/>
                <w:bCs/>
                <w:strike/>
                <w:sz w:val="18"/>
                <w:szCs w:val="18"/>
                <w:lang w:eastAsia="en-NZ"/>
              </w:rPr>
              <w:t>2020</w:t>
            </w:r>
          </w:p>
        </w:tc>
      </w:tr>
      <w:tr w:rsidR="00126D76" w:rsidRPr="0031427F" w14:paraId="6AA6CACF" w14:textId="77777777" w:rsidTr="000C10CE">
        <w:trPr>
          <w:trHeight w:val="417"/>
        </w:trPr>
        <w:tc>
          <w:tcPr>
            <w:tcW w:w="2835" w:type="dxa"/>
            <w:vAlign w:val="center"/>
          </w:tcPr>
          <w:p w14:paraId="39A299E8" w14:textId="77777777" w:rsidR="00126D76" w:rsidRPr="0031427F" w:rsidRDefault="00126D76" w:rsidP="00126D7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5" w:hanging="175"/>
              <w:contextualSpacing w:val="0"/>
              <w:rPr>
                <w:rFonts w:cs="Times New Roman"/>
                <w:b/>
                <w:sz w:val="20"/>
                <w:szCs w:val="20"/>
              </w:rPr>
            </w:pPr>
            <w:r w:rsidRPr="0031427F">
              <w:rPr>
                <w:rFonts w:cs="Times New Roman"/>
                <w:b/>
                <w:sz w:val="20"/>
                <w:szCs w:val="20"/>
              </w:rPr>
              <w:t>Catlins</w:t>
            </w:r>
          </w:p>
          <w:p w14:paraId="2DF72C87" w14:textId="77777777" w:rsidR="00126D76" w:rsidRPr="0031427F" w:rsidRDefault="00126D76" w:rsidP="00126D7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5" w:hanging="175"/>
              <w:contextualSpacing w:val="0"/>
              <w:rPr>
                <w:rFonts w:cs="Times New Roman"/>
                <w:b/>
                <w:sz w:val="20"/>
                <w:szCs w:val="20"/>
              </w:rPr>
            </w:pPr>
            <w:r w:rsidRPr="0031427F">
              <w:rPr>
                <w:rFonts w:cs="Times New Roman"/>
                <w:b/>
                <w:sz w:val="20"/>
                <w:szCs w:val="20"/>
              </w:rPr>
              <w:t>Careys Creek</w:t>
            </w:r>
          </w:p>
          <w:p w14:paraId="7E740950" w14:textId="77777777" w:rsidR="00126D76" w:rsidRPr="0031427F" w:rsidRDefault="00126D76" w:rsidP="00126D7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5" w:hanging="175"/>
              <w:contextualSpacing w:val="0"/>
              <w:rPr>
                <w:rFonts w:cs="Times New Roman"/>
                <w:b/>
                <w:sz w:val="20"/>
                <w:szCs w:val="20"/>
              </w:rPr>
            </w:pPr>
            <w:r w:rsidRPr="0031427F">
              <w:rPr>
                <w:rFonts w:cs="Times New Roman"/>
                <w:b/>
                <w:sz w:val="20"/>
                <w:szCs w:val="20"/>
              </w:rPr>
              <w:t>Kaikorai</w:t>
            </w:r>
          </w:p>
          <w:p w14:paraId="44962CD6" w14:textId="77777777" w:rsidR="00126D76" w:rsidRPr="0031427F" w:rsidRDefault="00126D76" w:rsidP="00126D7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5" w:hanging="175"/>
              <w:contextualSpacing w:val="0"/>
              <w:rPr>
                <w:rFonts w:cs="Times New Roman"/>
                <w:b/>
                <w:sz w:val="20"/>
                <w:szCs w:val="20"/>
              </w:rPr>
            </w:pPr>
            <w:r w:rsidRPr="0031427F">
              <w:rPr>
                <w:rFonts w:cs="Times New Roman"/>
                <w:b/>
                <w:sz w:val="20"/>
                <w:szCs w:val="20"/>
              </w:rPr>
              <w:t>Leith</w:t>
            </w:r>
          </w:p>
          <w:p w14:paraId="5042E170" w14:textId="77777777" w:rsidR="00126D76" w:rsidRPr="0031427F" w:rsidRDefault="00126D76" w:rsidP="00126D7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5" w:hanging="175"/>
              <w:contextualSpacing w:val="0"/>
              <w:rPr>
                <w:rFonts w:cs="Times New Roman"/>
                <w:sz w:val="20"/>
                <w:szCs w:val="20"/>
              </w:rPr>
            </w:pPr>
            <w:r w:rsidRPr="0031427F">
              <w:rPr>
                <w:rFonts w:cs="Times New Roman"/>
                <w:b/>
                <w:sz w:val="20"/>
                <w:szCs w:val="20"/>
              </w:rPr>
              <w:t xml:space="preserve">Mokoreta </w:t>
            </w:r>
            <w:r w:rsidRPr="0031427F">
              <w:rPr>
                <w:rFonts w:cs="Times New Roman"/>
                <w:sz w:val="20"/>
                <w:szCs w:val="20"/>
              </w:rPr>
              <w:t>(within Otago)</w:t>
            </w:r>
          </w:p>
          <w:p w14:paraId="30CF5B68" w14:textId="77777777" w:rsidR="00126D76" w:rsidRPr="0031427F" w:rsidRDefault="00126D76" w:rsidP="00126D7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5" w:hanging="175"/>
              <w:contextualSpacing w:val="0"/>
              <w:rPr>
                <w:rFonts w:cs="Times New Roman"/>
                <w:b/>
                <w:sz w:val="20"/>
                <w:szCs w:val="20"/>
              </w:rPr>
            </w:pPr>
            <w:r w:rsidRPr="0031427F">
              <w:rPr>
                <w:rFonts w:cs="Times New Roman"/>
                <w:b/>
                <w:sz w:val="20"/>
                <w:szCs w:val="20"/>
              </w:rPr>
              <w:t>Owaka</w:t>
            </w:r>
          </w:p>
          <w:p w14:paraId="1DF276D5" w14:textId="77777777" w:rsidR="00126D76" w:rsidRPr="0031427F" w:rsidRDefault="00126D76" w:rsidP="00126D7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5" w:hanging="175"/>
              <w:contextualSpacing w:val="0"/>
              <w:rPr>
                <w:rFonts w:cs="Times New Roman"/>
                <w:sz w:val="20"/>
                <w:szCs w:val="20"/>
              </w:rPr>
            </w:pPr>
            <w:r w:rsidRPr="0031427F">
              <w:rPr>
                <w:rFonts w:cs="Times New Roman"/>
                <w:b/>
                <w:sz w:val="20"/>
                <w:szCs w:val="20"/>
              </w:rPr>
              <w:t>Pomahaka</w:t>
            </w:r>
            <w:r w:rsidRPr="0031427F">
              <w:rPr>
                <w:rFonts w:cs="Times New Roman"/>
                <w:sz w:val="20"/>
                <w:szCs w:val="20"/>
              </w:rPr>
              <w:t>, downstream of Glenken</w:t>
            </w:r>
          </w:p>
          <w:p w14:paraId="79C578E1" w14:textId="77777777" w:rsidR="00126D76" w:rsidRPr="0031427F" w:rsidRDefault="00126D76" w:rsidP="00126D7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5" w:hanging="175"/>
              <w:contextualSpacing w:val="0"/>
              <w:rPr>
                <w:rFonts w:cs="Times New Roman"/>
                <w:b/>
                <w:sz w:val="20"/>
                <w:szCs w:val="20"/>
              </w:rPr>
            </w:pPr>
            <w:r w:rsidRPr="0031427F">
              <w:rPr>
                <w:rFonts w:cs="Times New Roman"/>
                <w:b/>
                <w:sz w:val="20"/>
                <w:szCs w:val="20"/>
              </w:rPr>
              <w:t>Tahakopa</w:t>
            </w:r>
          </w:p>
          <w:p w14:paraId="27BB5616" w14:textId="77777777" w:rsidR="00126D76" w:rsidRPr="0031427F" w:rsidRDefault="00126D76" w:rsidP="00126D7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5" w:hanging="175"/>
              <w:contextualSpacing w:val="0"/>
              <w:rPr>
                <w:rFonts w:cs="Times New Roman"/>
                <w:b/>
                <w:sz w:val="20"/>
                <w:szCs w:val="20"/>
              </w:rPr>
            </w:pPr>
            <w:r w:rsidRPr="0031427F">
              <w:rPr>
                <w:rFonts w:cs="Times New Roman"/>
                <w:b/>
                <w:sz w:val="20"/>
                <w:szCs w:val="20"/>
              </w:rPr>
              <w:t>Tokomairiro</w:t>
            </w:r>
          </w:p>
          <w:p w14:paraId="58E257B1" w14:textId="77777777" w:rsidR="00126D76" w:rsidRPr="0031427F" w:rsidRDefault="00126D76" w:rsidP="00126D7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5" w:hanging="175"/>
              <w:contextualSpacing w:val="0"/>
              <w:rPr>
                <w:rFonts w:cs="Times New Roman"/>
                <w:b/>
                <w:sz w:val="20"/>
                <w:szCs w:val="20"/>
              </w:rPr>
            </w:pPr>
            <w:r w:rsidRPr="0031427F">
              <w:rPr>
                <w:rFonts w:cs="Times New Roman"/>
                <w:b/>
                <w:sz w:val="20"/>
                <w:szCs w:val="20"/>
              </w:rPr>
              <w:t>Tuapeka</w:t>
            </w:r>
          </w:p>
          <w:p w14:paraId="7E4B0900" w14:textId="77777777" w:rsidR="00126D76" w:rsidRPr="0031427F" w:rsidRDefault="00126D76" w:rsidP="00126D7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5" w:hanging="175"/>
              <w:contextualSpacing w:val="0"/>
              <w:rPr>
                <w:rFonts w:cs="Times New Roman"/>
                <w:b/>
                <w:sz w:val="20"/>
                <w:szCs w:val="20"/>
              </w:rPr>
            </w:pPr>
            <w:r w:rsidRPr="0031427F">
              <w:rPr>
                <w:rFonts w:cs="Times New Roman"/>
                <w:b/>
                <w:sz w:val="20"/>
                <w:szCs w:val="20"/>
              </w:rPr>
              <w:t>Waitahuna</w:t>
            </w:r>
          </w:p>
          <w:p w14:paraId="1FA52DD4" w14:textId="77777777" w:rsidR="00126D76" w:rsidRPr="0031427F" w:rsidRDefault="00126D76" w:rsidP="00126D7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5" w:hanging="175"/>
              <w:contextualSpacing w:val="0"/>
              <w:rPr>
                <w:rFonts w:cs="Times New Roman"/>
                <w:b/>
                <w:sz w:val="20"/>
                <w:szCs w:val="20"/>
              </w:rPr>
            </w:pPr>
            <w:r w:rsidRPr="0031427F">
              <w:rPr>
                <w:rFonts w:cs="Times New Roman"/>
                <w:b/>
                <w:sz w:val="20"/>
                <w:szCs w:val="20"/>
              </w:rPr>
              <w:t>Waitati</w:t>
            </w:r>
          </w:p>
          <w:p w14:paraId="1EDBD5FD" w14:textId="77777777" w:rsidR="00126D76" w:rsidRPr="0031427F" w:rsidRDefault="00126D76" w:rsidP="00126D7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5" w:hanging="175"/>
              <w:contextualSpacing w:val="0"/>
              <w:rPr>
                <w:rFonts w:cs="Times New Roman"/>
                <w:b/>
                <w:sz w:val="20"/>
                <w:szCs w:val="20"/>
                <w:lang w:eastAsia="en-NZ"/>
              </w:rPr>
            </w:pPr>
            <w:r w:rsidRPr="0031427F">
              <w:rPr>
                <w:rFonts w:cs="Times New Roman"/>
                <w:b/>
                <w:sz w:val="20"/>
                <w:szCs w:val="20"/>
              </w:rPr>
              <w:t>Waiwera</w:t>
            </w:r>
          </w:p>
          <w:p w14:paraId="72AD18AF" w14:textId="77777777" w:rsidR="00126D76" w:rsidRPr="0031427F" w:rsidRDefault="00126D76" w:rsidP="00126D7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5" w:hanging="175"/>
              <w:contextualSpacing w:val="0"/>
              <w:rPr>
                <w:rFonts w:cs="Times New Roman"/>
                <w:b/>
                <w:sz w:val="20"/>
                <w:szCs w:val="20"/>
                <w:lang w:eastAsia="en-NZ"/>
              </w:rPr>
            </w:pPr>
            <w:r w:rsidRPr="0031427F">
              <w:rPr>
                <w:rFonts w:cs="Times New Roman"/>
                <w:sz w:val="20"/>
                <w:szCs w:val="20"/>
                <w:lang w:eastAsia="en-NZ"/>
              </w:rPr>
              <w:t xml:space="preserve">Any unlisted tributary on the true right bank of the </w:t>
            </w:r>
            <w:r w:rsidRPr="0031427F">
              <w:rPr>
                <w:rFonts w:cs="Times New Roman"/>
                <w:b/>
                <w:sz w:val="20"/>
                <w:szCs w:val="20"/>
                <w:lang w:eastAsia="en-NZ"/>
              </w:rPr>
              <w:t>Clutha/Mata-Au</w:t>
            </w:r>
            <w:r w:rsidRPr="0031427F">
              <w:rPr>
                <w:rFonts w:cs="Times New Roman"/>
                <w:sz w:val="20"/>
                <w:szCs w:val="20"/>
                <w:lang w:eastAsia="en-NZ"/>
              </w:rPr>
              <w:t>, south of Judge Creek</w:t>
            </w:r>
          </w:p>
          <w:p w14:paraId="7598E03E" w14:textId="77777777" w:rsidR="00126D76" w:rsidRPr="0031427F" w:rsidRDefault="00126D76" w:rsidP="00126D7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5" w:hanging="175"/>
              <w:contextualSpacing w:val="0"/>
              <w:rPr>
                <w:rFonts w:cs="Times New Roman"/>
                <w:b/>
                <w:sz w:val="20"/>
                <w:szCs w:val="20"/>
                <w:lang w:eastAsia="en-NZ"/>
              </w:rPr>
            </w:pPr>
            <w:r w:rsidRPr="0031427F">
              <w:rPr>
                <w:rFonts w:cs="Times New Roman"/>
                <w:sz w:val="20"/>
                <w:szCs w:val="20"/>
                <w:lang w:eastAsia="en-NZ"/>
              </w:rPr>
              <w:t xml:space="preserve">Any unlisted tributary on the true left bank of the </w:t>
            </w:r>
            <w:r w:rsidRPr="0031427F">
              <w:rPr>
                <w:rFonts w:cs="Times New Roman"/>
                <w:b/>
                <w:sz w:val="20"/>
                <w:szCs w:val="20"/>
                <w:lang w:eastAsia="en-NZ"/>
              </w:rPr>
              <w:t>Clutha/Mata-Au</w:t>
            </w:r>
            <w:r w:rsidRPr="0031427F">
              <w:rPr>
                <w:rFonts w:cs="Times New Roman"/>
                <w:sz w:val="20"/>
                <w:szCs w:val="20"/>
                <w:lang w:eastAsia="en-NZ"/>
              </w:rPr>
              <w:t xml:space="preserve">, south of the Tuapeka </w:t>
            </w:r>
          </w:p>
          <w:p w14:paraId="04DF8F4E" w14:textId="77777777" w:rsidR="00126D76" w:rsidRPr="0031427F" w:rsidRDefault="00126D76" w:rsidP="00126D7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5" w:hanging="175"/>
              <w:contextualSpacing w:val="0"/>
              <w:rPr>
                <w:rFonts w:cs="Times New Roman"/>
                <w:b/>
                <w:sz w:val="20"/>
                <w:szCs w:val="20"/>
                <w:lang w:eastAsia="en-NZ"/>
              </w:rPr>
            </w:pPr>
            <w:r w:rsidRPr="0031427F">
              <w:rPr>
                <w:rFonts w:cs="Times New Roman"/>
                <w:sz w:val="20"/>
                <w:szCs w:val="20"/>
                <w:lang w:eastAsia="en-NZ"/>
              </w:rPr>
              <w:t xml:space="preserve">Any unlisted catchment that discharges to the </w:t>
            </w:r>
            <w:r w:rsidRPr="0031427F">
              <w:rPr>
                <w:rFonts w:cs="Times New Roman"/>
                <w:b/>
                <w:sz w:val="20"/>
                <w:szCs w:val="20"/>
                <w:lang w:eastAsia="en-NZ"/>
              </w:rPr>
              <w:t>coast</w:t>
            </w:r>
            <w:r w:rsidRPr="0031427F">
              <w:rPr>
                <w:rFonts w:cs="Times New Roman"/>
                <w:sz w:val="20"/>
                <w:szCs w:val="20"/>
                <w:lang w:eastAsia="en-NZ"/>
              </w:rPr>
              <w:t>, south of Taieri Mouth</w:t>
            </w:r>
          </w:p>
        </w:tc>
        <w:tc>
          <w:tcPr>
            <w:tcW w:w="1630" w:type="dxa"/>
            <w:vAlign w:val="center"/>
            <w:hideMark/>
          </w:tcPr>
          <w:p w14:paraId="0F8962A7" w14:textId="77777777" w:rsidR="00126D76" w:rsidRPr="0031427F" w:rsidRDefault="00126D76" w:rsidP="000C10CE">
            <w:pPr>
              <w:keepNext/>
              <w:jc w:val="center"/>
              <w:rPr>
                <w:rFonts w:cs="Times New Roman"/>
                <w:sz w:val="20"/>
                <w:szCs w:val="20"/>
                <w:lang w:eastAsia="en-NZ"/>
              </w:rPr>
            </w:pPr>
            <w:r w:rsidRPr="0031427F">
              <w:rPr>
                <w:rFonts w:cs="Times New Roman"/>
                <w:sz w:val="20"/>
                <w:szCs w:val="20"/>
                <w:lang w:eastAsia="en-NZ"/>
              </w:rPr>
              <w:t>3.6 mg/l</w:t>
            </w:r>
          </w:p>
        </w:tc>
        <w:tc>
          <w:tcPr>
            <w:tcW w:w="1630" w:type="dxa"/>
            <w:vAlign w:val="center"/>
            <w:hideMark/>
          </w:tcPr>
          <w:p w14:paraId="249A66CE" w14:textId="77777777" w:rsidR="00126D76" w:rsidRPr="0031427F" w:rsidRDefault="00126D76" w:rsidP="000C10CE">
            <w:pPr>
              <w:keepNext/>
              <w:jc w:val="center"/>
              <w:rPr>
                <w:rFonts w:cs="Times New Roman"/>
                <w:sz w:val="20"/>
                <w:szCs w:val="20"/>
                <w:lang w:eastAsia="en-NZ"/>
              </w:rPr>
            </w:pPr>
            <w:r w:rsidRPr="0031427F">
              <w:rPr>
                <w:rFonts w:cs="Times New Roman"/>
                <w:sz w:val="20"/>
                <w:szCs w:val="20"/>
                <w:lang w:eastAsia="en-NZ"/>
              </w:rPr>
              <w:t>0.045 mg/l</w:t>
            </w:r>
          </w:p>
        </w:tc>
        <w:tc>
          <w:tcPr>
            <w:tcW w:w="1630" w:type="dxa"/>
            <w:vAlign w:val="center"/>
            <w:hideMark/>
          </w:tcPr>
          <w:p w14:paraId="5266A0E9" w14:textId="77777777" w:rsidR="00126D76" w:rsidRPr="0031427F" w:rsidRDefault="00126D76" w:rsidP="000C10CE">
            <w:pPr>
              <w:keepNext/>
              <w:jc w:val="center"/>
              <w:rPr>
                <w:rFonts w:cs="Times New Roman"/>
                <w:sz w:val="20"/>
                <w:szCs w:val="20"/>
                <w:lang w:eastAsia="en-NZ"/>
              </w:rPr>
            </w:pPr>
            <w:r w:rsidRPr="0031427F">
              <w:rPr>
                <w:rFonts w:cs="Times New Roman"/>
                <w:sz w:val="20"/>
                <w:szCs w:val="20"/>
                <w:lang w:eastAsia="en-NZ"/>
              </w:rPr>
              <w:t>0.2 mg/l</w:t>
            </w:r>
          </w:p>
        </w:tc>
        <w:tc>
          <w:tcPr>
            <w:tcW w:w="1630" w:type="dxa"/>
            <w:vAlign w:val="center"/>
            <w:hideMark/>
          </w:tcPr>
          <w:p w14:paraId="4637EDB3" w14:textId="77777777" w:rsidR="00126D76" w:rsidRPr="0031427F" w:rsidRDefault="00126D76" w:rsidP="000C10CE">
            <w:pPr>
              <w:keepNext/>
              <w:jc w:val="center"/>
              <w:rPr>
                <w:rFonts w:cs="Times New Roman"/>
                <w:sz w:val="20"/>
                <w:szCs w:val="20"/>
                <w:lang w:eastAsia="en-NZ"/>
              </w:rPr>
            </w:pPr>
            <w:r w:rsidRPr="0031427F">
              <w:rPr>
                <w:rFonts w:cs="Times New Roman"/>
                <w:sz w:val="20"/>
                <w:szCs w:val="20"/>
                <w:lang w:eastAsia="en-NZ"/>
              </w:rPr>
              <w:t xml:space="preserve">550 </w:t>
            </w:r>
            <w:proofErr w:type="spellStart"/>
            <w:r w:rsidRPr="0031427F">
              <w:rPr>
                <w:rFonts w:cs="Times New Roman"/>
                <w:sz w:val="20"/>
                <w:szCs w:val="20"/>
                <w:lang w:eastAsia="en-NZ"/>
              </w:rPr>
              <w:t>cfu</w:t>
            </w:r>
            <w:proofErr w:type="spellEnd"/>
            <w:r w:rsidRPr="0031427F">
              <w:rPr>
                <w:rFonts w:cs="Times New Roman"/>
                <w:sz w:val="20"/>
                <w:szCs w:val="20"/>
                <w:lang w:eastAsia="en-NZ"/>
              </w:rPr>
              <w:t>/100 ml</w:t>
            </w:r>
          </w:p>
        </w:tc>
      </w:tr>
    </w:tbl>
    <w:p w14:paraId="17A41AF7" w14:textId="77777777" w:rsidR="00126D76" w:rsidRPr="0031427F" w:rsidRDefault="00126D76" w:rsidP="00126D76">
      <w:pPr>
        <w:spacing w:after="200" w:line="276" w:lineRule="auto"/>
        <w:rPr>
          <w:rFonts w:eastAsia="Times New Roman" w:cs="Times New Roman"/>
          <w:b/>
          <w:kern w:val="28"/>
          <w:sz w:val="28"/>
          <w:szCs w:val="20"/>
          <w:lang w:val="en-AU"/>
        </w:rPr>
      </w:pPr>
      <w:r w:rsidRPr="0031427F">
        <w:br w:type="page"/>
      </w:r>
    </w:p>
    <w:tbl>
      <w:tblPr>
        <w:tblW w:w="9355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630"/>
        <w:gridCol w:w="1630"/>
        <w:gridCol w:w="1630"/>
        <w:gridCol w:w="1630"/>
      </w:tblGrid>
      <w:tr w:rsidR="00126D76" w:rsidRPr="0031427F" w14:paraId="2C01C3B3" w14:textId="77777777" w:rsidTr="000C10CE">
        <w:trPr>
          <w:trHeight w:val="495"/>
        </w:trPr>
        <w:tc>
          <w:tcPr>
            <w:tcW w:w="2835" w:type="dxa"/>
            <w:shd w:val="pct10" w:color="auto" w:fill="auto"/>
            <w:vAlign w:val="center"/>
          </w:tcPr>
          <w:p w14:paraId="0DAB3652" w14:textId="77777777" w:rsidR="00126D76" w:rsidRPr="0031427F" w:rsidRDefault="00126D76" w:rsidP="000C10CE">
            <w:pPr>
              <w:keepNext/>
              <w:spacing w:before="60" w:after="60"/>
              <w:rPr>
                <w:rFonts w:cs="Times New Roman"/>
                <w:b/>
                <w:bCs/>
                <w:sz w:val="18"/>
                <w:szCs w:val="18"/>
                <w:vertAlign w:val="superscript"/>
                <w:lang w:eastAsia="en-NZ"/>
              </w:rPr>
            </w:pPr>
            <w:r w:rsidRPr="0031427F">
              <w:rPr>
                <w:rFonts w:cs="Times New Roman"/>
                <w:b/>
                <w:bCs/>
                <w:sz w:val="18"/>
                <w:szCs w:val="18"/>
                <w:lang w:eastAsia="en-NZ"/>
              </w:rPr>
              <w:lastRenderedPageBreak/>
              <w:t xml:space="preserve">Discharge Threshold Area 2 Catchments </w:t>
            </w:r>
          </w:p>
        </w:tc>
        <w:tc>
          <w:tcPr>
            <w:tcW w:w="1630" w:type="dxa"/>
            <w:shd w:val="pct10" w:color="auto" w:fill="auto"/>
            <w:vAlign w:val="center"/>
            <w:hideMark/>
          </w:tcPr>
          <w:p w14:paraId="7C4FB14A" w14:textId="77777777" w:rsidR="00126D76" w:rsidRPr="0031427F" w:rsidRDefault="00126D76" w:rsidP="000C10CE">
            <w:pPr>
              <w:keepNext/>
              <w:spacing w:before="60" w:after="60"/>
              <w:jc w:val="center"/>
              <w:rPr>
                <w:rFonts w:cs="Times New Roman"/>
                <w:b/>
                <w:bCs/>
                <w:sz w:val="18"/>
                <w:szCs w:val="18"/>
                <w:lang w:eastAsia="en-NZ"/>
              </w:rPr>
            </w:pPr>
            <w:r w:rsidRPr="0031427F">
              <w:rPr>
                <w:rFonts w:cs="Times New Roman"/>
                <w:b/>
                <w:bCs/>
                <w:sz w:val="18"/>
                <w:szCs w:val="18"/>
                <w:lang w:eastAsia="en-NZ"/>
              </w:rPr>
              <w:t>Nitrate-nitrite nitrogen</w:t>
            </w:r>
          </w:p>
        </w:tc>
        <w:tc>
          <w:tcPr>
            <w:tcW w:w="1630" w:type="dxa"/>
            <w:shd w:val="pct10" w:color="auto" w:fill="auto"/>
            <w:vAlign w:val="center"/>
            <w:hideMark/>
          </w:tcPr>
          <w:p w14:paraId="18516B5B" w14:textId="77777777" w:rsidR="00126D76" w:rsidRPr="0031427F" w:rsidRDefault="00126D76" w:rsidP="000C10CE">
            <w:pPr>
              <w:keepNext/>
              <w:spacing w:before="60" w:after="60"/>
              <w:jc w:val="center"/>
              <w:rPr>
                <w:rFonts w:cs="Times New Roman"/>
                <w:b/>
                <w:bCs/>
                <w:sz w:val="18"/>
                <w:szCs w:val="18"/>
                <w:lang w:eastAsia="en-NZ"/>
              </w:rPr>
            </w:pPr>
            <w:r w:rsidRPr="0031427F">
              <w:rPr>
                <w:rFonts w:cs="Times New Roman"/>
                <w:b/>
                <w:bCs/>
                <w:sz w:val="18"/>
                <w:szCs w:val="18"/>
                <w:lang w:eastAsia="en-NZ"/>
              </w:rPr>
              <w:t>Dissolved reactive phosphorus</w:t>
            </w:r>
          </w:p>
        </w:tc>
        <w:tc>
          <w:tcPr>
            <w:tcW w:w="1630" w:type="dxa"/>
            <w:shd w:val="pct10" w:color="auto" w:fill="auto"/>
            <w:vAlign w:val="center"/>
            <w:hideMark/>
          </w:tcPr>
          <w:p w14:paraId="06904520" w14:textId="77777777" w:rsidR="00126D76" w:rsidRPr="0031427F" w:rsidRDefault="00126D76" w:rsidP="000C10CE">
            <w:pPr>
              <w:keepNext/>
              <w:spacing w:before="60" w:after="60"/>
              <w:jc w:val="center"/>
              <w:rPr>
                <w:rFonts w:cs="Times New Roman"/>
                <w:b/>
                <w:bCs/>
                <w:sz w:val="18"/>
                <w:szCs w:val="18"/>
                <w:lang w:eastAsia="en-NZ"/>
              </w:rPr>
            </w:pPr>
            <w:r w:rsidRPr="0031427F">
              <w:rPr>
                <w:rFonts w:cs="Times New Roman"/>
                <w:b/>
                <w:bCs/>
                <w:sz w:val="18"/>
                <w:szCs w:val="18"/>
                <w:lang w:eastAsia="en-NZ"/>
              </w:rPr>
              <w:t>Ammoniacal nitrogen</w:t>
            </w:r>
          </w:p>
        </w:tc>
        <w:tc>
          <w:tcPr>
            <w:tcW w:w="1630" w:type="dxa"/>
            <w:shd w:val="pct10" w:color="auto" w:fill="auto"/>
            <w:vAlign w:val="center"/>
            <w:hideMark/>
          </w:tcPr>
          <w:p w14:paraId="67B87F8A" w14:textId="77777777" w:rsidR="00126D76" w:rsidRPr="0031427F" w:rsidRDefault="00126D76" w:rsidP="000C10CE">
            <w:pPr>
              <w:keepNext/>
              <w:spacing w:before="60" w:after="60"/>
              <w:jc w:val="center"/>
              <w:rPr>
                <w:rFonts w:cs="Times New Roman"/>
                <w:b/>
                <w:bCs/>
                <w:i/>
                <w:sz w:val="18"/>
                <w:szCs w:val="18"/>
                <w:lang w:eastAsia="en-NZ"/>
              </w:rPr>
            </w:pPr>
            <w:r w:rsidRPr="0031427F">
              <w:rPr>
                <w:rFonts w:cs="Times New Roman"/>
                <w:b/>
                <w:bCs/>
                <w:i/>
                <w:sz w:val="18"/>
                <w:szCs w:val="18"/>
                <w:lang w:eastAsia="en-NZ"/>
              </w:rPr>
              <w:t>Escherichia coli</w:t>
            </w:r>
          </w:p>
        </w:tc>
      </w:tr>
      <w:tr w:rsidR="00126D76" w:rsidRPr="0031427F" w14:paraId="57627D60" w14:textId="77777777" w:rsidTr="000C10CE">
        <w:trPr>
          <w:trHeight w:val="495"/>
        </w:trPr>
        <w:tc>
          <w:tcPr>
            <w:tcW w:w="2835" w:type="dxa"/>
            <w:shd w:val="pct10" w:color="auto" w:fill="auto"/>
            <w:vAlign w:val="center"/>
          </w:tcPr>
          <w:p w14:paraId="5ABD7973" w14:textId="77777777" w:rsidR="00126D76" w:rsidRPr="0031427F" w:rsidRDefault="00126D76" w:rsidP="000C10CE">
            <w:pPr>
              <w:keepNext/>
              <w:spacing w:before="60" w:after="60"/>
              <w:rPr>
                <w:rFonts w:cs="Times New Roman"/>
                <w:b/>
                <w:bCs/>
                <w:sz w:val="18"/>
                <w:szCs w:val="18"/>
                <w:lang w:eastAsia="en-NZ"/>
              </w:rPr>
            </w:pPr>
            <w:r w:rsidRPr="0031427F">
              <w:rPr>
                <w:rFonts w:cs="Times New Roman"/>
                <w:b/>
                <w:bCs/>
                <w:sz w:val="18"/>
                <w:szCs w:val="18"/>
                <w:lang w:eastAsia="en-NZ"/>
              </w:rPr>
              <w:t>Timeframe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  <w:hideMark/>
          </w:tcPr>
          <w:p w14:paraId="31E91F4C" w14:textId="0861BC86" w:rsidR="00126D76" w:rsidRPr="0031427F" w:rsidRDefault="00126D76" w:rsidP="000C10CE">
            <w:pPr>
              <w:keepNext/>
              <w:spacing w:before="60" w:after="60"/>
              <w:jc w:val="center"/>
              <w:rPr>
                <w:rFonts w:cs="Times New Roman"/>
                <w:b/>
                <w:bCs/>
                <w:sz w:val="18"/>
                <w:szCs w:val="18"/>
                <w:lang w:eastAsia="en-NZ"/>
              </w:rPr>
            </w:pPr>
            <w:r w:rsidRPr="0031427F">
              <w:rPr>
                <w:rFonts w:cs="Times New Roman"/>
                <w:bCs/>
                <w:sz w:val="18"/>
                <w:szCs w:val="18"/>
                <w:lang w:eastAsia="en-NZ"/>
              </w:rPr>
              <w:t>1 April</w:t>
            </w:r>
            <w:r w:rsidR="00786141">
              <w:rPr>
                <w:rFonts w:cs="Times New Roman"/>
                <w:bCs/>
                <w:sz w:val="18"/>
                <w:szCs w:val="18"/>
                <w:lang w:eastAsia="en-NZ"/>
              </w:rPr>
              <w:t xml:space="preserve"> </w:t>
            </w:r>
            <w:r w:rsidR="00786141">
              <w:rPr>
                <w:rFonts w:cs="Times New Roman"/>
                <w:bCs/>
                <w:sz w:val="18"/>
                <w:szCs w:val="18"/>
                <w:u w:val="single"/>
                <w:lang w:eastAsia="en-NZ"/>
              </w:rPr>
              <w:t>202</w:t>
            </w:r>
            <w:r w:rsidR="007C065E">
              <w:rPr>
                <w:rFonts w:cs="Times New Roman"/>
                <w:bCs/>
                <w:sz w:val="18"/>
                <w:szCs w:val="18"/>
                <w:u w:val="single"/>
                <w:lang w:eastAsia="en-NZ"/>
              </w:rPr>
              <w:t>6</w:t>
            </w:r>
            <w:r w:rsidRPr="003C7D0A">
              <w:rPr>
                <w:rFonts w:cs="Times New Roman"/>
                <w:bCs/>
                <w:strike/>
                <w:sz w:val="18"/>
                <w:szCs w:val="18"/>
                <w:lang w:eastAsia="en-NZ"/>
              </w:rPr>
              <w:t xml:space="preserve"> </w:t>
            </w:r>
            <w:r w:rsidRPr="00786141">
              <w:rPr>
                <w:rFonts w:cs="Times New Roman"/>
                <w:bCs/>
                <w:strike/>
                <w:sz w:val="18"/>
                <w:szCs w:val="18"/>
                <w:lang w:eastAsia="en-NZ"/>
              </w:rPr>
              <w:t>2020</w:t>
            </w:r>
          </w:p>
        </w:tc>
      </w:tr>
      <w:tr w:rsidR="00126D76" w:rsidRPr="0031427F" w14:paraId="62102C9A" w14:textId="77777777" w:rsidTr="000C10CE">
        <w:trPr>
          <w:trHeight w:val="400"/>
        </w:trPr>
        <w:tc>
          <w:tcPr>
            <w:tcW w:w="2835" w:type="dxa"/>
            <w:vAlign w:val="center"/>
          </w:tcPr>
          <w:p w14:paraId="7870B2C0" w14:textId="77777777" w:rsidR="00126D76" w:rsidRPr="0031427F" w:rsidRDefault="00126D76" w:rsidP="00126D7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5" w:hanging="175"/>
              <w:contextualSpacing w:val="0"/>
              <w:rPr>
                <w:rFonts w:cs="Times New Roman"/>
                <w:b/>
                <w:sz w:val="20"/>
                <w:szCs w:val="20"/>
              </w:rPr>
            </w:pPr>
            <w:r w:rsidRPr="0031427F">
              <w:rPr>
                <w:rFonts w:cs="Times New Roman"/>
                <w:b/>
                <w:sz w:val="20"/>
                <w:szCs w:val="20"/>
              </w:rPr>
              <w:t>Cardrona</w:t>
            </w:r>
          </w:p>
          <w:p w14:paraId="168658A7" w14:textId="77777777" w:rsidR="00126D76" w:rsidRPr="0031427F" w:rsidRDefault="00126D76" w:rsidP="00126D7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5" w:hanging="175"/>
              <w:contextualSpacing w:val="0"/>
              <w:rPr>
                <w:rFonts w:cs="Times New Roman"/>
                <w:sz w:val="20"/>
                <w:szCs w:val="20"/>
              </w:rPr>
            </w:pPr>
            <w:r w:rsidRPr="0031427F">
              <w:rPr>
                <w:rFonts w:cs="Times New Roman"/>
                <w:b/>
                <w:sz w:val="20"/>
                <w:szCs w:val="20"/>
              </w:rPr>
              <w:t>Clutha/Mata-Au</w:t>
            </w:r>
            <w:r w:rsidRPr="0031427F">
              <w:rPr>
                <w:rFonts w:cs="Times New Roman"/>
                <w:sz w:val="20"/>
                <w:szCs w:val="20"/>
              </w:rPr>
              <w:t xml:space="preserve"> (above Luggate)</w:t>
            </w:r>
          </w:p>
          <w:p w14:paraId="3B03BD89" w14:textId="77777777" w:rsidR="00126D76" w:rsidRPr="0031427F" w:rsidRDefault="00126D76" w:rsidP="00126D7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5" w:hanging="175"/>
              <w:contextualSpacing w:val="0"/>
              <w:rPr>
                <w:rFonts w:cs="Times New Roman"/>
                <w:sz w:val="20"/>
                <w:szCs w:val="20"/>
              </w:rPr>
            </w:pPr>
            <w:r w:rsidRPr="0031427F">
              <w:rPr>
                <w:rFonts w:cs="Times New Roman"/>
                <w:b/>
                <w:sz w:val="20"/>
                <w:szCs w:val="20"/>
              </w:rPr>
              <w:t>Clutha/Mata-Au</w:t>
            </w:r>
            <w:r w:rsidRPr="0031427F">
              <w:rPr>
                <w:rFonts w:cs="Times New Roman"/>
                <w:sz w:val="20"/>
                <w:szCs w:val="20"/>
              </w:rPr>
              <w:t xml:space="preserve"> and any unlisted tributary (Luggate to mouth, including Lake Roxburgh, and excluding tributaries described in Discharge </w:t>
            </w:r>
            <w:r w:rsidRPr="0031427F">
              <w:rPr>
                <w:rFonts w:cs="Times New Roman"/>
                <w:bCs/>
                <w:sz w:val="18"/>
                <w:szCs w:val="18"/>
                <w:lang w:eastAsia="en-NZ"/>
              </w:rPr>
              <w:t>Threshold</w:t>
            </w:r>
            <w:r w:rsidRPr="0031427F">
              <w:rPr>
                <w:rFonts w:cs="Times New Roman"/>
                <w:b/>
                <w:bCs/>
                <w:sz w:val="18"/>
                <w:szCs w:val="18"/>
                <w:lang w:eastAsia="en-NZ"/>
              </w:rPr>
              <w:t xml:space="preserve"> </w:t>
            </w:r>
            <w:r w:rsidRPr="0031427F">
              <w:rPr>
                <w:rFonts w:cs="Times New Roman"/>
                <w:sz w:val="20"/>
                <w:szCs w:val="20"/>
              </w:rPr>
              <w:t xml:space="preserve">Catchment </w:t>
            </w:r>
            <w:r w:rsidRPr="0031427F">
              <w:rPr>
                <w:rFonts w:cs="Times New Roman"/>
                <w:sz w:val="20"/>
                <w:szCs w:val="20"/>
                <w:lang w:eastAsia="en-NZ"/>
              </w:rPr>
              <w:t>Area 1)</w:t>
            </w:r>
          </w:p>
          <w:p w14:paraId="198AF375" w14:textId="77777777" w:rsidR="00126D76" w:rsidRPr="0031427F" w:rsidRDefault="00126D76" w:rsidP="00126D7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5" w:hanging="175"/>
              <w:contextualSpacing w:val="0"/>
              <w:rPr>
                <w:rFonts w:cs="Times New Roman"/>
                <w:b/>
                <w:sz w:val="20"/>
                <w:szCs w:val="20"/>
              </w:rPr>
            </w:pPr>
            <w:r w:rsidRPr="0031427F">
              <w:rPr>
                <w:rFonts w:cs="Times New Roman"/>
                <w:b/>
                <w:sz w:val="20"/>
                <w:szCs w:val="20"/>
              </w:rPr>
              <w:t>Fraser</w:t>
            </w:r>
          </w:p>
          <w:p w14:paraId="02AA9C4F" w14:textId="77777777" w:rsidR="00126D76" w:rsidRPr="0031427F" w:rsidRDefault="00126D76" w:rsidP="00126D7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5" w:hanging="175"/>
              <w:contextualSpacing w:val="0"/>
              <w:rPr>
                <w:rFonts w:cs="Times New Roman"/>
                <w:b/>
                <w:sz w:val="20"/>
                <w:szCs w:val="20"/>
              </w:rPr>
            </w:pPr>
            <w:r w:rsidRPr="0031427F">
              <w:rPr>
                <w:rFonts w:cs="Times New Roman"/>
                <w:b/>
                <w:sz w:val="20"/>
                <w:szCs w:val="20"/>
              </w:rPr>
              <w:t>Kakanui</w:t>
            </w:r>
          </w:p>
          <w:p w14:paraId="663B3D24" w14:textId="77777777" w:rsidR="00126D76" w:rsidRPr="0031427F" w:rsidRDefault="00126D76" w:rsidP="00126D7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5" w:hanging="175"/>
              <w:contextualSpacing w:val="0"/>
              <w:rPr>
                <w:rFonts w:cs="Times New Roman"/>
                <w:sz w:val="20"/>
                <w:szCs w:val="20"/>
              </w:rPr>
            </w:pPr>
            <w:r w:rsidRPr="0031427F">
              <w:rPr>
                <w:rFonts w:cs="Times New Roman"/>
                <w:b/>
                <w:sz w:val="20"/>
                <w:szCs w:val="20"/>
              </w:rPr>
              <w:t>Kawarau</w:t>
            </w:r>
            <w:r w:rsidRPr="0031427F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09A58200" w14:textId="77777777" w:rsidR="00126D76" w:rsidRPr="0031427F" w:rsidRDefault="00126D76" w:rsidP="00126D7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5" w:hanging="175"/>
              <w:contextualSpacing w:val="0"/>
              <w:rPr>
                <w:rFonts w:cs="Times New Roman"/>
                <w:b/>
                <w:sz w:val="20"/>
                <w:szCs w:val="20"/>
              </w:rPr>
            </w:pPr>
            <w:r w:rsidRPr="0031427F">
              <w:rPr>
                <w:rFonts w:cs="Times New Roman"/>
                <w:b/>
                <w:sz w:val="20"/>
                <w:szCs w:val="20"/>
              </w:rPr>
              <w:t>Lake Dunstan</w:t>
            </w:r>
          </w:p>
          <w:p w14:paraId="2D78DE0B" w14:textId="77777777" w:rsidR="00126D76" w:rsidRPr="0031427F" w:rsidRDefault="00126D76" w:rsidP="00126D7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5" w:hanging="175"/>
              <w:contextualSpacing w:val="0"/>
              <w:rPr>
                <w:rFonts w:cs="Times New Roman"/>
                <w:b/>
                <w:sz w:val="20"/>
                <w:szCs w:val="20"/>
              </w:rPr>
            </w:pPr>
            <w:r w:rsidRPr="0031427F">
              <w:rPr>
                <w:rFonts w:cs="Times New Roman"/>
                <w:b/>
                <w:sz w:val="20"/>
                <w:szCs w:val="20"/>
              </w:rPr>
              <w:t>Lake Hayes</w:t>
            </w:r>
          </w:p>
          <w:p w14:paraId="10EB0DA3" w14:textId="77777777" w:rsidR="00126D76" w:rsidRPr="0031427F" w:rsidRDefault="00126D76" w:rsidP="00126D7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5" w:hanging="175"/>
              <w:contextualSpacing w:val="0"/>
              <w:rPr>
                <w:rFonts w:cs="Times New Roman"/>
                <w:sz w:val="20"/>
                <w:szCs w:val="20"/>
              </w:rPr>
            </w:pPr>
            <w:r w:rsidRPr="0031427F">
              <w:rPr>
                <w:rFonts w:cs="Times New Roman"/>
                <w:b/>
                <w:sz w:val="20"/>
                <w:szCs w:val="20"/>
              </w:rPr>
              <w:t xml:space="preserve">Lake Hawea </w:t>
            </w:r>
            <w:r w:rsidRPr="0031427F">
              <w:rPr>
                <w:rFonts w:cs="Times New Roman"/>
                <w:sz w:val="20"/>
                <w:szCs w:val="20"/>
              </w:rPr>
              <w:t>and any tributary</w:t>
            </w:r>
          </w:p>
          <w:p w14:paraId="2476DE30" w14:textId="77777777" w:rsidR="00126D76" w:rsidRPr="0031427F" w:rsidRDefault="00126D76" w:rsidP="00126D7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5" w:hanging="175"/>
              <w:contextualSpacing w:val="0"/>
              <w:rPr>
                <w:rFonts w:cs="Times New Roman"/>
                <w:b/>
                <w:sz w:val="20"/>
                <w:szCs w:val="20"/>
              </w:rPr>
            </w:pPr>
            <w:r w:rsidRPr="0031427F">
              <w:rPr>
                <w:rFonts w:cs="Times New Roman"/>
                <w:b/>
                <w:sz w:val="20"/>
                <w:szCs w:val="20"/>
              </w:rPr>
              <w:t>Lake Johnson</w:t>
            </w:r>
          </w:p>
          <w:p w14:paraId="7F36A536" w14:textId="77777777" w:rsidR="00126D76" w:rsidRPr="0031427F" w:rsidRDefault="00126D76" w:rsidP="00126D7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5" w:hanging="175"/>
              <w:contextualSpacing w:val="0"/>
              <w:rPr>
                <w:rFonts w:cs="Times New Roman"/>
                <w:b/>
                <w:sz w:val="20"/>
                <w:szCs w:val="20"/>
              </w:rPr>
            </w:pPr>
            <w:r w:rsidRPr="0031427F">
              <w:rPr>
                <w:rFonts w:cs="Times New Roman"/>
                <w:b/>
                <w:sz w:val="20"/>
                <w:szCs w:val="20"/>
              </w:rPr>
              <w:t>Lake Onslow</w:t>
            </w:r>
          </w:p>
          <w:p w14:paraId="6E6CF749" w14:textId="77777777" w:rsidR="00126D76" w:rsidRPr="0031427F" w:rsidRDefault="00126D76" w:rsidP="00126D7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5" w:hanging="175"/>
              <w:contextualSpacing w:val="0"/>
              <w:rPr>
                <w:rFonts w:cs="Times New Roman"/>
                <w:b/>
                <w:sz w:val="20"/>
                <w:szCs w:val="20"/>
              </w:rPr>
            </w:pPr>
            <w:r w:rsidRPr="0031427F">
              <w:rPr>
                <w:rFonts w:cs="Times New Roman"/>
                <w:b/>
                <w:sz w:val="20"/>
                <w:szCs w:val="20"/>
              </w:rPr>
              <w:t>Lake Tuakitoto</w:t>
            </w:r>
          </w:p>
          <w:p w14:paraId="6557904C" w14:textId="77777777" w:rsidR="00126D76" w:rsidRPr="0031427F" w:rsidRDefault="00126D76" w:rsidP="00126D7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5" w:hanging="175"/>
              <w:contextualSpacing w:val="0"/>
              <w:rPr>
                <w:rFonts w:cs="Times New Roman"/>
                <w:b/>
                <w:bCs/>
                <w:sz w:val="20"/>
                <w:szCs w:val="20"/>
                <w:lang w:eastAsia="en-NZ"/>
              </w:rPr>
            </w:pPr>
            <w:r w:rsidRPr="0031427F">
              <w:rPr>
                <w:rFonts w:cs="Times New Roman"/>
                <w:b/>
                <w:sz w:val="20"/>
                <w:szCs w:val="20"/>
              </w:rPr>
              <w:t xml:space="preserve">Lake Waipori </w:t>
            </w:r>
            <w:r w:rsidRPr="0031427F">
              <w:rPr>
                <w:rFonts w:cs="Times New Roman"/>
                <w:sz w:val="20"/>
                <w:szCs w:val="20"/>
              </w:rPr>
              <w:t xml:space="preserve">&amp; </w:t>
            </w:r>
            <w:r w:rsidRPr="0031427F">
              <w:rPr>
                <w:rFonts w:cs="Times New Roman"/>
                <w:b/>
                <w:sz w:val="20"/>
                <w:szCs w:val="20"/>
              </w:rPr>
              <w:t>Waihola</w:t>
            </w:r>
          </w:p>
          <w:p w14:paraId="6B479949" w14:textId="77777777" w:rsidR="00126D76" w:rsidRPr="0031427F" w:rsidRDefault="00126D76" w:rsidP="00126D7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5" w:hanging="175"/>
              <w:contextualSpacing w:val="0"/>
              <w:rPr>
                <w:rFonts w:cs="Times New Roman"/>
                <w:sz w:val="20"/>
                <w:szCs w:val="20"/>
              </w:rPr>
            </w:pPr>
            <w:r w:rsidRPr="0031427F">
              <w:rPr>
                <w:rFonts w:cs="Times New Roman"/>
                <w:b/>
                <w:sz w:val="20"/>
                <w:szCs w:val="20"/>
              </w:rPr>
              <w:t xml:space="preserve">Lake Wakatipu </w:t>
            </w:r>
            <w:r w:rsidRPr="0031427F">
              <w:rPr>
                <w:rFonts w:cs="Times New Roman"/>
                <w:sz w:val="20"/>
                <w:szCs w:val="20"/>
              </w:rPr>
              <w:t>and any tributary</w:t>
            </w:r>
          </w:p>
          <w:p w14:paraId="34D07204" w14:textId="77777777" w:rsidR="00126D76" w:rsidRPr="0031427F" w:rsidRDefault="00126D76" w:rsidP="00126D7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5" w:hanging="175"/>
              <w:contextualSpacing w:val="0"/>
              <w:rPr>
                <w:rFonts w:cs="Times New Roman"/>
                <w:sz w:val="20"/>
                <w:szCs w:val="20"/>
              </w:rPr>
            </w:pPr>
            <w:r w:rsidRPr="0031427F">
              <w:rPr>
                <w:rFonts w:cs="Times New Roman"/>
                <w:b/>
                <w:sz w:val="20"/>
                <w:szCs w:val="20"/>
              </w:rPr>
              <w:t xml:space="preserve">Lake Wanaka </w:t>
            </w:r>
            <w:r w:rsidRPr="0031427F">
              <w:rPr>
                <w:rFonts w:cs="Times New Roman"/>
                <w:sz w:val="20"/>
                <w:szCs w:val="20"/>
              </w:rPr>
              <w:t>and any tributary</w:t>
            </w:r>
          </w:p>
          <w:p w14:paraId="3BB2DDE4" w14:textId="77777777" w:rsidR="00126D76" w:rsidRPr="0031427F" w:rsidRDefault="00126D76" w:rsidP="00126D7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5" w:hanging="175"/>
              <w:contextualSpacing w:val="0"/>
              <w:rPr>
                <w:rFonts w:cs="Times New Roman"/>
                <w:b/>
                <w:sz w:val="20"/>
                <w:szCs w:val="20"/>
              </w:rPr>
            </w:pPr>
            <w:r w:rsidRPr="0031427F">
              <w:rPr>
                <w:rFonts w:cs="Times New Roman"/>
                <w:b/>
                <w:sz w:val="20"/>
                <w:szCs w:val="20"/>
              </w:rPr>
              <w:t>Lindis</w:t>
            </w:r>
          </w:p>
          <w:p w14:paraId="57F756E2" w14:textId="77777777" w:rsidR="00126D76" w:rsidRPr="0031427F" w:rsidRDefault="00126D76" w:rsidP="00126D7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5" w:hanging="175"/>
              <w:contextualSpacing w:val="0"/>
              <w:rPr>
                <w:rFonts w:cs="Times New Roman"/>
                <w:b/>
                <w:sz w:val="20"/>
                <w:szCs w:val="20"/>
              </w:rPr>
            </w:pPr>
            <w:r w:rsidRPr="0031427F">
              <w:rPr>
                <w:rFonts w:cs="Times New Roman"/>
                <w:b/>
                <w:sz w:val="20"/>
                <w:szCs w:val="20"/>
              </w:rPr>
              <w:t>Luggate</w:t>
            </w:r>
          </w:p>
          <w:p w14:paraId="46CCFAE3" w14:textId="77777777" w:rsidR="00126D76" w:rsidRPr="0031427F" w:rsidRDefault="00126D76" w:rsidP="00126D7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5" w:hanging="175"/>
              <w:contextualSpacing w:val="0"/>
              <w:rPr>
                <w:rFonts w:cs="Times New Roman"/>
                <w:b/>
                <w:sz w:val="20"/>
                <w:szCs w:val="20"/>
              </w:rPr>
            </w:pPr>
            <w:r w:rsidRPr="0031427F">
              <w:rPr>
                <w:rFonts w:cs="Times New Roman"/>
                <w:b/>
                <w:sz w:val="20"/>
                <w:szCs w:val="20"/>
              </w:rPr>
              <w:t>Manuherikia</w:t>
            </w:r>
          </w:p>
          <w:p w14:paraId="40C1A7B0" w14:textId="77777777" w:rsidR="00126D76" w:rsidRPr="0031427F" w:rsidRDefault="00126D76" w:rsidP="00126D7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5" w:hanging="175"/>
              <w:contextualSpacing w:val="0"/>
              <w:rPr>
                <w:rFonts w:cs="Times New Roman"/>
                <w:sz w:val="20"/>
                <w:szCs w:val="20"/>
              </w:rPr>
            </w:pPr>
            <w:r w:rsidRPr="0031427F">
              <w:rPr>
                <w:rFonts w:cs="Times New Roman"/>
                <w:b/>
                <w:sz w:val="20"/>
                <w:szCs w:val="20"/>
              </w:rPr>
              <w:t>Mill Creek</w:t>
            </w:r>
            <w:r w:rsidRPr="0031427F">
              <w:rPr>
                <w:rFonts w:cs="Times New Roman"/>
                <w:sz w:val="20"/>
                <w:szCs w:val="20"/>
              </w:rPr>
              <w:t xml:space="preserve"> (tributary to Lake Hayes)</w:t>
            </w:r>
          </w:p>
          <w:p w14:paraId="604AE0E1" w14:textId="77777777" w:rsidR="00126D76" w:rsidRPr="0031427F" w:rsidRDefault="00126D76" w:rsidP="00126D7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5" w:hanging="175"/>
              <w:contextualSpacing w:val="0"/>
              <w:rPr>
                <w:rFonts w:cs="Times New Roman"/>
                <w:sz w:val="20"/>
                <w:szCs w:val="20"/>
              </w:rPr>
            </w:pPr>
            <w:r w:rsidRPr="0031427F">
              <w:rPr>
                <w:rFonts w:cs="Times New Roman"/>
                <w:b/>
                <w:sz w:val="20"/>
                <w:szCs w:val="20"/>
              </w:rPr>
              <w:t>Pomahaka</w:t>
            </w:r>
            <w:r w:rsidRPr="0031427F">
              <w:rPr>
                <w:rFonts w:cs="Times New Roman"/>
                <w:sz w:val="20"/>
                <w:szCs w:val="20"/>
              </w:rPr>
              <w:t>, upstream of Glenken</w:t>
            </w:r>
          </w:p>
          <w:p w14:paraId="33A1FEB1" w14:textId="77777777" w:rsidR="00126D76" w:rsidRPr="0031427F" w:rsidRDefault="00126D76" w:rsidP="00126D7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5" w:hanging="175"/>
              <w:contextualSpacing w:val="0"/>
              <w:rPr>
                <w:rFonts w:cs="Times New Roman"/>
                <w:b/>
                <w:sz w:val="20"/>
                <w:szCs w:val="20"/>
              </w:rPr>
            </w:pPr>
            <w:r w:rsidRPr="0031427F">
              <w:rPr>
                <w:rFonts w:cs="Times New Roman"/>
                <w:b/>
                <w:sz w:val="20"/>
                <w:szCs w:val="20"/>
              </w:rPr>
              <w:t>Shag</w:t>
            </w:r>
          </w:p>
          <w:p w14:paraId="68B495CE" w14:textId="77777777" w:rsidR="00126D76" w:rsidRPr="0031427F" w:rsidRDefault="00126D76" w:rsidP="00126D7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5" w:hanging="175"/>
              <w:contextualSpacing w:val="0"/>
              <w:rPr>
                <w:rFonts w:cs="Times New Roman"/>
                <w:b/>
                <w:sz w:val="20"/>
                <w:szCs w:val="20"/>
              </w:rPr>
            </w:pPr>
            <w:r w:rsidRPr="0031427F">
              <w:rPr>
                <w:rFonts w:cs="Times New Roman"/>
                <w:b/>
                <w:sz w:val="20"/>
                <w:szCs w:val="20"/>
              </w:rPr>
              <w:t>Shotover</w:t>
            </w:r>
          </w:p>
          <w:p w14:paraId="72E3E0F1" w14:textId="77777777" w:rsidR="00126D76" w:rsidRPr="0031427F" w:rsidRDefault="00126D76" w:rsidP="00126D7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5" w:hanging="175"/>
              <w:contextualSpacing w:val="0"/>
              <w:rPr>
                <w:rFonts w:cs="Times New Roman"/>
                <w:b/>
                <w:sz w:val="20"/>
                <w:szCs w:val="20"/>
              </w:rPr>
            </w:pPr>
            <w:r w:rsidRPr="0031427F">
              <w:rPr>
                <w:rFonts w:cs="Times New Roman"/>
                <w:b/>
                <w:sz w:val="20"/>
                <w:szCs w:val="20"/>
              </w:rPr>
              <w:t>Taieri</w:t>
            </w:r>
          </w:p>
          <w:p w14:paraId="2B3966FA" w14:textId="77777777" w:rsidR="00126D76" w:rsidRPr="0031427F" w:rsidRDefault="00126D76" w:rsidP="00126D7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5" w:hanging="175"/>
              <w:contextualSpacing w:val="0"/>
              <w:rPr>
                <w:rFonts w:cs="Times New Roman"/>
                <w:b/>
                <w:sz w:val="20"/>
                <w:szCs w:val="20"/>
              </w:rPr>
            </w:pPr>
            <w:r w:rsidRPr="0031427F">
              <w:rPr>
                <w:rFonts w:cs="Times New Roman"/>
                <w:b/>
                <w:sz w:val="20"/>
                <w:szCs w:val="20"/>
              </w:rPr>
              <w:t>Trotters</w:t>
            </w:r>
          </w:p>
          <w:p w14:paraId="54304E2D" w14:textId="77777777" w:rsidR="00126D76" w:rsidRPr="0031427F" w:rsidRDefault="00126D76" w:rsidP="00126D7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5" w:hanging="175"/>
              <w:contextualSpacing w:val="0"/>
              <w:rPr>
                <w:rFonts w:cs="Times New Roman"/>
                <w:b/>
                <w:sz w:val="20"/>
                <w:szCs w:val="20"/>
              </w:rPr>
            </w:pPr>
            <w:r w:rsidRPr="0031427F">
              <w:rPr>
                <w:rFonts w:cs="Times New Roman"/>
                <w:b/>
                <w:sz w:val="20"/>
                <w:szCs w:val="20"/>
              </w:rPr>
              <w:t>Waianakarua</w:t>
            </w:r>
          </w:p>
          <w:p w14:paraId="5C33E784" w14:textId="77777777" w:rsidR="00126D76" w:rsidRPr="0031427F" w:rsidRDefault="00126D76" w:rsidP="00126D7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5" w:hanging="175"/>
              <w:contextualSpacing w:val="0"/>
              <w:rPr>
                <w:rFonts w:cs="Times New Roman"/>
                <w:b/>
                <w:sz w:val="20"/>
                <w:szCs w:val="20"/>
              </w:rPr>
            </w:pPr>
            <w:r w:rsidRPr="0031427F">
              <w:rPr>
                <w:rFonts w:cs="Times New Roman"/>
                <w:b/>
                <w:sz w:val="20"/>
                <w:szCs w:val="20"/>
              </w:rPr>
              <w:t>Waikouaiti</w:t>
            </w:r>
          </w:p>
          <w:p w14:paraId="4E45A49E" w14:textId="77777777" w:rsidR="00126D76" w:rsidRPr="0031427F" w:rsidRDefault="00126D76" w:rsidP="00126D7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5" w:hanging="175"/>
              <w:contextualSpacing w:val="0"/>
              <w:rPr>
                <w:rFonts w:cs="Times New Roman"/>
                <w:b/>
                <w:sz w:val="20"/>
                <w:szCs w:val="20"/>
              </w:rPr>
            </w:pPr>
            <w:r w:rsidRPr="0031427F">
              <w:rPr>
                <w:rFonts w:cs="Times New Roman"/>
                <w:b/>
                <w:sz w:val="20"/>
                <w:szCs w:val="20"/>
              </w:rPr>
              <w:t>Waipori</w:t>
            </w:r>
          </w:p>
          <w:p w14:paraId="60C9304A" w14:textId="77777777" w:rsidR="00126D76" w:rsidRPr="0031427F" w:rsidRDefault="00126D76" w:rsidP="00126D7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5" w:hanging="175"/>
              <w:contextualSpacing w:val="0"/>
              <w:rPr>
                <w:rFonts w:cs="Times New Roman"/>
                <w:sz w:val="20"/>
                <w:szCs w:val="20"/>
              </w:rPr>
            </w:pPr>
            <w:r w:rsidRPr="0031427F">
              <w:rPr>
                <w:rFonts w:cs="Times New Roman"/>
                <w:b/>
                <w:sz w:val="20"/>
                <w:szCs w:val="20"/>
                <w:lang w:eastAsia="en-NZ"/>
              </w:rPr>
              <w:t xml:space="preserve">Waitaki </w:t>
            </w:r>
            <w:r w:rsidRPr="0031427F">
              <w:rPr>
                <w:rFonts w:cs="Times New Roman"/>
                <w:sz w:val="20"/>
                <w:szCs w:val="20"/>
                <w:lang w:eastAsia="en-NZ"/>
              </w:rPr>
              <w:t>tributaries within Otago</w:t>
            </w:r>
          </w:p>
          <w:p w14:paraId="214E807E" w14:textId="77777777" w:rsidR="00126D76" w:rsidRPr="0031427F" w:rsidRDefault="00126D76" w:rsidP="00126D7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5" w:hanging="175"/>
              <w:contextualSpacing w:val="0"/>
              <w:rPr>
                <w:rFonts w:cs="Times New Roman"/>
                <w:sz w:val="20"/>
                <w:szCs w:val="20"/>
                <w:lang w:eastAsia="en-NZ"/>
              </w:rPr>
            </w:pPr>
            <w:r w:rsidRPr="0031427F">
              <w:rPr>
                <w:rFonts w:cs="Times New Roman"/>
                <w:sz w:val="20"/>
                <w:szCs w:val="20"/>
                <w:lang w:eastAsia="en-NZ"/>
              </w:rPr>
              <w:t xml:space="preserve">Any unlisted catchment that discharges to the </w:t>
            </w:r>
            <w:r w:rsidRPr="0031427F">
              <w:rPr>
                <w:rFonts w:cs="Times New Roman"/>
                <w:b/>
                <w:sz w:val="20"/>
                <w:szCs w:val="20"/>
                <w:lang w:eastAsia="en-NZ"/>
              </w:rPr>
              <w:t>coast</w:t>
            </w:r>
            <w:r w:rsidRPr="0031427F">
              <w:rPr>
                <w:rFonts w:cs="Times New Roman"/>
                <w:sz w:val="20"/>
                <w:szCs w:val="20"/>
                <w:lang w:eastAsia="en-NZ"/>
              </w:rPr>
              <w:t>, north of Taieri Mouth</w:t>
            </w:r>
          </w:p>
        </w:tc>
        <w:tc>
          <w:tcPr>
            <w:tcW w:w="1630" w:type="dxa"/>
            <w:vAlign w:val="center"/>
            <w:hideMark/>
          </w:tcPr>
          <w:p w14:paraId="5BA4340B" w14:textId="77777777" w:rsidR="00126D76" w:rsidRPr="0031427F" w:rsidRDefault="00126D76" w:rsidP="000C10CE">
            <w:pPr>
              <w:keepNext/>
              <w:jc w:val="center"/>
              <w:rPr>
                <w:rFonts w:cs="Times New Roman"/>
                <w:bCs/>
                <w:sz w:val="20"/>
                <w:szCs w:val="20"/>
                <w:lang w:eastAsia="en-NZ"/>
              </w:rPr>
            </w:pPr>
            <w:r w:rsidRPr="0031427F">
              <w:rPr>
                <w:rFonts w:cs="Times New Roman"/>
                <w:bCs/>
                <w:sz w:val="20"/>
                <w:szCs w:val="20"/>
                <w:lang w:eastAsia="en-NZ"/>
              </w:rPr>
              <w:t xml:space="preserve">1.0 </w:t>
            </w:r>
            <w:r w:rsidRPr="0031427F">
              <w:rPr>
                <w:rFonts w:cs="Times New Roman"/>
                <w:sz w:val="20"/>
                <w:szCs w:val="20"/>
                <w:lang w:eastAsia="en-NZ"/>
              </w:rPr>
              <w:t>mg/l</w:t>
            </w:r>
          </w:p>
        </w:tc>
        <w:tc>
          <w:tcPr>
            <w:tcW w:w="1630" w:type="dxa"/>
            <w:vAlign w:val="center"/>
            <w:hideMark/>
          </w:tcPr>
          <w:p w14:paraId="456D74C5" w14:textId="77777777" w:rsidR="00126D76" w:rsidRPr="0031427F" w:rsidRDefault="00126D76" w:rsidP="000C10CE">
            <w:pPr>
              <w:keepNext/>
              <w:jc w:val="center"/>
              <w:rPr>
                <w:rFonts w:cs="Times New Roman"/>
                <w:bCs/>
                <w:sz w:val="20"/>
                <w:szCs w:val="20"/>
                <w:lang w:eastAsia="en-NZ"/>
              </w:rPr>
            </w:pPr>
            <w:r w:rsidRPr="0031427F">
              <w:rPr>
                <w:rFonts w:cs="Times New Roman"/>
                <w:bCs/>
                <w:sz w:val="20"/>
                <w:szCs w:val="20"/>
                <w:lang w:eastAsia="en-NZ"/>
              </w:rPr>
              <w:t xml:space="preserve">0.035 </w:t>
            </w:r>
            <w:r w:rsidRPr="0031427F">
              <w:rPr>
                <w:rFonts w:cs="Times New Roman"/>
                <w:sz w:val="20"/>
                <w:szCs w:val="20"/>
                <w:lang w:eastAsia="en-NZ"/>
              </w:rPr>
              <w:t>mg/l</w:t>
            </w:r>
          </w:p>
        </w:tc>
        <w:tc>
          <w:tcPr>
            <w:tcW w:w="1630" w:type="dxa"/>
            <w:vAlign w:val="center"/>
            <w:hideMark/>
          </w:tcPr>
          <w:p w14:paraId="13257D30" w14:textId="77777777" w:rsidR="00126D76" w:rsidRPr="0031427F" w:rsidRDefault="00126D76" w:rsidP="000C10CE">
            <w:pPr>
              <w:keepNext/>
              <w:jc w:val="center"/>
              <w:rPr>
                <w:rFonts w:cs="Times New Roman"/>
                <w:bCs/>
                <w:sz w:val="20"/>
                <w:szCs w:val="20"/>
                <w:lang w:eastAsia="en-NZ"/>
              </w:rPr>
            </w:pPr>
            <w:r w:rsidRPr="0031427F">
              <w:rPr>
                <w:rFonts w:cs="Times New Roman"/>
                <w:bCs/>
                <w:sz w:val="20"/>
                <w:szCs w:val="20"/>
                <w:lang w:eastAsia="en-NZ"/>
              </w:rPr>
              <w:t xml:space="preserve">0.2 </w:t>
            </w:r>
            <w:r w:rsidRPr="0031427F">
              <w:rPr>
                <w:rFonts w:cs="Times New Roman"/>
                <w:sz w:val="20"/>
                <w:szCs w:val="20"/>
                <w:lang w:eastAsia="en-NZ"/>
              </w:rPr>
              <w:t>mg/l</w:t>
            </w:r>
          </w:p>
        </w:tc>
        <w:tc>
          <w:tcPr>
            <w:tcW w:w="1630" w:type="dxa"/>
            <w:vAlign w:val="center"/>
            <w:hideMark/>
          </w:tcPr>
          <w:p w14:paraId="20406930" w14:textId="77777777" w:rsidR="00126D76" w:rsidRPr="0031427F" w:rsidRDefault="00126D76" w:rsidP="000C10CE">
            <w:pPr>
              <w:keepNext/>
              <w:jc w:val="center"/>
              <w:rPr>
                <w:rFonts w:cs="Times New Roman"/>
                <w:bCs/>
                <w:sz w:val="20"/>
                <w:szCs w:val="20"/>
                <w:lang w:eastAsia="en-NZ"/>
              </w:rPr>
            </w:pPr>
            <w:r w:rsidRPr="0031427F">
              <w:rPr>
                <w:rFonts w:cs="Times New Roman"/>
                <w:bCs/>
                <w:sz w:val="20"/>
                <w:szCs w:val="20"/>
                <w:lang w:eastAsia="en-NZ"/>
              </w:rPr>
              <w:t xml:space="preserve">550 </w:t>
            </w:r>
            <w:proofErr w:type="spellStart"/>
            <w:r w:rsidRPr="0031427F">
              <w:rPr>
                <w:rFonts w:cs="Times New Roman"/>
                <w:sz w:val="20"/>
                <w:szCs w:val="20"/>
                <w:lang w:eastAsia="en-NZ"/>
              </w:rPr>
              <w:t>cfu</w:t>
            </w:r>
            <w:proofErr w:type="spellEnd"/>
            <w:r w:rsidRPr="0031427F">
              <w:rPr>
                <w:rFonts w:cs="Times New Roman"/>
                <w:sz w:val="20"/>
                <w:szCs w:val="20"/>
                <w:lang w:eastAsia="en-NZ"/>
              </w:rPr>
              <w:t>/100 ml</w:t>
            </w:r>
          </w:p>
        </w:tc>
      </w:tr>
    </w:tbl>
    <w:p w14:paraId="218C0BCE" w14:textId="77777777" w:rsidR="00126D76" w:rsidRPr="0031427F" w:rsidRDefault="00126D76" w:rsidP="00126D76">
      <w:pPr>
        <w:pStyle w:val="1Planbodytext"/>
        <w:ind w:left="-510"/>
      </w:pPr>
      <w:r w:rsidRPr="0031427F">
        <w:t>mg/l = milligrams per litre</w:t>
      </w:r>
    </w:p>
    <w:p w14:paraId="14AD9AFB" w14:textId="77777777" w:rsidR="00126D76" w:rsidRPr="0031427F" w:rsidRDefault="00126D76" w:rsidP="00126D76">
      <w:pPr>
        <w:pStyle w:val="1Planbodytext"/>
        <w:ind w:left="-510"/>
      </w:pPr>
      <w:proofErr w:type="spellStart"/>
      <w:r w:rsidRPr="0031427F">
        <w:t>cfu</w:t>
      </w:r>
      <w:proofErr w:type="spellEnd"/>
      <w:r w:rsidRPr="0031427F">
        <w:t>/100 ml = colony-forming units per 100 millilitres</w:t>
      </w:r>
    </w:p>
    <w:p w14:paraId="631F4B0D" w14:textId="77777777" w:rsidR="002A15DE" w:rsidRDefault="005040EF" w:rsidP="00D03575"/>
    <w:sectPr w:rsidR="002A15DE" w:rsidSect="007E5FF2">
      <w:headerReference w:type="even" r:id="rId27"/>
      <w:headerReference w:type="default" r:id="rId28"/>
      <w:footerReference w:type="even" r:id="rId29"/>
      <w:footerReference w:type="default" r:id="rId30"/>
      <w:footerReference w:type="first" r:id="rId31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4CC3F" w14:textId="77777777" w:rsidR="005040EF" w:rsidRDefault="005040EF" w:rsidP="00D03575">
      <w:r>
        <w:separator/>
      </w:r>
    </w:p>
  </w:endnote>
  <w:endnote w:type="continuationSeparator" w:id="0">
    <w:p w14:paraId="3DF20819" w14:textId="77777777" w:rsidR="005040EF" w:rsidRDefault="005040EF" w:rsidP="00D0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04FBD" w14:textId="77777777" w:rsidR="00A800B8" w:rsidRDefault="00A800B8" w:rsidP="00A800B8">
    <w:pPr>
      <w:autoSpaceDE w:val="0"/>
      <w:autoSpaceDN w:val="0"/>
      <w:adjustRightInd w:val="0"/>
      <w:rPr>
        <w:sz w:val="20"/>
        <w:szCs w:val="16"/>
      </w:rPr>
    </w:pPr>
    <w:r>
      <w:rPr>
        <w:sz w:val="20"/>
        <w:szCs w:val="16"/>
      </w:rPr>
      <w:t xml:space="preserve">Proposed Plan Change </w:t>
    </w:r>
    <w:proofErr w:type="spellStart"/>
    <w:r>
      <w:rPr>
        <w:sz w:val="20"/>
      </w:rPr>
      <w:t>6A</w:t>
    </w:r>
    <w:r w:rsidRPr="00021D26">
      <w:rPr>
        <w:sz w:val="20"/>
      </w:rPr>
      <w:t>A</w:t>
    </w:r>
    <w:proofErr w:type="spellEnd"/>
    <w:r w:rsidRPr="00021D26">
      <w:rPr>
        <w:sz w:val="20"/>
      </w:rPr>
      <w:t xml:space="preserve"> </w:t>
    </w:r>
    <w:r w:rsidRPr="00303848">
      <w:rPr>
        <w:sz w:val="20"/>
      </w:rPr>
      <w:t xml:space="preserve">Incorporating the </w:t>
    </w:r>
    <w:r>
      <w:rPr>
        <w:sz w:val="20"/>
      </w:rPr>
      <w:t>Decisions of Council</w:t>
    </w:r>
  </w:p>
  <w:p w14:paraId="13BFDEC1" w14:textId="77777777" w:rsidR="00A800B8" w:rsidRDefault="00A800B8" w:rsidP="00A800B8">
    <w:pPr>
      <w:pStyle w:val="Footer"/>
      <w:tabs>
        <w:tab w:val="clear" w:pos="4680"/>
        <w:tab w:val="clear" w:pos="9360"/>
      </w:tabs>
    </w:pPr>
    <w:r>
      <w:rPr>
        <w:sz w:val="20"/>
        <w:szCs w:val="16"/>
      </w:rPr>
      <w:t>8 February 2020</w:t>
    </w:r>
  </w:p>
  <w:sdt>
    <w:sdtPr>
      <w:rPr>
        <w:sz w:val="20"/>
        <w:szCs w:val="16"/>
      </w:rPr>
      <w:id w:val="84582194"/>
      <w:docPartObj>
        <w:docPartGallery w:val="Page Numbers (Bottom of Page)"/>
        <w:docPartUnique/>
      </w:docPartObj>
    </w:sdtPr>
    <w:sdtContent>
      <w:p w14:paraId="525EEDF4" w14:textId="6E2C998F" w:rsidR="00A800B8" w:rsidRDefault="00A800B8">
        <w:pPr>
          <w:pStyle w:val="Footer"/>
        </w:pPr>
        <w:r w:rsidRPr="008C6ACF">
          <w:rPr>
            <w:sz w:val="20"/>
            <w:szCs w:val="16"/>
          </w:rPr>
          <w:t>Page</w:t>
        </w:r>
        <w:r>
          <w:rPr>
            <w:sz w:val="20"/>
            <w:szCs w:val="16"/>
          </w:rPr>
          <w:t xml:space="preserve"> </w:t>
        </w:r>
        <w:r>
          <w:rPr>
            <w:sz w:val="20"/>
            <w:szCs w:val="16"/>
          </w:rPr>
          <w:fldChar w:fldCharType="begin"/>
        </w:r>
        <w:r>
          <w:rPr>
            <w:sz w:val="20"/>
            <w:szCs w:val="16"/>
          </w:rPr>
          <w:instrText xml:space="preserve"> PAGE  \* roman  \* MERGEFORMAT </w:instrText>
        </w:r>
        <w:r>
          <w:rPr>
            <w:sz w:val="20"/>
            <w:szCs w:val="16"/>
          </w:rPr>
          <w:fldChar w:fldCharType="separate"/>
        </w:r>
        <w:r>
          <w:rPr>
            <w:noProof/>
            <w:sz w:val="20"/>
            <w:szCs w:val="16"/>
          </w:rPr>
          <w:t>ii</w:t>
        </w:r>
        <w:r>
          <w:rPr>
            <w:sz w:val="20"/>
            <w:szCs w:val="16"/>
          </w:rPr>
          <w:fldChar w:fldCharType="end"/>
        </w:r>
      </w:p>
    </w:sdtContent>
  </w:sdt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BAC86" w14:textId="77777777" w:rsidR="006E7073" w:rsidRDefault="006E7073" w:rsidP="006E7073">
    <w:pPr>
      <w:autoSpaceDE w:val="0"/>
      <w:autoSpaceDN w:val="0"/>
      <w:adjustRightInd w:val="0"/>
      <w:jc w:val="right"/>
      <w:rPr>
        <w:sz w:val="20"/>
        <w:szCs w:val="16"/>
      </w:rPr>
    </w:pPr>
    <w:r>
      <w:rPr>
        <w:sz w:val="20"/>
        <w:szCs w:val="16"/>
      </w:rPr>
      <w:t xml:space="preserve">Proposed Plan Change </w:t>
    </w:r>
    <w:proofErr w:type="spellStart"/>
    <w:r>
      <w:rPr>
        <w:sz w:val="20"/>
      </w:rPr>
      <w:t>6A</w:t>
    </w:r>
    <w:r w:rsidRPr="00021D26">
      <w:rPr>
        <w:sz w:val="20"/>
      </w:rPr>
      <w:t>A</w:t>
    </w:r>
    <w:proofErr w:type="spellEnd"/>
    <w:r w:rsidRPr="00021D26">
      <w:rPr>
        <w:sz w:val="20"/>
      </w:rPr>
      <w:t xml:space="preserve"> </w:t>
    </w:r>
    <w:r w:rsidRPr="00303848">
      <w:rPr>
        <w:sz w:val="20"/>
      </w:rPr>
      <w:t xml:space="preserve">Incorporating the </w:t>
    </w:r>
    <w:r>
      <w:rPr>
        <w:sz w:val="20"/>
      </w:rPr>
      <w:t>Decisions of Council</w:t>
    </w:r>
  </w:p>
  <w:p w14:paraId="6A567DB3" w14:textId="77777777" w:rsidR="006E7073" w:rsidRDefault="006E7073" w:rsidP="006E7073">
    <w:pPr>
      <w:pStyle w:val="Footer"/>
      <w:tabs>
        <w:tab w:val="clear" w:pos="4680"/>
        <w:tab w:val="clear" w:pos="9360"/>
      </w:tabs>
      <w:jc w:val="right"/>
    </w:pPr>
    <w:r>
      <w:rPr>
        <w:sz w:val="20"/>
        <w:szCs w:val="16"/>
      </w:rPr>
      <w:t>8 February 2020</w:t>
    </w:r>
  </w:p>
  <w:p w14:paraId="132120F5" w14:textId="751B1A26" w:rsidR="006E7073" w:rsidRPr="008C6ACF" w:rsidRDefault="006E7073" w:rsidP="006E7073">
    <w:pPr>
      <w:autoSpaceDE w:val="0"/>
      <w:autoSpaceDN w:val="0"/>
      <w:adjustRightInd w:val="0"/>
      <w:jc w:val="right"/>
      <w:rPr>
        <w:sz w:val="20"/>
        <w:szCs w:val="16"/>
      </w:rPr>
    </w:pPr>
    <w:sdt>
      <w:sdtPr>
        <w:rPr>
          <w:sz w:val="20"/>
          <w:szCs w:val="16"/>
        </w:rPr>
        <w:id w:val="-1791658345"/>
        <w:docPartObj>
          <w:docPartGallery w:val="Page Numbers (Bottom of Page)"/>
          <w:docPartUnique/>
        </w:docPartObj>
      </w:sdtPr>
      <w:sdtContent>
        <w:r w:rsidRPr="008C6ACF">
          <w:rPr>
            <w:sz w:val="20"/>
            <w:szCs w:val="16"/>
          </w:rPr>
          <w:t>Page</w:t>
        </w:r>
        <w:r w:rsidR="00A800B8">
          <w:rPr>
            <w:sz w:val="20"/>
            <w:szCs w:val="16"/>
          </w:rPr>
          <w:t xml:space="preserve"> 20-</w:t>
        </w:r>
        <w:r w:rsidRPr="008C6ACF">
          <w:rPr>
            <w:sz w:val="20"/>
            <w:szCs w:val="16"/>
          </w:rPr>
          <w:fldChar w:fldCharType="begin"/>
        </w:r>
        <w:r w:rsidRPr="008C6ACF">
          <w:rPr>
            <w:sz w:val="20"/>
            <w:szCs w:val="16"/>
          </w:rPr>
          <w:instrText xml:space="preserve"> PAGE   \* MERGEFORMAT </w:instrText>
        </w:r>
        <w:r w:rsidRPr="008C6ACF">
          <w:rPr>
            <w:sz w:val="20"/>
            <w:szCs w:val="16"/>
          </w:rPr>
          <w:fldChar w:fldCharType="separate"/>
        </w:r>
        <w:r>
          <w:rPr>
            <w:sz w:val="20"/>
            <w:szCs w:val="16"/>
          </w:rPr>
          <w:t>1</w:t>
        </w:r>
        <w:r w:rsidRPr="008C6ACF">
          <w:rPr>
            <w:sz w:val="20"/>
            <w:szCs w:val="16"/>
          </w:rPr>
          <w:fldChar w:fldCharType="end"/>
        </w:r>
      </w:sdtContent>
    </w:sdt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F2780" w14:textId="3013D2B3" w:rsidR="00306DB9" w:rsidRPr="006E7073" w:rsidRDefault="00306DB9" w:rsidP="006E70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5811B" w14:textId="5049CA49" w:rsidR="00303848" w:rsidRDefault="00303848" w:rsidP="00303848">
    <w:pPr>
      <w:autoSpaceDE w:val="0"/>
      <w:autoSpaceDN w:val="0"/>
      <w:adjustRightInd w:val="0"/>
      <w:rPr>
        <w:sz w:val="20"/>
        <w:szCs w:val="16"/>
      </w:rPr>
    </w:pPr>
    <w:r>
      <w:rPr>
        <w:sz w:val="20"/>
        <w:szCs w:val="16"/>
      </w:rPr>
      <w:t xml:space="preserve">Proposed Plan Change </w:t>
    </w:r>
    <w:proofErr w:type="spellStart"/>
    <w:r>
      <w:rPr>
        <w:sz w:val="20"/>
      </w:rPr>
      <w:t>6A</w:t>
    </w:r>
    <w:r w:rsidRPr="00021D26">
      <w:rPr>
        <w:sz w:val="20"/>
      </w:rPr>
      <w:t>A</w:t>
    </w:r>
    <w:proofErr w:type="spellEnd"/>
    <w:r w:rsidRPr="00021D26">
      <w:rPr>
        <w:sz w:val="20"/>
      </w:rPr>
      <w:t xml:space="preserve"> </w:t>
    </w:r>
    <w:r w:rsidRPr="00303848">
      <w:rPr>
        <w:sz w:val="20"/>
      </w:rPr>
      <w:t xml:space="preserve">Incorporating </w:t>
    </w:r>
    <w:r w:rsidR="00A93C0F" w:rsidRPr="00303848">
      <w:rPr>
        <w:sz w:val="20"/>
      </w:rPr>
      <w:t xml:space="preserve">the </w:t>
    </w:r>
    <w:r w:rsidR="00A93C0F">
      <w:rPr>
        <w:sz w:val="20"/>
      </w:rPr>
      <w:t>Decisions of Council</w:t>
    </w:r>
  </w:p>
  <w:p w14:paraId="5896C26C" w14:textId="2AF1FAF4" w:rsidR="00303848" w:rsidRDefault="00E637FA" w:rsidP="00303848">
    <w:pPr>
      <w:pStyle w:val="Footer"/>
      <w:tabs>
        <w:tab w:val="clear" w:pos="4680"/>
        <w:tab w:val="clear" w:pos="9360"/>
      </w:tabs>
    </w:pPr>
    <w:r>
      <w:rPr>
        <w:sz w:val="20"/>
        <w:szCs w:val="16"/>
      </w:rPr>
      <w:t>8 February 2020</w:t>
    </w:r>
  </w:p>
  <w:p w14:paraId="2447CE05" w14:textId="77777777" w:rsidR="00306DB9" w:rsidRPr="008C6ACF" w:rsidRDefault="005040EF" w:rsidP="007E5FF2">
    <w:pPr>
      <w:autoSpaceDE w:val="0"/>
      <w:autoSpaceDN w:val="0"/>
      <w:adjustRightInd w:val="0"/>
      <w:rPr>
        <w:sz w:val="20"/>
        <w:szCs w:val="16"/>
      </w:rPr>
    </w:pPr>
    <w:sdt>
      <w:sdtPr>
        <w:rPr>
          <w:sz w:val="20"/>
          <w:szCs w:val="16"/>
        </w:rPr>
        <w:id w:val="113878461"/>
        <w:docPartObj>
          <w:docPartGallery w:val="Page Numbers (Bottom of Page)"/>
          <w:docPartUnique/>
        </w:docPartObj>
      </w:sdtPr>
      <w:sdtEndPr/>
      <w:sdtContent>
        <w:r w:rsidR="00306DB9" w:rsidRPr="008C6ACF">
          <w:rPr>
            <w:sz w:val="20"/>
            <w:szCs w:val="16"/>
          </w:rPr>
          <w:t xml:space="preserve">Page </w:t>
        </w:r>
        <w:r w:rsidR="00306DB9" w:rsidRPr="008C6ACF">
          <w:rPr>
            <w:sz w:val="20"/>
            <w:szCs w:val="16"/>
          </w:rPr>
          <w:fldChar w:fldCharType="begin"/>
        </w:r>
        <w:r w:rsidR="00306DB9" w:rsidRPr="008C6ACF">
          <w:rPr>
            <w:sz w:val="20"/>
            <w:szCs w:val="16"/>
          </w:rPr>
          <w:instrText xml:space="preserve"> PAGE   \* MERGEFORMAT </w:instrText>
        </w:r>
        <w:r w:rsidR="00306DB9" w:rsidRPr="008C6ACF">
          <w:rPr>
            <w:sz w:val="20"/>
            <w:szCs w:val="16"/>
          </w:rPr>
          <w:fldChar w:fldCharType="separate"/>
        </w:r>
        <w:r w:rsidR="00306DB9">
          <w:rPr>
            <w:sz w:val="20"/>
            <w:szCs w:val="16"/>
          </w:rPr>
          <w:t>1</w:t>
        </w:r>
        <w:r w:rsidR="00306DB9" w:rsidRPr="008C6ACF">
          <w:rPr>
            <w:sz w:val="20"/>
            <w:szCs w:val="16"/>
          </w:rPr>
          <w:fldChar w:fldCharType="end"/>
        </w:r>
      </w:sdtContent>
    </w:sdt>
    <w:r w:rsidR="00306DB9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7C824" w14:textId="77777777" w:rsidR="00A800B8" w:rsidRDefault="00A800B8" w:rsidP="00A800B8">
    <w:pPr>
      <w:autoSpaceDE w:val="0"/>
      <w:autoSpaceDN w:val="0"/>
      <w:adjustRightInd w:val="0"/>
      <w:rPr>
        <w:sz w:val="20"/>
        <w:szCs w:val="16"/>
      </w:rPr>
    </w:pPr>
    <w:r>
      <w:rPr>
        <w:sz w:val="20"/>
        <w:szCs w:val="16"/>
      </w:rPr>
      <w:t xml:space="preserve">Proposed Plan Change </w:t>
    </w:r>
    <w:proofErr w:type="spellStart"/>
    <w:r>
      <w:rPr>
        <w:sz w:val="20"/>
      </w:rPr>
      <w:t>6A</w:t>
    </w:r>
    <w:r w:rsidRPr="00021D26">
      <w:rPr>
        <w:sz w:val="20"/>
      </w:rPr>
      <w:t>A</w:t>
    </w:r>
    <w:proofErr w:type="spellEnd"/>
    <w:r w:rsidRPr="00021D26">
      <w:rPr>
        <w:sz w:val="20"/>
      </w:rPr>
      <w:t xml:space="preserve"> </w:t>
    </w:r>
    <w:r w:rsidRPr="00303848">
      <w:rPr>
        <w:sz w:val="20"/>
      </w:rPr>
      <w:t xml:space="preserve">Incorporating the </w:t>
    </w:r>
    <w:r>
      <w:rPr>
        <w:sz w:val="20"/>
      </w:rPr>
      <w:t>Decisions of Council</w:t>
    </w:r>
  </w:p>
  <w:p w14:paraId="1EF5EBF1" w14:textId="77777777" w:rsidR="00A800B8" w:rsidRDefault="00A800B8" w:rsidP="00A800B8">
    <w:pPr>
      <w:pStyle w:val="Footer"/>
      <w:tabs>
        <w:tab w:val="clear" w:pos="4680"/>
        <w:tab w:val="clear" w:pos="9360"/>
      </w:tabs>
    </w:pPr>
    <w:r>
      <w:rPr>
        <w:sz w:val="20"/>
        <w:szCs w:val="16"/>
      </w:rPr>
      <w:t>8 February 2020</w:t>
    </w:r>
  </w:p>
  <w:sdt>
    <w:sdtPr>
      <w:rPr>
        <w:sz w:val="20"/>
        <w:szCs w:val="16"/>
      </w:rPr>
      <w:id w:val="-12374142"/>
      <w:docPartObj>
        <w:docPartGallery w:val="Page Numbers (Bottom of Page)"/>
        <w:docPartUnique/>
      </w:docPartObj>
    </w:sdtPr>
    <w:sdtContent>
      <w:p w14:paraId="5B692E60" w14:textId="77777777" w:rsidR="00A800B8" w:rsidRDefault="00A800B8">
        <w:pPr>
          <w:pStyle w:val="Footer"/>
        </w:pPr>
        <w:r w:rsidRPr="008C6ACF">
          <w:rPr>
            <w:sz w:val="20"/>
            <w:szCs w:val="16"/>
          </w:rPr>
          <w:t>Page</w:t>
        </w:r>
        <w:r>
          <w:rPr>
            <w:sz w:val="20"/>
            <w:szCs w:val="16"/>
          </w:rPr>
          <w:t xml:space="preserve"> 7-</w:t>
        </w:r>
        <w:r w:rsidRPr="008C6ACF">
          <w:rPr>
            <w:sz w:val="20"/>
            <w:szCs w:val="16"/>
          </w:rPr>
          <w:fldChar w:fldCharType="begin"/>
        </w:r>
        <w:r w:rsidRPr="008C6ACF">
          <w:rPr>
            <w:sz w:val="20"/>
            <w:szCs w:val="16"/>
          </w:rPr>
          <w:instrText xml:space="preserve"> PAGE   \* MERGEFORMAT </w:instrText>
        </w:r>
        <w:r w:rsidRPr="008C6ACF">
          <w:rPr>
            <w:sz w:val="20"/>
            <w:szCs w:val="16"/>
          </w:rPr>
          <w:fldChar w:fldCharType="separate"/>
        </w:r>
        <w:r>
          <w:rPr>
            <w:sz w:val="20"/>
            <w:szCs w:val="16"/>
          </w:rPr>
          <w:t>2</w:t>
        </w:r>
        <w:r w:rsidRPr="008C6ACF">
          <w:rPr>
            <w:sz w:val="20"/>
            <w:szCs w:val="16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04F2B" w14:textId="77777777" w:rsidR="006B1D66" w:rsidRDefault="006B1D66" w:rsidP="00303848">
    <w:pPr>
      <w:autoSpaceDE w:val="0"/>
      <w:autoSpaceDN w:val="0"/>
      <w:adjustRightInd w:val="0"/>
      <w:rPr>
        <w:sz w:val="20"/>
        <w:szCs w:val="16"/>
      </w:rPr>
    </w:pPr>
    <w:r>
      <w:rPr>
        <w:sz w:val="20"/>
        <w:szCs w:val="16"/>
      </w:rPr>
      <w:t xml:space="preserve">Proposed Plan Change </w:t>
    </w:r>
    <w:proofErr w:type="spellStart"/>
    <w:r>
      <w:rPr>
        <w:sz w:val="20"/>
      </w:rPr>
      <w:t>6A</w:t>
    </w:r>
    <w:r w:rsidRPr="00021D26">
      <w:rPr>
        <w:sz w:val="20"/>
      </w:rPr>
      <w:t>A</w:t>
    </w:r>
    <w:proofErr w:type="spellEnd"/>
    <w:r w:rsidRPr="00021D26">
      <w:rPr>
        <w:sz w:val="20"/>
      </w:rPr>
      <w:t xml:space="preserve"> </w:t>
    </w:r>
    <w:r w:rsidRPr="00303848">
      <w:rPr>
        <w:sz w:val="20"/>
      </w:rPr>
      <w:t xml:space="preserve">Incorporating the </w:t>
    </w:r>
    <w:r>
      <w:rPr>
        <w:sz w:val="20"/>
      </w:rPr>
      <w:t>Decisions of Council</w:t>
    </w:r>
  </w:p>
  <w:p w14:paraId="0849EA88" w14:textId="77777777" w:rsidR="006B1D66" w:rsidRDefault="006B1D66" w:rsidP="00303848">
    <w:pPr>
      <w:pStyle w:val="Footer"/>
      <w:tabs>
        <w:tab w:val="clear" w:pos="4680"/>
        <w:tab w:val="clear" w:pos="9360"/>
      </w:tabs>
    </w:pPr>
    <w:r>
      <w:rPr>
        <w:sz w:val="20"/>
        <w:szCs w:val="16"/>
      </w:rPr>
      <w:t>8 February 2020</w:t>
    </w:r>
  </w:p>
  <w:p w14:paraId="16B728F1" w14:textId="77777777" w:rsidR="006B1D66" w:rsidRPr="008C6ACF" w:rsidRDefault="006B1D66" w:rsidP="007E5FF2">
    <w:pPr>
      <w:autoSpaceDE w:val="0"/>
      <w:autoSpaceDN w:val="0"/>
      <w:adjustRightInd w:val="0"/>
      <w:rPr>
        <w:sz w:val="20"/>
        <w:szCs w:val="16"/>
      </w:rPr>
    </w:pPr>
    <w:sdt>
      <w:sdtPr>
        <w:rPr>
          <w:sz w:val="20"/>
          <w:szCs w:val="16"/>
        </w:rPr>
        <w:id w:val="947430216"/>
        <w:docPartObj>
          <w:docPartGallery w:val="Page Numbers (Bottom of Page)"/>
          <w:docPartUnique/>
        </w:docPartObj>
      </w:sdtPr>
      <w:sdtContent>
        <w:r w:rsidRPr="008C6ACF">
          <w:rPr>
            <w:sz w:val="20"/>
            <w:szCs w:val="16"/>
          </w:rPr>
          <w:t xml:space="preserve">Page </w:t>
        </w:r>
        <w:r w:rsidRPr="008C6ACF">
          <w:rPr>
            <w:sz w:val="20"/>
            <w:szCs w:val="16"/>
          </w:rPr>
          <w:fldChar w:fldCharType="begin"/>
        </w:r>
        <w:r w:rsidRPr="008C6ACF">
          <w:rPr>
            <w:sz w:val="20"/>
            <w:szCs w:val="16"/>
          </w:rPr>
          <w:instrText xml:space="preserve"> PAGE   \* MERGEFORMAT </w:instrText>
        </w:r>
        <w:r w:rsidRPr="008C6ACF">
          <w:rPr>
            <w:sz w:val="20"/>
            <w:szCs w:val="16"/>
          </w:rPr>
          <w:fldChar w:fldCharType="separate"/>
        </w:r>
        <w:r>
          <w:rPr>
            <w:sz w:val="20"/>
            <w:szCs w:val="16"/>
          </w:rPr>
          <w:t>1</w:t>
        </w:r>
        <w:r w:rsidRPr="008C6ACF">
          <w:rPr>
            <w:sz w:val="20"/>
            <w:szCs w:val="16"/>
          </w:rPr>
          <w:fldChar w:fldCharType="end"/>
        </w:r>
      </w:sdtContent>
    </w:sdt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20DF9" w14:textId="77777777" w:rsidR="006B1D66" w:rsidRPr="00306DB9" w:rsidRDefault="006B1D66" w:rsidP="00306DB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2DAF4" w14:textId="77777777" w:rsidR="006E7073" w:rsidRDefault="006E7073" w:rsidP="006E7073">
    <w:pPr>
      <w:autoSpaceDE w:val="0"/>
      <w:autoSpaceDN w:val="0"/>
      <w:adjustRightInd w:val="0"/>
      <w:rPr>
        <w:sz w:val="20"/>
        <w:szCs w:val="16"/>
      </w:rPr>
    </w:pPr>
    <w:r>
      <w:rPr>
        <w:sz w:val="20"/>
        <w:szCs w:val="16"/>
      </w:rPr>
      <w:t xml:space="preserve">Proposed Plan Change </w:t>
    </w:r>
    <w:proofErr w:type="spellStart"/>
    <w:r>
      <w:rPr>
        <w:sz w:val="20"/>
      </w:rPr>
      <w:t>6A</w:t>
    </w:r>
    <w:r w:rsidRPr="00021D26">
      <w:rPr>
        <w:sz w:val="20"/>
      </w:rPr>
      <w:t>A</w:t>
    </w:r>
    <w:proofErr w:type="spellEnd"/>
    <w:r w:rsidRPr="00021D26">
      <w:rPr>
        <w:sz w:val="20"/>
      </w:rPr>
      <w:t xml:space="preserve"> </w:t>
    </w:r>
    <w:r w:rsidRPr="00303848">
      <w:rPr>
        <w:sz w:val="20"/>
      </w:rPr>
      <w:t xml:space="preserve">Incorporating the </w:t>
    </w:r>
    <w:r>
      <w:rPr>
        <w:sz w:val="20"/>
      </w:rPr>
      <w:t>Decisions of Council</w:t>
    </w:r>
  </w:p>
  <w:p w14:paraId="68767DFB" w14:textId="77777777" w:rsidR="006E7073" w:rsidRDefault="006E7073" w:rsidP="006E7073">
    <w:pPr>
      <w:pStyle w:val="Footer"/>
      <w:tabs>
        <w:tab w:val="clear" w:pos="4680"/>
        <w:tab w:val="clear" w:pos="9360"/>
      </w:tabs>
    </w:pPr>
    <w:r>
      <w:rPr>
        <w:sz w:val="20"/>
        <w:szCs w:val="16"/>
      </w:rPr>
      <w:t>8 February 2020</w:t>
    </w:r>
  </w:p>
  <w:sdt>
    <w:sdtPr>
      <w:rPr>
        <w:sz w:val="20"/>
        <w:szCs w:val="16"/>
      </w:rPr>
      <w:id w:val="-1131707426"/>
      <w:docPartObj>
        <w:docPartGallery w:val="Page Numbers (Bottom of Page)"/>
        <w:docPartUnique/>
      </w:docPartObj>
    </w:sdtPr>
    <w:sdtContent>
      <w:p w14:paraId="24CC00FE" w14:textId="4C2372C9" w:rsidR="006E7073" w:rsidRDefault="006E7073" w:rsidP="006E7073">
        <w:pPr>
          <w:pStyle w:val="Footer"/>
        </w:pPr>
        <w:r w:rsidRPr="008C6ACF">
          <w:rPr>
            <w:sz w:val="20"/>
            <w:szCs w:val="16"/>
          </w:rPr>
          <w:t>Page</w:t>
        </w:r>
        <w:r w:rsidR="00A800B8">
          <w:rPr>
            <w:sz w:val="20"/>
            <w:szCs w:val="16"/>
          </w:rPr>
          <w:t xml:space="preserve"> 12-</w:t>
        </w:r>
        <w:r w:rsidRPr="008C6ACF">
          <w:rPr>
            <w:sz w:val="20"/>
            <w:szCs w:val="16"/>
          </w:rPr>
          <w:t xml:space="preserve"> </w:t>
        </w:r>
        <w:r w:rsidRPr="008C6ACF">
          <w:rPr>
            <w:sz w:val="20"/>
            <w:szCs w:val="16"/>
          </w:rPr>
          <w:fldChar w:fldCharType="begin"/>
        </w:r>
        <w:r w:rsidRPr="008C6ACF">
          <w:rPr>
            <w:sz w:val="20"/>
            <w:szCs w:val="16"/>
          </w:rPr>
          <w:instrText xml:space="preserve"> PAGE   \* MERGEFORMAT </w:instrText>
        </w:r>
        <w:r w:rsidRPr="008C6ACF">
          <w:rPr>
            <w:sz w:val="20"/>
            <w:szCs w:val="16"/>
          </w:rPr>
          <w:fldChar w:fldCharType="separate"/>
        </w:r>
        <w:r>
          <w:rPr>
            <w:sz w:val="20"/>
            <w:szCs w:val="16"/>
          </w:rPr>
          <w:t>1</w:t>
        </w:r>
        <w:r w:rsidRPr="008C6ACF">
          <w:rPr>
            <w:sz w:val="20"/>
            <w:szCs w:val="16"/>
          </w:rP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AFBA6" w14:textId="77777777" w:rsidR="006B1D66" w:rsidRDefault="006B1D66" w:rsidP="006E7073">
    <w:pPr>
      <w:autoSpaceDE w:val="0"/>
      <w:autoSpaceDN w:val="0"/>
      <w:adjustRightInd w:val="0"/>
      <w:jc w:val="right"/>
      <w:rPr>
        <w:sz w:val="20"/>
        <w:szCs w:val="16"/>
      </w:rPr>
    </w:pPr>
    <w:r>
      <w:rPr>
        <w:sz w:val="20"/>
        <w:szCs w:val="16"/>
      </w:rPr>
      <w:t xml:space="preserve">Proposed Plan Change </w:t>
    </w:r>
    <w:proofErr w:type="spellStart"/>
    <w:r>
      <w:rPr>
        <w:sz w:val="20"/>
      </w:rPr>
      <w:t>6A</w:t>
    </w:r>
    <w:r w:rsidRPr="00021D26">
      <w:rPr>
        <w:sz w:val="20"/>
      </w:rPr>
      <w:t>A</w:t>
    </w:r>
    <w:proofErr w:type="spellEnd"/>
    <w:r w:rsidRPr="00021D26">
      <w:rPr>
        <w:sz w:val="20"/>
      </w:rPr>
      <w:t xml:space="preserve"> </w:t>
    </w:r>
    <w:r w:rsidRPr="00303848">
      <w:rPr>
        <w:sz w:val="20"/>
      </w:rPr>
      <w:t xml:space="preserve">Incorporating the </w:t>
    </w:r>
    <w:r>
      <w:rPr>
        <w:sz w:val="20"/>
      </w:rPr>
      <w:t>Decisions of Council</w:t>
    </w:r>
  </w:p>
  <w:p w14:paraId="7C54BD4F" w14:textId="77777777" w:rsidR="006B1D66" w:rsidRDefault="006B1D66" w:rsidP="006E7073">
    <w:pPr>
      <w:pStyle w:val="Footer"/>
      <w:tabs>
        <w:tab w:val="clear" w:pos="4680"/>
        <w:tab w:val="clear" w:pos="9360"/>
      </w:tabs>
      <w:jc w:val="right"/>
    </w:pPr>
    <w:r>
      <w:rPr>
        <w:sz w:val="20"/>
        <w:szCs w:val="16"/>
      </w:rPr>
      <w:t>8 February 2020</w:t>
    </w:r>
  </w:p>
  <w:p w14:paraId="59EF6DC5" w14:textId="545D45DC" w:rsidR="006B1D66" w:rsidRPr="008C6ACF" w:rsidRDefault="006B1D66" w:rsidP="006E7073">
    <w:pPr>
      <w:autoSpaceDE w:val="0"/>
      <w:autoSpaceDN w:val="0"/>
      <w:adjustRightInd w:val="0"/>
      <w:jc w:val="right"/>
      <w:rPr>
        <w:sz w:val="20"/>
        <w:szCs w:val="16"/>
      </w:rPr>
    </w:pPr>
    <w:sdt>
      <w:sdtPr>
        <w:rPr>
          <w:sz w:val="20"/>
          <w:szCs w:val="16"/>
        </w:rPr>
        <w:id w:val="8193933"/>
        <w:docPartObj>
          <w:docPartGallery w:val="Page Numbers (Bottom of Page)"/>
          <w:docPartUnique/>
        </w:docPartObj>
      </w:sdtPr>
      <w:sdtContent>
        <w:r w:rsidRPr="008C6ACF">
          <w:rPr>
            <w:sz w:val="20"/>
            <w:szCs w:val="16"/>
          </w:rPr>
          <w:t>Page</w:t>
        </w:r>
        <w:r w:rsidR="00A800B8">
          <w:rPr>
            <w:sz w:val="20"/>
            <w:szCs w:val="16"/>
          </w:rPr>
          <w:t xml:space="preserve"> 12-</w:t>
        </w:r>
        <w:r w:rsidRPr="008C6ACF">
          <w:rPr>
            <w:sz w:val="20"/>
            <w:szCs w:val="16"/>
          </w:rPr>
          <w:fldChar w:fldCharType="begin"/>
        </w:r>
        <w:r w:rsidRPr="008C6ACF">
          <w:rPr>
            <w:sz w:val="20"/>
            <w:szCs w:val="16"/>
          </w:rPr>
          <w:instrText xml:space="preserve"> PAGE   \* MERGEFORMAT </w:instrText>
        </w:r>
        <w:r w:rsidRPr="008C6ACF">
          <w:rPr>
            <w:sz w:val="20"/>
            <w:szCs w:val="16"/>
          </w:rPr>
          <w:fldChar w:fldCharType="separate"/>
        </w:r>
        <w:r>
          <w:rPr>
            <w:sz w:val="20"/>
            <w:szCs w:val="16"/>
          </w:rPr>
          <w:t>1</w:t>
        </w:r>
        <w:r w:rsidRPr="008C6ACF">
          <w:rPr>
            <w:sz w:val="20"/>
            <w:szCs w:val="16"/>
          </w:rPr>
          <w:fldChar w:fldCharType="end"/>
        </w:r>
      </w:sdtContent>
    </w:sdt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94A92" w14:textId="77777777" w:rsidR="006B1D66" w:rsidRPr="00306DB9" w:rsidRDefault="006B1D66" w:rsidP="00306DB9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74A9C" w14:textId="77777777" w:rsidR="006E7073" w:rsidRDefault="006E7073" w:rsidP="006E7073">
    <w:pPr>
      <w:autoSpaceDE w:val="0"/>
      <w:autoSpaceDN w:val="0"/>
      <w:adjustRightInd w:val="0"/>
      <w:rPr>
        <w:sz w:val="20"/>
        <w:szCs w:val="16"/>
      </w:rPr>
    </w:pPr>
    <w:r>
      <w:rPr>
        <w:sz w:val="20"/>
        <w:szCs w:val="16"/>
      </w:rPr>
      <w:t xml:space="preserve">Proposed Plan Change </w:t>
    </w:r>
    <w:proofErr w:type="spellStart"/>
    <w:r>
      <w:rPr>
        <w:sz w:val="20"/>
      </w:rPr>
      <w:t>6A</w:t>
    </w:r>
    <w:r w:rsidRPr="00021D26">
      <w:rPr>
        <w:sz w:val="20"/>
      </w:rPr>
      <w:t>A</w:t>
    </w:r>
    <w:proofErr w:type="spellEnd"/>
    <w:r w:rsidRPr="00021D26">
      <w:rPr>
        <w:sz w:val="20"/>
      </w:rPr>
      <w:t xml:space="preserve"> </w:t>
    </w:r>
    <w:r w:rsidRPr="00303848">
      <w:rPr>
        <w:sz w:val="20"/>
      </w:rPr>
      <w:t xml:space="preserve">Incorporating the </w:t>
    </w:r>
    <w:r>
      <w:rPr>
        <w:sz w:val="20"/>
      </w:rPr>
      <w:t>Decisions of Council</w:t>
    </w:r>
  </w:p>
  <w:p w14:paraId="3A95F207" w14:textId="77777777" w:rsidR="006E7073" w:rsidRDefault="006E7073" w:rsidP="006E7073">
    <w:pPr>
      <w:pStyle w:val="Footer"/>
      <w:tabs>
        <w:tab w:val="clear" w:pos="4680"/>
        <w:tab w:val="clear" w:pos="9360"/>
      </w:tabs>
    </w:pPr>
    <w:r>
      <w:rPr>
        <w:sz w:val="20"/>
        <w:szCs w:val="16"/>
      </w:rPr>
      <w:t>8 February 2020</w:t>
    </w:r>
  </w:p>
  <w:sdt>
    <w:sdtPr>
      <w:rPr>
        <w:sz w:val="20"/>
        <w:szCs w:val="16"/>
      </w:rPr>
      <w:id w:val="-961956121"/>
      <w:docPartObj>
        <w:docPartGallery w:val="Page Numbers (Bottom of Page)"/>
        <w:docPartUnique/>
      </w:docPartObj>
    </w:sdtPr>
    <w:sdtContent>
      <w:p w14:paraId="2572C897" w14:textId="1DD5CD4C" w:rsidR="006E7073" w:rsidRDefault="006E7073" w:rsidP="006E7073">
        <w:pPr>
          <w:pStyle w:val="Footer"/>
        </w:pPr>
        <w:r w:rsidRPr="008C6ACF">
          <w:rPr>
            <w:sz w:val="20"/>
            <w:szCs w:val="16"/>
          </w:rPr>
          <w:t>Page</w:t>
        </w:r>
        <w:r w:rsidR="00A800B8">
          <w:rPr>
            <w:sz w:val="20"/>
            <w:szCs w:val="16"/>
          </w:rPr>
          <w:t xml:space="preserve"> 20-</w:t>
        </w:r>
        <w:r w:rsidRPr="008C6ACF">
          <w:rPr>
            <w:sz w:val="20"/>
            <w:szCs w:val="16"/>
          </w:rPr>
          <w:fldChar w:fldCharType="begin"/>
        </w:r>
        <w:r w:rsidRPr="008C6ACF">
          <w:rPr>
            <w:sz w:val="20"/>
            <w:szCs w:val="16"/>
          </w:rPr>
          <w:instrText xml:space="preserve"> PAGE   \* MERGEFORMAT </w:instrText>
        </w:r>
        <w:r w:rsidRPr="008C6ACF">
          <w:rPr>
            <w:sz w:val="20"/>
            <w:szCs w:val="16"/>
          </w:rPr>
          <w:fldChar w:fldCharType="separate"/>
        </w:r>
        <w:r>
          <w:rPr>
            <w:sz w:val="20"/>
            <w:szCs w:val="16"/>
          </w:rPr>
          <w:t>1</w:t>
        </w:r>
        <w:r w:rsidRPr="008C6ACF">
          <w:rPr>
            <w:sz w:val="20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CA467" w14:textId="77777777" w:rsidR="005040EF" w:rsidRDefault="005040EF" w:rsidP="00D03575">
      <w:r>
        <w:separator/>
      </w:r>
    </w:p>
  </w:footnote>
  <w:footnote w:type="continuationSeparator" w:id="0">
    <w:p w14:paraId="77104B60" w14:textId="77777777" w:rsidR="005040EF" w:rsidRDefault="005040EF" w:rsidP="00D03575">
      <w:r>
        <w:continuationSeparator/>
      </w:r>
    </w:p>
  </w:footnote>
  <w:footnote w:id="1">
    <w:p w14:paraId="35B03849" w14:textId="77777777" w:rsidR="00D03575" w:rsidRDefault="00D03575" w:rsidP="00247F85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</w:t>
      </w:r>
      <w:r w:rsidRPr="00247F85">
        <w:rPr>
          <w:rFonts w:ascii="Times New Roman" w:hAnsi="Times New Roman" w:cs="Times New Roman"/>
        </w:rPr>
        <w:t>For the purpose of Rule 12.C.1.3, nitrogen comprises of organic nitrogen, ammoniacal nitrogen, nitrite nitrogen and nitrate nitrogen forms.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A949A" w14:textId="77777777" w:rsidR="00D03575" w:rsidRPr="00D03575" w:rsidRDefault="00D03575" w:rsidP="00D03575">
    <w:pPr>
      <w:pStyle w:val="Header"/>
      <w:tabs>
        <w:tab w:val="clear" w:pos="9360"/>
      </w:tabs>
      <w:ind w:left="-567" w:right="-123"/>
      <w:rPr>
        <w:smallCaps/>
        <w:spacing w:val="100"/>
        <w:szCs w:val="24"/>
      </w:rPr>
    </w:pPr>
    <w:r>
      <w:rPr>
        <w:smallCaps/>
        <w:spacing w:val="100"/>
        <w:szCs w:val="24"/>
      </w:rPr>
      <w:t xml:space="preserve">Rules: </w:t>
    </w:r>
    <w:r w:rsidRPr="00901343">
      <w:rPr>
        <w:smallCaps/>
        <w:spacing w:val="100"/>
        <w:szCs w:val="24"/>
      </w:rPr>
      <w:t xml:space="preserve">Water </w:t>
    </w:r>
    <w:r>
      <w:rPr>
        <w:smallCaps/>
        <w:spacing w:val="100"/>
        <w:szCs w:val="24"/>
      </w:rPr>
      <w:t>take, use and management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8D756" w14:textId="77777777" w:rsidR="006B1D66" w:rsidRPr="006B1D66" w:rsidRDefault="006B1D66" w:rsidP="006B1D66">
    <w:pPr>
      <w:pStyle w:val="Header"/>
      <w:tabs>
        <w:tab w:val="clear" w:pos="9360"/>
      </w:tabs>
      <w:ind w:left="-567" w:right="-123"/>
      <w:rPr>
        <w:smallCaps/>
        <w:spacing w:val="100"/>
        <w:szCs w:val="24"/>
      </w:rPr>
    </w:pPr>
    <w:r>
      <w:rPr>
        <w:smallCaps/>
        <w:spacing w:val="100"/>
        <w:szCs w:val="24"/>
      </w:rPr>
      <w:t>Water quality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FA32F" w14:textId="77777777" w:rsidR="006B1D66" w:rsidRPr="00D03575" w:rsidRDefault="006B1D66" w:rsidP="00D03575">
    <w:pPr>
      <w:pStyle w:val="Header"/>
      <w:tabs>
        <w:tab w:val="clear" w:pos="9360"/>
      </w:tabs>
      <w:ind w:left="-567" w:right="-123"/>
      <w:rPr>
        <w:smallCaps/>
        <w:spacing w:val="100"/>
        <w:szCs w:val="24"/>
      </w:rPr>
    </w:pPr>
    <w:r>
      <w:rPr>
        <w:smallCaps/>
        <w:spacing w:val="100"/>
        <w:szCs w:val="24"/>
      </w:rPr>
      <w:t xml:space="preserve">Rules: </w:t>
    </w:r>
    <w:r w:rsidRPr="00901343">
      <w:rPr>
        <w:smallCaps/>
        <w:spacing w:val="100"/>
        <w:szCs w:val="24"/>
      </w:rPr>
      <w:t xml:space="preserve">Water </w:t>
    </w:r>
    <w:r>
      <w:rPr>
        <w:smallCaps/>
        <w:spacing w:val="100"/>
        <w:szCs w:val="24"/>
      </w:rPr>
      <w:t>take, use and management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070EC" w14:textId="5705A2C4" w:rsidR="006E7073" w:rsidRPr="006B1D66" w:rsidRDefault="006E7073" w:rsidP="006B1D66">
    <w:pPr>
      <w:pStyle w:val="Header"/>
      <w:tabs>
        <w:tab w:val="clear" w:pos="9360"/>
      </w:tabs>
      <w:ind w:left="-567" w:right="-123"/>
      <w:rPr>
        <w:smallCaps/>
        <w:spacing w:val="100"/>
        <w:szCs w:val="24"/>
      </w:rPr>
    </w:pPr>
    <w:r>
      <w:rPr>
        <w:smallCaps/>
        <w:spacing w:val="100"/>
        <w:szCs w:val="24"/>
      </w:rPr>
      <w:t xml:space="preserve">Rules: </w:t>
    </w:r>
    <w:r w:rsidRPr="00901343">
      <w:rPr>
        <w:smallCaps/>
        <w:spacing w:val="100"/>
        <w:szCs w:val="24"/>
      </w:rPr>
      <w:t xml:space="preserve">Water </w:t>
    </w:r>
    <w:r>
      <w:rPr>
        <w:smallCaps/>
        <w:spacing w:val="100"/>
        <w:szCs w:val="24"/>
      </w:rPr>
      <w:t>take, use and management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AED93" w14:textId="77777777" w:rsidR="006B1D66" w:rsidRPr="00D03575" w:rsidRDefault="006B1D66" w:rsidP="006B1D66">
    <w:pPr>
      <w:pStyle w:val="Header"/>
      <w:tabs>
        <w:tab w:val="clear" w:pos="9360"/>
      </w:tabs>
      <w:ind w:left="-567" w:right="-123"/>
      <w:jc w:val="right"/>
      <w:rPr>
        <w:smallCaps/>
        <w:spacing w:val="100"/>
        <w:szCs w:val="24"/>
      </w:rPr>
    </w:pPr>
    <w:r>
      <w:rPr>
        <w:smallCaps/>
        <w:spacing w:val="100"/>
        <w:szCs w:val="24"/>
      </w:rPr>
      <w:t xml:space="preserve">Rules: </w:t>
    </w:r>
    <w:r w:rsidRPr="00901343">
      <w:rPr>
        <w:smallCaps/>
        <w:spacing w:val="100"/>
        <w:szCs w:val="24"/>
      </w:rPr>
      <w:t xml:space="preserve">Water </w:t>
    </w:r>
    <w:r>
      <w:rPr>
        <w:smallCaps/>
        <w:spacing w:val="100"/>
        <w:szCs w:val="24"/>
      </w:rPr>
      <w:t>take, use and management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0F437" w14:textId="564417D9" w:rsidR="003C7D0A" w:rsidRPr="003C7D0A" w:rsidRDefault="006B1D66" w:rsidP="00A800B8">
    <w:pPr>
      <w:pStyle w:val="Header"/>
      <w:tabs>
        <w:tab w:val="clear" w:pos="4680"/>
        <w:tab w:val="clear" w:pos="9360"/>
        <w:tab w:val="left" w:pos="4905"/>
      </w:tabs>
      <w:ind w:left="-567" w:right="-123"/>
      <w:rPr>
        <w:smallCaps/>
        <w:spacing w:val="100"/>
        <w:szCs w:val="24"/>
      </w:rPr>
    </w:pPr>
    <w:r>
      <w:rPr>
        <w:smallCaps/>
        <w:spacing w:val="100"/>
        <w:szCs w:val="24"/>
      </w:rPr>
      <w:t>Schedule 16: Discharge Thresholds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8EFF5" w14:textId="42785730" w:rsidR="003C7D0A" w:rsidRPr="00D03575" w:rsidRDefault="006B1D66" w:rsidP="00A800B8">
    <w:pPr>
      <w:pStyle w:val="Header"/>
      <w:tabs>
        <w:tab w:val="clear" w:pos="4680"/>
        <w:tab w:val="clear" w:pos="9360"/>
        <w:tab w:val="left" w:pos="4905"/>
      </w:tabs>
      <w:ind w:left="-567" w:right="-123"/>
      <w:jc w:val="right"/>
      <w:rPr>
        <w:smallCaps/>
        <w:spacing w:val="100"/>
        <w:szCs w:val="24"/>
      </w:rPr>
    </w:pPr>
    <w:r>
      <w:rPr>
        <w:smallCaps/>
        <w:spacing w:val="100"/>
        <w:szCs w:val="24"/>
      </w:rPr>
      <w:t>Schedule 16: Discharge Thresholds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6FE20D4"/>
    <w:lvl w:ilvl="0">
      <w:start w:val="1"/>
      <w:numFmt w:val="decimal"/>
      <w:pStyle w:val="Heading1"/>
      <w:lvlText w:val="%1"/>
      <w:lvlJc w:val="left"/>
      <w:pPr>
        <w:ind w:left="9008" w:hanging="360"/>
      </w:pPr>
      <w:rPr>
        <w:rFonts w:hint="default"/>
      </w:rPr>
    </w:lvl>
    <w:lvl w:ilvl="1">
      <w:start w:val="1"/>
      <w:numFmt w:val="decimal"/>
      <w:pStyle w:val="Heading2"/>
      <w:lvlText w:val="%1.%2"/>
      <w:legacy w:legacy="1" w:legacySpace="113" w:legacyIndent="709"/>
      <w:lvlJc w:val="left"/>
      <w:pPr>
        <w:ind w:left="9641" w:hanging="709"/>
      </w:pPr>
    </w:lvl>
    <w:lvl w:ilvl="2">
      <w:start w:val="1"/>
      <w:numFmt w:val="decimal"/>
      <w:pStyle w:val="Heading3"/>
      <w:lvlText w:val="%1.%2.%3"/>
      <w:legacy w:legacy="1" w:legacySpace="113" w:legacyIndent="709"/>
      <w:lvlJc w:val="left"/>
      <w:pPr>
        <w:ind w:left="10378" w:hanging="709"/>
      </w:pPr>
    </w:lvl>
    <w:lvl w:ilvl="3">
      <w:start w:val="1"/>
      <w:numFmt w:val="decimal"/>
      <w:pStyle w:val="Heading4"/>
      <w:lvlText w:val="%1.%2.%3.%4"/>
      <w:legacy w:legacy="1" w:legacySpace="113" w:legacyIndent="709"/>
      <w:lvlJc w:val="left"/>
      <w:pPr>
        <w:ind w:left="11200" w:hanging="709"/>
      </w:pPr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  <w:pPr>
        <w:ind w:left="11909" w:firstLine="0"/>
      </w:pPr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D0E60A6"/>
    <w:multiLevelType w:val="hybridMultilevel"/>
    <w:tmpl w:val="222EC5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E3962"/>
    <w:multiLevelType w:val="hybridMultilevel"/>
    <w:tmpl w:val="32C61EC4"/>
    <w:lvl w:ilvl="0" w:tplc="98823364">
      <w:start w:val="1"/>
      <w:numFmt w:val="bullet"/>
      <w:lvlText w:val="▪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4768AA"/>
    <w:multiLevelType w:val="singleLevel"/>
    <w:tmpl w:val="6BD446B6"/>
    <w:lvl w:ilvl="0">
      <w:start w:val="1"/>
      <w:numFmt w:val="bullet"/>
      <w:pStyle w:val="1Planbulletpoint1round"/>
      <w:lvlText w:val=""/>
      <w:lvlJc w:val="left"/>
      <w:pPr>
        <w:ind w:left="1352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1B0"/>
    <w:rsid w:val="00016287"/>
    <w:rsid w:val="0001703B"/>
    <w:rsid w:val="00034716"/>
    <w:rsid w:val="000879A1"/>
    <w:rsid w:val="000A1AF4"/>
    <w:rsid w:val="000C564D"/>
    <w:rsid w:val="000D5690"/>
    <w:rsid w:val="000E3CD9"/>
    <w:rsid w:val="00126D76"/>
    <w:rsid w:val="00140526"/>
    <w:rsid w:val="00174723"/>
    <w:rsid w:val="001A3510"/>
    <w:rsid w:val="001D723A"/>
    <w:rsid w:val="001D78C5"/>
    <w:rsid w:val="001E1561"/>
    <w:rsid w:val="001E74C5"/>
    <w:rsid w:val="001F5E35"/>
    <w:rsid w:val="002370C2"/>
    <w:rsid w:val="0024425D"/>
    <w:rsid w:val="00247F85"/>
    <w:rsid w:val="00257654"/>
    <w:rsid w:val="002832E6"/>
    <w:rsid w:val="00303848"/>
    <w:rsid w:val="00306DB9"/>
    <w:rsid w:val="00373208"/>
    <w:rsid w:val="00396040"/>
    <w:rsid w:val="003C7D0A"/>
    <w:rsid w:val="00404423"/>
    <w:rsid w:val="00430F7D"/>
    <w:rsid w:val="004A51B0"/>
    <w:rsid w:val="004B3CD0"/>
    <w:rsid w:val="004F602B"/>
    <w:rsid w:val="005040EF"/>
    <w:rsid w:val="005219FE"/>
    <w:rsid w:val="00523F60"/>
    <w:rsid w:val="00565018"/>
    <w:rsid w:val="005C563F"/>
    <w:rsid w:val="00621ADC"/>
    <w:rsid w:val="0067793E"/>
    <w:rsid w:val="006B1D66"/>
    <w:rsid w:val="006B5EA9"/>
    <w:rsid w:val="006E7073"/>
    <w:rsid w:val="00762DD7"/>
    <w:rsid w:val="00767A8D"/>
    <w:rsid w:val="00782642"/>
    <w:rsid w:val="00786141"/>
    <w:rsid w:val="007942B0"/>
    <w:rsid w:val="007A42AC"/>
    <w:rsid w:val="007C065E"/>
    <w:rsid w:val="007C3B95"/>
    <w:rsid w:val="007E188E"/>
    <w:rsid w:val="007E5FF2"/>
    <w:rsid w:val="00830ECA"/>
    <w:rsid w:val="00830EEB"/>
    <w:rsid w:val="008B30F5"/>
    <w:rsid w:val="008C6ACF"/>
    <w:rsid w:val="00913A01"/>
    <w:rsid w:val="009508F4"/>
    <w:rsid w:val="009A2AA7"/>
    <w:rsid w:val="009B3AB3"/>
    <w:rsid w:val="009E359E"/>
    <w:rsid w:val="00A51998"/>
    <w:rsid w:val="00A63E1F"/>
    <w:rsid w:val="00A800B8"/>
    <w:rsid w:val="00A93C0F"/>
    <w:rsid w:val="00AE3A92"/>
    <w:rsid w:val="00B027BB"/>
    <w:rsid w:val="00B52AFC"/>
    <w:rsid w:val="00B57867"/>
    <w:rsid w:val="00C14946"/>
    <w:rsid w:val="00C613D5"/>
    <w:rsid w:val="00C97ED7"/>
    <w:rsid w:val="00CB306C"/>
    <w:rsid w:val="00D03575"/>
    <w:rsid w:val="00D57884"/>
    <w:rsid w:val="00DC101B"/>
    <w:rsid w:val="00E22474"/>
    <w:rsid w:val="00E42210"/>
    <w:rsid w:val="00E44C24"/>
    <w:rsid w:val="00E637FA"/>
    <w:rsid w:val="00E74A74"/>
    <w:rsid w:val="00EB4C94"/>
    <w:rsid w:val="00ED106C"/>
    <w:rsid w:val="00F43267"/>
    <w:rsid w:val="00F64116"/>
    <w:rsid w:val="00F7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877BD"/>
  <w15:chartTrackingRefBased/>
  <w15:docId w15:val="{35C1AC68-84B3-427B-AE87-B72221F5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A51B0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Indent1"/>
    <w:link w:val="Heading1Char"/>
    <w:qFormat/>
    <w:rsid w:val="00016287"/>
    <w:pPr>
      <w:numPr>
        <w:numId w:val="1"/>
      </w:numPr>
      <w:ind w:left="0" w:firstLine="0"/>
      <w:jc w:val="right"/>
      <w:outlineLvl w:val="0"/>
    </w:pPr>
    <w:rPr>
      <w:rFonts w:ascii="Times New Roman Bold" w:eastAsia="Times New Roman" w:hAnsi="Times New Roman Bold" w:cs="Times New Roman"/>
      <w:b/>
      <w:kern w:val="28"/>
      <w:sz w:val="144"/>
      <w:szCs w:val="20"/>
      <w:lang w:val="en-AU"/>
    </w:rPr>
  </w:style>
  <w:style w:type="paragraph" w:styleId="Heading2">
    <w:name w:val="heading 2"/>
    <w:basedOn w:val="Normal"/>
    <w:next w:val="Normal"/>
    <w:link w:val="Heading2Char"/>
    <w:qFormat/>
    <w:rsid w:val="00016287"/>
    <w:pPr>
      <w:numPr>
        <w:ilvl w:val="1"/>
        <w:numId w:val="1"/>
      </w:numPr>
      <w:spacing w:before="360"/>
      <w:jc w:val="both"/>
      <w:outlineLvl w:val="1"/>
    </w:pPr>
    <w:rPr>
      <w:rFonts w:eastAsia="Times New Roman" w:cs="Times New Roman"/>
      <w:b/>
      <w:sz w:val="28"/>
      <w:szCs w:val="20"/>
      <w:lang w:val="en-AU"/>
    </w:rPr>
  </w:style>
  <w:style w:type="paragraph" w:styleId="Heading3">
    <w:name w:val="heading 3"/>
    <w:basedOn w:val="Normal"/>
    <w:next w:val="Normal"/>
    <w:link w:val="Heading3Char"/>
    <w:qFormat/>
    <w:rsid w:val="00016287"/>
    <w:pPr>
      <w:numPr>
        <w:ilvl w:val="2"/>
        <w:numId w:val="1"/>
      </w:numPr>
      <w:spacing w:before="360"/>
      <w:jc w:val="both"/>
      <w:outlineLvl w:val="2"/>
    </w:pPr>
    <w:rPr>
      <w:rFonts w:eastAsia="Times New Roman" w:cs="Times New Roman"/>
      <w:b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16287"/>
    <w:pPr>
      <w:numPr>
        <w:ilvl w:val="3"/>
        <w:numId w:val="1"/>
      </w:numPr>
      <w:spacing w:before="360"/>
      <w:jc w:val="both"/>
      <w:outlineLvl w:val="3"/>
    </w:pPr>
    <w:rPr>
      <w:rFonts w:eastAsia="Times New Roman" w:cs="Times New Roman"/>
      <w:szCs w:val="20"/>
      <w:lang w:val="en-AU"/>
    </w:rPr>
  </w:style>
  <w:style w:type="paragraph" w:styleId="Heading5">
    <w:name w:val="heading 5"/>
    <w:basedOn w:val="Normal"/>
    <w:next w:val="Normal"/>
    <w:link w:val="Heading5Char"/>
    <w:qFormat/>
    <w:rsid w:val="00016287"/>
    <w:pPr>
      <w:numPr>
        <w:ilvl w:val="4"/>
        <w:numId w:val="1"/>
      </w:numPr>
      <w:spacing w:before="240" w:after="60"/>
      <w:jc w:val="both"/>
      <w:outlineLvl w:val="4"/>
    </w:pPr>
    <w:rPr>
      <w:rFonts w:ascii="Arial" w:eastAsia="Times New Roman" w:hAnsi="Arial" w:cs="Times New Roman"/>
      <w:sz w:val="22"/>
      <w:szCs w:val="20"/>
      <w:lang w:val="en-AU"/>
    </w:rPr>
  </w:style>
  <w:style w:type="paragraph" w:styleId="Heading6">
    <w:name w:val="heading 6"/>
    <w:basedOn w:val="Normal"/>
    <w:next w:val="Normal"/>
    <w:link w:val="Heading6Char"/>
    <w:qFormat/>
    <w:rsid w:val="00016287"/>
    <w:pPr>
      <w:numPr>
        <w:ilvl w:val="5"/>
        <w:numId w:val="1"/>
      </w:numPr>
      <w:spacing w:before="240" w:after="60"/>
      <w:ind w:left="3261"/>
      <w:jc w:val="both"/>
      <w:outlineLvl w:val="5"/>
    </w:pPr>
    <w:rPr>
      <w:rFonts w:ascii="Arial" w:eastAsia="Times New Roman" w:hAnsi="Arial" w:cs="Times New Roman"/>
      <w:i/>
      <w:sz w:val="22"/>
      <w:szCs w:val="20"/>
      <w:lang w:val="en-AU"/>
    </w:rPr>
  </w:style>
  <w:style w:type="paragraph" w:styleId="Heading7">
    <w:name w:val="heading 7"/>
    <w:basedOn w:val="Normal"/>
    <w:next w:val="Normal"/>
    <w:link w:val="Heading7Char"/>
    <w:qFormat/>
    <w:rsid w:val="00016287"/>
    <w:pPr>
      <w:numPr>
        <w:ilvl w:val="6"/>
        <w:numId w:val="1"/>
      </w:numPr>
      <w:spacing w:before="240" w:after="60"/>
      <w:ind w:left="3261"/>
      <w:jc w:val="both"/>
      <w:outlineLvl w:val="6"/>
    </w:pPr>
    <w:rPr>
      <w:rFonts w:ascii="Arial" w:eastAsia="Times New Roman" w:hAnsi="Arial" w:cs="Times New Roman"/>
      <w:szCs w:val="20"/>
      <w:lang w:val="en-AU"/>
    </w:rPr>
  </w:style>
  <w:style w:type="paragraph" w:styleId="Heading8">
    <w:name w:val="heading 8"/>
    <w:basedOn w:val="Normal"/>
    <w:next w:val="Normal"/>
    <w:link w:val="Heading8Char"/>
    <w:qFormat/>
    <w:rsid w:val="00016287"/>
    <w:pPr>
      <w:numPr>
        <w:ilvl w:val="7"/>
        <w:numId w:val="1"/>
      </w:numPr>
      <w:spacing w:before="240" w:after="60"/>
      <w:ind w:left="3261"/>
      <w:jc w:val="both"/>
      <w:outlineLvl w:val="7"/>
    </w:pPr>
    <w:rPr>
      <w:rFonts w:ascii="Arial" w:eastAsia="Times New Roman" w:hAnsi="Arial" w:cs="Times New Roman"/>
      <w:i/>
      <w:szCs w:val="20"/>
      <w:lang w:val="en-AU"/>
    </w:rPr>
  </w:style>
  <w:style w:type="paragraph" w:styleId="Heading9">
    <w:name w:val="heading 9"/>
    <w:basedOn w:val="Normal"/>
    <w:next w:val="Normal"/>
    <w:link w:val="Heading9Char"/>
    <w:qFormat/>
    <w:rsid w:val="00016287"/>
    <w:pPr>
      <w:numPr>
        <w:ilvl w:val="8"/>
        <w:numId w:val="1"/>
      </w:numPr>
      <w:spacing w:before="240" w:after="60"/>
      <w:ind w:left="3261"/>
      <w:jc w:val="both"/>
      <w:outlineLvl w:val="8"/>
    </w:pPr>
    <w:rPr>
      <w:rFonts w:ascii="Arial" w:eastAsia="Times New Roman" w:hAnsi="Arial" w:cs="Times New Roman"/>
      <w:i/>
      <w:sz w:val="1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Planbodytext">
    <w:name w:val="0 Plan body text"/>
    <w:basedOn w:val="Normal"/>
    <w:autoRedefine/>
    <w:qFormat/>
    <w:rsid w:val="004A51B0"/>
    <w:pPr>
      <w:jc w:val="both"/>
    </w:pPr>
  </w:style>
  <w:style w:type="table" w:styleId="TableGrid">
    <w:name w:val="Table Grid"/>
    <w:basedOn w:val="TableNormal"/>
    <w:uiPriority w:val="59"/>
    <w:rsid w:val="004A51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4A51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1B0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4A51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1B0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4A51B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4A51B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1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1B0"/>
    <w:rPr>
      <w:rFonts w:ascii="Segoe UI" w:hAnsi="Segoe UI" w:cs="Segoe UI"/>
      <w:sz w:val="18"/>
      <w:szCs w:val="18"/>
    </w:rPr>
  </w:style>
  <w:style w:type="paragraph" w:customStyle="1" w:styleId="Indent1">
    <w:name w:val="Indent 1"/>
    <w:basedOn w:val="Normal"/>
    <w:rsid w:val="004A51B0"/>
    <w:pPr>
      <w:ind w:left="284"/>
      <w:jc w:val="both"/>
    </w:pPr>
    <w:rPr>
      <w:rFonts w:eastAsia="Times New Roman" w:cs="Times New Roman"/>
      <w:szCs w:val="20"/>
      <w:lang w:val="en-AU"/>
    </w:rPr>
  </w:style>
  <w:style w:type="paragraph" w:customStyle="1" w:styleId="1PlanHEADING1">
    <w:name w:val="1 Plan HEADING 1"/>
    <w:next w:val="Normal"/>
    <w:link w:val="1PlanHEADING1Char"/>
    <w:qFormat/>
    <w:rsid w:val="004A51B0"/>
    <w:pPr>
      <w:spacing w:before="360" w:after="200" w:line="240" w:lineRule="auto"/>
      <w:ind w:left="142" w:hanging="709"/>
      <w:jc w:val="both"/>
    </w:pPr>
    <w:rPr>
      <w:rFonts w:ascii="Times New Roman" w:eastAsia="Times New Roman" w:hAnsi="Times New Roman" w:cs="Times New Roman"/>
      <w:b/>
      <w:kern w:val="28"/>
      <w:sz w:val="28"/>
      <w:szCs w:val="20"/>
      <w:lang w:val="en-AU"/>
    </w:rPr>
  </w:style>
  <w:style w:type="paragraph" w:customStyle="1" w:styleId="1Planbodytext">
    <w:name w:val="1 Plan body text"/>
    <w:basedOn w:val="Normal"/>
    <w:qFormat/>
    <w:rsid w:val="004A51B0"/>
    <w:pPr>
      <w:ind w:left="142"/>
      <w:jc w:val="both"/>
    </w:pPr>
  </w:style>
  <w:style w:type="paragraph" w:customStyle="1" w:styleId="2PlanHEADING2">
    <w:name w:val="2 Plan HEADING 2"/>
    <w:basedOn w:val="1PlanHEADING1"/>
    <w:qFormat/>
    <w:rsid w:val="004A51B0"/>
    <w:pPr>
      <w:tabs>
        <w:tab w:val="left" w:pos="1134"/>
      </w:tabs>
      <w:spacing w:before="280" w:after="120"/>
      <w:ind w:left="1134" w:hanging="992"/>
    </w:pPr>
    <w:rPr>
      <w:sz w:val="24"/>
      <w:lang w:val="en-NZ"/>
    </w:rPr>
  </w:style>
  <w:style w:type="paragraph" w:customStyle="1" w:styleId="2Planbodytext">
    <w:name w:val="2 Plan body text"/>
    <w:basedOn w:val="1Planbodytext"/>
    <w:qFormat/>
    <w:rsid w:val="004A51B0"/>
    <w:pPr>
      <w:ind w:left="1134"/>
    </w:pPr>
    <w:rPr>
      <w:spacing w:val="-2"/>
      <w:szCs w:val="24"/>
    </w:rPr>
  </w:style>
  <w:style w:type="character" w:styleId="FootnoteReference">
    <w:name w:val="footnote reference"/>
    <w:basedOn w:val="DefaultParagraphFont"/>
    <w:uiPriority w:val="99"/>
    <w:semiHidden/>
    <w:rsid w:val="004A51B0"/>
    <w:rPr>
      <w:vertAlign w:val="superscript"/>
    </w:rPr>
  </w:style>
  <w:style w:type="paragraph" w:customStyle="1" w:styleId="2Planbodytextbold">
    <w:name w:val="2 Plan body text bold"/>
    <w:basedOn w:val="2Planbodytext"/>
    <w:qFormat/>
    <w:rsid w:val="004A51B0"/>
    <w:pPr>
      <w:spacing w:before="200"/>
    </w:pPr>
    <w:rPr>
      <w:b/>
    </w:rPr>
  </w:style>
  <w:style w:type="paragraph" w:customStyle="1" w:styleId="2Planpolicynumbering1st">
    <w:name w:val="2 Plan policy numbering (1st)"/>
    <w:basedOn w:val="Normal"/>
    <w:link w:val="2Planpolicynumbering1stChar"/>
    <w:qFormat/>
    <w:rsid w:val="004A51B0"/>
    <w:pPr>
      <w:spacing w:before="100" w:after="100"/>
      <w:ind w:left="1701" w:hanging="567"/>
      <w:jc w:val="both"/>
    </w:pPr>
    <w:rPr>
      <w:rFonts w:ascii="Times New Roman Bold" w:eastAsia="Times New Roman" w:hAnsi="Times New Roman Bold" w:cs="Times New Roman"/>
      <w:b/>
      <w:szCs w:val="20"/>
    </w:rPr>
  </w:style>
  <w:style w:type="paragraph" w:customStyle="1" w:styleId="2Planpolicynumbering2nd">
    <w:name w:val="2 Plan policy numbering (2nd)"/>
    <w:basedOn w:val="Normal"/>
    <w:qFormat/>
    <w:rsid w:val="004A51B0"/>
    <w:pPr>
      <w:tabs>
        <w:tab w:val="left" w:pos="2268"/>
      </w:tabs>
      <w:spacing w:before="100" w:after="100"/>
      <w:ind w:left="2268" w:hanging="567"/>
      <w:jc w:val="both"/>
    </w:pPr>
    <w:rPr>
      <w:rFonts w:eastAsia="Times New Roman" w:cs="Times New Roman"/>
      <w:b/>
      <w:szCs w:val="20"/>
      <w:lang w:val="en-AU"/>
    </w:rPr>
  </w:style>
  <w:style w:type="paragraph" w:customStyle="1" w:styleId="2Plannumbering1st">
    <w:name w:val="2 Plan numbering (1st)"/>
    <w:basedOn w:val="Normal"/>
    <w:qFormat/>
    <w:rsid w:val="004A51B0"/>
    <w:pPr>
      <w:tabs>
        <w:tab w:val="left" w:pos="1701"/>
      </w:tabs>
      <w:ind w:left="1701" w:hanging="567"/>
      <w:jc w:val="both"/>
    </w:pPr>
    <w:rPr>
      <w:rFonts w:eastAsia="Times New Roman" w:cs="Times New Roman"/>
      <w:szCs w:val="20"/>
      <w:lang w:val="en-AU"/>
    </w:rPr>
  </w:style>
  <w:style w:type="paragraph" w:customStyle="1" w:styleId="2Plancrossrefgeneral">
    <w:name w:val="2 Plan cross ref general"/>
    <w:basedOn w:val="Normal"/>
    <w:qFormat/>
    <w:rsid w:val="004A51B0"/>
    <w:pPr>
      <w:tabs>
        <w:tab w:val="left" w:pos="2835"/>
      </w:tabs>
      <w:ind w:left="1843" w:hanging="709"/>
      <w:jc w:val="both"/>
    </w:pPr>
    <w:rPr>
      <w:rFonts w:eastAsia="Times New Roman" w:cs="Times New Roman"/>
      <w:i/>
      <w:szCs w:val="20"/>
      <w:lang w:val="en-AU"/>
    </w:rPr>
  </w:style>
  <w:style w:type="paragraph" w:customStyle="1" w:styleId="2Plancrossrefothermethods">
    <w:name w:val="2 Plan cross ref other methods"/>
    <w:basedOn w:val="2Plancrossrefgeneral"/>
    <w:qFormat/>
    <w:rsid w:val="004A51B0"/>
    <w:pPr>
      <w:tabs>
        <w:tab w:val="left" w:pos="567"/>
        <w:tab w:val="left" w:pos="1701"/>
      </w:tabs>
      <w:ind w:left="2835" w:hanging="1701"/>
    </w:pPr>
  </w:style>
  <w:style w:type="paragraph" w:customStyle="1" w:styleId="0PlanChapterNo">
    <w:name w:val="0 Plan Chapter No"/>
    <w:basedOn w:val="Indent1"/>
    <w:qFormat/>
    <w:rsid w:val="004A51B0"/>
    <w:pPr>
      <w:ind w:left="0"/>
      <w:jc w:val="right"/>
    </w:pPr>
    <w:rPr>
      <w:b/>
      <w:sz w:val="144"/>
      <w:szCs w:val="144"/>
      <w:lang w:val="en-NZ"/>
    </w:rPr>
  </w:style>
  <w:style w:type="paragraph" w:customStyle="1" w:styleId="0PlanChaptername">
    <w:name w:val="0 Plan Chapter name"/>
    <w:basedOn w:val="Indent1"/>
    <w:qFormat/>
    <w:rsid w:val="004A51B0"/>
    <w:pPr>
      <w:jc w:val="right"/>
    </w:pPr>
    <w:rPr>
      <w:b/>
      <w:sz w:val="72"/>
      <w:szCs w:val="72"/>
      <w:lang w:val="en-NZ"/>
    </w:rPr>
  </w:style>
  <w:style w:type="character" w:customStyle="1" w:styleId="2Planpolicynumbering1stChar">
    <w:name w:val="2 Plan policy numbering (1st) Char"/>
    <w:basedOn w:val="DefaultParagraphFont"/>
    <w:link w:val="2Planpolicynumbering1st"/>
    <w:rsid w:val="004A51B0"/>
    <w:rPr>
      <w:rFonts w:ascii="Times New Roman Bold" w:eastAsia="Times New Roman" w:hAnsi="Times New Roman Bold" w:cs="Times New Roman"/>
      <w:b/>
      <w:sz w:val="24"/>
      <w:szCs w:val="20"/>
    </w:rPr>
  </w:style>
  <w:style w:type="character" w:customStyle="1" w:styleId="1PlanHEADING1Char">
    <w:name w:val="1 Plan HEADING 1 Char"/>
    <w:basedOn w:val="DefaultParagraphFont"/>
    <w:link w:val="1PlanHEADING1"/>
    <w:rsid w:val="00D03575"/>
    <w:rPr>
      <w:rFonts w:ascii="Times New Roman" w:eastAsia="Times New Roman" w:hAnsi="Times New Roman" w:cs="Times New Roman"/>
      <w:b/>
      <w:kern w:val="28"/>
      <w:sz w:val="28"/>
      <w:szCs w:val="20"/>
      <w:lang w:val="en-AU"/>
    </w:rPr>
  </w:style>
  <w:style w:type="paragraph" w:customStyle="1" w:styleId="1Planfigurename">
    <w:name w:val="1 Plan figure name"/>
    <w:basedOn w:val="Normal"/>
    <w:qFormat/>
    <w:rsid w:val="00D03575"/>
    <w:pPr>
      <w:ind w:left="142"/>
    </w:pPr>
    <w:rPr>
      <w:b/>
    </w:rPr>
  </w:style>
  <w:style w:type="paragraph" w:styleId="FootnoteText">
    <w:name w:val="footnote text"/>
    <w:basedOn w:val="Normal"/>
    <w:link w:val="FootnoteTextChar"/>
    <w:unhideWhenUsed/>
    <w:rsid w:val="00621ADC"/>
    <w:pPr>
      <w:spacing w:before="60" w:after="60"/>
      <w:ind w:left="720" w:hanging="720"/>
    </w:pPr>
    <w:rPr>
      <w:rFonts w:ascii="Arial" w:eastAsia="Calibri" w:hAnsi="Arial"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621ADC"/>
    <w:rPr>
      <w:rFonts w:ascii="Arial" w:eastAsia="Calibri" w:hAnsi="Arial" w:cs="Arial"/>
      <w:sz w:val="18"/>
      <w:szCs w:val="20"/>
    </w:rPr>
  </w:style>
  <w:style w:type="paragraph" w:customStyle="1" w:styleId="3PlanSUBHEADING2RULE">
    <w:name w:val="3 Plan SUBHEADING 2 / RULE"/>
    <w:basedOn w:val="2Planbodytext"/>
    <w:qFormat/>
    <w:rsid w:val="00D03575"/>
    <w:pPr>
      <w:tabs>
        <w:tab w:val="left" w:pos="2268"/>
      </w:tabs>
      <w:ind w:left="2268" w:hanging="1134"/>
    </w:pPr>
  </w:style>
  <w:style w:type="paragraph" w:customStyle="1" w:styleId="3Planrulenumbering1st">
    <w:name w:val="3 Plan rule numbering (1st)"/>
    <w:basedOn w:val="2Planpolicynumbering1st"/>
    <w:qFormat/>
    <w:rsid w:val="00D03575"/>
    <w:pPr>
      <w:tabs>
        <w:tab w:val="left" w:pos="2835"/>
      </w:tabs>
      <w:ind w:left="2835"/>
    </w:pPr>
    <w:rPr>
      <w:rFonts w:ascii="Times New Roman" w:hAnsi="Times New Roman"/>
      <w:b w:val="0"/>
    </w:rPr>
  </w:style>
  <w:style w:type="paragraph" w:customStyle="1" w:styleId="3Planrulenumbering2nd">
    <w:name w:val="3 Plan rule numbering (2nd)"/>
    <w:basedOn w:val="3Planrulenumbering1st"/>
    <w:qFormat/>
    <w:rsid w:val="00D03575"/>
    <w:pPr>
      <w:widowControl w:val="0"/>
      <w:tabs>
        <w:tab w:val="left" w:pos="3402"/>
      </w:tabs>
      <w:ind w:left="3402"/>
    </w:pPr>
  </w:style>
  <w:style w:type="paragraph" w:customStyle="1" w:styleId="3Planruletextunderneath">
    <w:name w:val="3 Plan rule text underneath"/>
    <w:basedOn w:val="Normal"/>
    <w:qFormat/>
    <w:rsid w:val="00D03575"/>
    <w:pPr>
      <w:spacing w:before="200"/>
      <w:ind w:left="2268"/>
      <w:jc w:val="both"/>
    </w:pPr>
    <w:rPr>
      <w:spacing w:val="-2"/>
      <w:szCs w:val="24"/>
    </w:rPr>
  </w:style>
  <w:style w:type="paragraph" w:customStyle="1" w:styleId="3Planruletextindented">
    <w:name w:val="3 Plan rule text indented"/>
    <w:basedOn w:val="Normal"/>
    <w:qFormat/>
    <w:rsid w:val="00D03575"/>
    <w:pPr>
      <w:ind w:left="2835"/>
      <w:jc w:val="both"/>
    </w:pPr>
  </w:style>
  <w:style w:type="character" w:customStyle="1" w:styleId="Heading1Char">
    <w:name w:val="Heading 1 Char"/>
    <w:basedOn w:val="DefaultParagraphFont"/>
    <w:link w:val="Heading1"/>
    <w:rsid w:val="00016287"/>
    <w:rPr>
      <w:rFonts w:ascii="Times New Roman Bold" w:eastAsia="Times New Roman" w:hAnsi="Times New Roman Bold" w:cs="Times New Roman"/>
      <w:b/>
      <w:kern w:val="28"/>
      <w:sz w:val="144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016287"/>
    <w:rPr>
      <w:rFonts w:ascii="Times New Roman" w:eastAsia="Times New Roman" w:hAnsi="Times New Roman" w:cs="Times New Roman"/>
      <w:b/>
      <w:sz w:val="28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016287"/>
    <w:rPr>
      <w:rFonts w:ascii="Times New Roman" w:eastAsia="Times New Roman" w:hAnsi="Times New Roman" w:cs="Times New Roman"/>
      <w:b/>
      <w:sz w:val="24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016287"/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rsid w:val="00016287"/>
    <w:rPr>
      <w:rFonts w:ascii="Arial" w:eastAsia="Times New Roman" w:hAnsi="Arial" w:cs="Times New Roman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rsid w:val="00016287"/>
    <w:rPr>
      <w:rFonts w:ascii="Arial" w:eastAsia="Times New Roman" w:hAnsi="Arial" w:cs="Times New Roman"/>
      <w:i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rsid w:val="00016287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Heading8Char">
    <w:name w:val="Heading 8 Char"/>
    <w:basedOn w:val="DefaultParagraphFont"/>
    <w:link w:val="Heading8"/>
    <w:rsid w:val="00016287"/>
    <w:rPr>
      <w:rFonts w:ascii="Arial" w:eastAsia="Times New Roman" w:hAnsi="Arial" w:cs="Times New Roman"/>
      <w:i/>
      <w:sz w:val="24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rsid w:val="00016287"/>
    <w:rPr>
      <w:rFonts w:ascii="Arial" w:eastAsia="Times New Roman" w:hAnsi="Arial" w:cs="Times New Roman"/>
      <w:i/>
      <w:sz w:val="18"/>
      <w:szCs w:val="20"/>
      <w:lang w:val="en-AU"/>
    </w:rPr>
  </w:style>
  <w:style w:type="paragraph" w:customStyle="1" w:styleId="1Planbulletpoint1round">
    <w:name w:val="1 Plan bullet point 1 (round)"/>
    <w:basedOn w:val="1Planbodytext"/>
    <w:qFormat/>
    <w:rsid w:val="00016287"/>
    <w:pPr>
      <w:numPr>
        <w:numId w:val="2"/>
      </w:numPr>
      <w:tabs>
        <w:tab w:val="left" w:pos="992"/>
      </w:tabs>
      <w:ind w:left="709" w:hanging="284"/>
    </w:pPr>
  </w:style>
  <w:style w:type="paragraph" w:customStyle="1" w:styleId="Indent3">
    <w:name w:val="Indent 3"/>
    <w:basedOn w:val="Heading3"/>
    <w:link w:val="Indent3Char"/>
    <w:rsid w:val="00016287"/>
    <w:pPr>
      <w:spacing w:before="0"/>
      <w:outlineLvl w:val="9"/>
    </w:pPr>
    <w:rPr>
      <w:b w:val="0"/>
    </w:rPr>
  </w:style>
  <w:style w:type="paragraph" w:customStyle="1" w:styleId="2Planbulletpoint1round">
    <w:name w:val="2 Plan bullet point 1 (round)"/>
    <w:basedOn w:val="1Planbulletpoint1round"/>
    <w:qFormat/>
    <w:rsid w:val="00016287"/>
    <w:pPr>
      <w:tabs>
        <w:tab w:val="left" w:pos="1701"/>
      </w:tabs>
      <w:ind w:left="1702"/>
    </w:pPr>
  </w:style>
  <w:style w:type="paragraph" w:customStyle="1" w:styleId="3Planbodytext">
    <w:name w:val="3 Plan body text"/>
    <w:basedOn w:val="2Planbodytext"/>
    <w:qFormat/>
    <w:rsid w:val="00016287"/>
    <w:pPr>
      <w:ind w:left="2268"/>
    </w:pPr>
  </w:style>
  <w:style w:type="character" w:customStyle="1" w:styleId="Indent3Char">
    <w:name w:val="Indent 3 Char"/>
    <w:basedOn w:val="DefaultParagraphFont"/>
    <w:link w:val="Indent3"/>
    <w:rsid w:val="00016287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126D76"/>
    <w:pPr>
      <w:ind w:left="720"/>
      <w:contextualSpacing/>
    </w:pPr>
  </w:style>
  <w:style w:type="paragraph" w:customStyle="1" w:styleId="1Planheadingschedulename">
    <w:name w:val="1 Plan heading schedule name"/>
    <w:basedOn w:val="1PlanHEADING1"/>
    <w:link w:val="1PlanheadingschedulenameChar"/>
    <w:qFormat/>
    <w:rsid w:val="00126D76"/>
    <w:pPr>
      <w:ind w:left="709"/>
    </w:pPr>
  </w:style>
  <w:style w:type="character" w:customStyle="1" w:styleId="1PlanheadingschedulenameChar">
    <w:name w:val="1 Plan heading schedule name Char"/>
    <w:basedOn w:val="1PlanHEADING1Char"/>
    <w:link w:val="1Planheadingschedulename"/>
    <w:rsid w:val="00126D76"/>
    <w:rPr>
      <w:rFonts w:ascii="Times New Roman" w:eastAsia="Times New Roman" w:hAnsi="Times New Roman" w:cs="Times New Roman"/>
      <w:b/>
      <w:kern w:val="28"/>
      <w:sz w:val="28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A2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2A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2AA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2AA7"/>
    <w:rPr>
      <w:rFonts w:ascii="Times New Roman" w:hAnsi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E1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5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footer" Target="footer4.xml" Id="rId18" /><Relationship Type="http://schemas.openxmlformats.org/officeDocument/2006/relationships/image" Target="media/image4.png" Id="rId26" /><Relationship Type="http://schemas.openxmlformats.org/officeDocument/2006/relationships/customXml" Target="../customXml/item3.xml" Id="rId3" /><Relationship Type="http://schemas.openxmlformats.org/officeDocument/2006/relationships/header" Target="header4.xml" Id="rId21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footer" Target="footer3.xml" Id="rId17" /><Relationship Type="http://schemas.openxmlformats.org/officeDocument/2006/relationships/footer" Target="footer8.xml" Id="rId25" /><Relationship Type="http://schemas.openxmlformats.org/officeDocument/2006/relationships/theme" Target="theme/theme1.xml" Id="rId33" /><Relationship Type="http://schemas.openxmlformats.org/officeDocument/2006/relationships/header" Target="header3.xml" Id="rId16" /><Relationship Type="http://schemas.openxmlformats.org/officeDocument/2006/relationships/image" Target="media/image3.png" Id="rId20" /><Relationship Type="http://schemas.openxmlformats.org/officeDocument/2006/relationships/footer" Target="footer9.xm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footer" Target="footer7.xml" Id="rId24" /><Relationship Type="http://schemas.openxmlformats.org/officeDocument/2006/relationships/fontTable" Target="fontTable.xml" Id="rId32" /><Relationship Type="http://schemas.openxmlformats.org/officeDocument/2006/relationships/styles" Target="styles.xml" Id="rId5" /><Relationship Type="http://schemas.openxmlformats.org/officeDocument/2006/relationships/header" Target="header2.xml" Id="rId15" /><Relationship Type="http://schemas.openxmlformats.org/officeDocument/2006/relationships/footer" Target="footer6.xml" Id="rId23" /><Relationship Type="http://schemas.openxmlformats.org/officeDocument/2006/relationships/header" Target="header7.xml" Id="rId28" /><Relationship Type="http://schemas.openxmlformats.org/officeDocument/2006/relationships/image" Target="media/image1.emf" Id="rId10" /><Relationship Type="http://schemas.openxmlformats.org/officeDocument/2006/relationships/footer" Target="footer5.xml" Id="rId19" /><Relationship Type="http://schemas.openxmlformats.org/officeDocument/2006/relationships/footer" Target="footer11.xml" Id="rId31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2.png" Id="rId14" /><Relationship Type="http://schemas.openxmlformats.org/officeDocument/2006/relationships/header" Target="header5.xml" Id="rId22" /><Relationship Type="http://schemas.openxmlformats.org/officeDocument/2006/relationships/header" Target="header6.xml" Id="rId27" /><Relationship Type="http://schemas.openxmlformats.org/officeDocument/2006/relationships/footer" Target="footer10.xml" Id="rId30" /><Relationship Type="http://schemas.openxmlformats.org/officeDocument/2006/relationships/customXml" Target="/customXML/item4.xml" Id="Re2bcaeee5ed5435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4.xml><?xml version="1.0" encoding="utf-8"?>
<metadata xmlns="http://www.objective.com/ecm/document/metadata/4B413F916FD443D397C32D1E531FC4F9" version="1.0.0">
  <systemFields>
    <field name="Objective-Id">
      <value order="0">A1320111</value>
    </field>
    <field name="Objective-Title">
      <value order="0">Proposed Plan Change 6AA incorporating Council Decisions</value>
    </field>
    <field name="Objective-Description">
      <value order="0"/>
    </field>
    <field name="Objective-CreationStamp">
      <value order="0">2020-02-02T06:37:37Z</value>
    </field>
    <field name="Objective-IsApproved">
      <value order="0">false</value>
    </field>
    <field name="Objective-IsPublished">
      <value order="0">true</value>
    </field>
    <field name="Objective-DatePublished">
      <value order="0">2020-02-03T02:45:34Z</value>
    </field>
    <field name="Objective-ModificationStamp">
      <value order="0">2020-02-03T02:45:34Z</value>
    </field>
    <field name="Objective-Owner">
      <value order="0">Tom De Pelsemaeker</value>
    </field>
    <field name="Objective-Path">
      <value order="0">ORC Global Folder:File Plan:Strategy, Policy and Science:Policy Development:Water Plan:Plan Change 6AA:12 - Council decisions administration</value>
    </field>
    <field name="Objective-Parent">
      <value order="0">12 - Council decisions administration</value>
    </field>
    <field name="Objective-State">
      <value order="0">Published</value>
    </field>
    <field name="Objective-VersionId">
      <value order="0">vA2209816</value>
    </field>
    <field name="Objective-Version">
      <value order="0">2.0</value>
    </field>
    <field name="Objective-VersionNumber">
      <value order="0">3</value>
    </field>
    <field name="Objective-VersionComment">
      <value order="0">Fixing header/footer and section break errors, putting ISBN on, overstriking surplus spaces before deleted text; adding chapter numbers to page numbers, fixing date of base document (not 1 Dec 2019)</value>
    </field>
    <field name="Objective-FileNumber">
      <value order="0">qA69789</value>
    </field>
    <field name="Objective-Classification">
      <value order="0">Restricted</value>
    </field>
    <field name="Objective-Caveats">
      <value order="0"/>
    </field>
  </systemFields>
  <catalogues>
    <catalogue name="Regulatory Document Type Catalogue" type="type" ori="id:cA39">
      <field name="Objective-Regulatory Type">
        <value order="0">Decision</value>
      </field>
      <field name="Objective-Regulatory Status">
        <value order="0">Final</value>
      </field>
      <field name="Objective-Released Date">
        <value order="0"/>
      </field>
      <field name="Objective-Operative Date">
        <value order="0"/>
      </field>
      <field name="Objective-ISBN Number">
        <value order="0"/>
      </field>
      <field name="Objective-Consent File Number">
        <value order="0"/>
      </field>
      <field name="Objective-Consent Category">
        <value order="0"/>
      </field>
      <field name="Objective-Compliance Category">
        <value order="0"/>
      </field>
    </catalogue>
  </catalogues>
</metadata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B413F916FD443D397C32D1E531FC4F9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 A c t i v e ! 4 2 4 9 7 2 0 . 1 < / d o c u m e n t i d >  
     < s e n d e r i d > K A T E . W O O D S @ W Y N N W I L L I A M S . C O . N Z < / s e n d e r i d >  
     < s e n d e r e m a i l > K A T E . W O O D S @ W Y N N W I L L I A M S . C O . N Z < / s e n d e r e m a i l >  
     < l a s t m o d i f i e d > 2 0 1 9 - 0 9 - 1 3 T 1 5 : 5 5 : 0 0 . 0 0 0 0 0 0 0 + 1 2 : 0 0 < / l a s t m o d i f i e d >  
     < d a t a b a s e > A c t i v e < / d a t a b a s e >  
 < / p r o p e r t i e s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51074-1472-48BA-96EB-BED3B56916BF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B4B834ED-D9FD-43FA-B6AC-43B78B7A4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Leduc</dc:creator>
  <cp:keywords/>
  <dc:description/>
  <cp:lastModifiedBy>Richard Pettinger</cp:lastModifiedBy>
  <cp:revision>3</cp:revision>
  <cp:lastPrinted>2020-02-03T02:31:00Z</cp:lastPrinted>
  <dcterms:created xsi:type="dcterms:W3CDTF">2020-02-02T06:37:00Z</dcterms:created>
  <dcterms:modified xsi:type="dcterms:W3CDTF">2020-02-03T02:42:00Z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A1320111</vt:lpwstr>
  </property>
  <property fmtid="{D5CDD505-2E9C-101B-9397-08002B2CF9AE}" pid="4" name="Objective-Title">
    <vt:lpwstr>Proposed Plan Change 6AA incorporating Council Decisions</vt:lpwstr>
  </property>
  <property fmtid="{D5CDD505-2E9C-101B-9397-08002B2CF9AE}" pid="5" name="Objective-Description">
    <vt:lpwstr/>
  </property>
  <property fmtid="{D5CDD505-2E9C-101B-9397-08002B2CF9AE}" pid="6" name="Objective-CreationStamp">
    <vt:filetime>2020-02-02T06:37:55Z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2020-02-03T02:45:34Z</vt:filetime>
  </property>
  <property fmtid="{D5CDD505-2E9C-101B-9397-08002B2CF9AE}" pid="10" name="Objective-ModificationStamp">
    <vt:filetime>2020-02-03T02:45:34Z</vt:filetime>
  </property>
  <property fmtid="{D5CDD505-2E9C-101B-9397-08002B2CF9AE}" pid="11" name="Objective-Owner">
    <vt:lpwstr>Tom De Pelsemaeker</vt:lpwstr>
  </property>
  <property fmtid="{D5CDD505-2E9C-101B-9397-08002B2CF9AE}" pid="12" name="Objective-Path">
    <vt:lpwstr>ORC Global Folder:File Plan:Strategy, Policy and Science:Policy Development:Water Plan:Plan Change 6AA:12 - Council decisions administration:</vt:lpwstr>
  </property>
  <property fmtid="{D5CDD505-2E9C-101B-9397-08002B2CF9AE}" pid="13" name="Objective-Parent">
    <vt:lpwstr>12 - Council decisions administration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vA2209816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>Fixing header/footer and section break errors, putting ISBN on, overstriking surplus spaces before deleted text; adding chapter numbers to page numbers, fixing date of base document (not 1 Dec 2019)</vt:lpwstr>
  </property>
  <property fmtid="{D5CDD505-2E9C-101B-9397-08002B2CF9AE}" pid="19" name="Objective-FileNumber">
    <vt:lpwstr>qA69789</vt:lpwstr>
  </property>
  <property fmtid="{D5CDD505-2E9C-101B-9397-08002B2CF9AE}" pid="20" name="Objective-Classification">
    <vt:lpwstr>[Inherited - Restricted]</vt:lpwstr>
  </property>
  <property fmtid="{D5CDD505-2E9C-101B-9397-08002B2CF9AE}" pid="21" name="Objective-Caveats">
    <vt:lpwstr/>
  </property>
  <property fmtid="{D5CDD505-2E9C-101B-9397-08002B2CF9AE}" pid="22" name="Objective-Council Function">
    <vt:lpwstr>Policy and Planning</vt:lpwstr>
  </property>
  <property fmtid="{D5CDD505-2E9C-101B-9397-08002B2CF9AE}" pid="23" name="Objective-Administrative Type">
    <vt:lpwstr>Summary</vt:lpwstr>
  </property>
  <property fmtid="{D5CDD505-2E9C-101B-9397-08002B2CF9AE}" pid="24" name="Objective-Consent File Number">
    <vt:lpwstr/>
  </property>
  <property fmtid="{D5CDD505-2E9C-101B-9397-08002B2CF9AE}" pid="25" name="Objective-Compliance Category">
    <vt:lpwstr/>
  </property>
  <property fmtid="{D5CDD505-2E9C-101B-9397-08002B2CF9AE}" pid="26" name="Objective-Consent Category">
    <vt:lpwstr/>
  </property>
  <property fmtid="{D5CDD505-2E9C-101B-9397-08002B2CF9AE}" pid="27" name="Objective-Comment">
    <vt:lpwstr/>
  </property>
  <property fmtid="{D5CDD505-2E9C-101B-9397-08002B2CF9AE}" pid="28" name="iManageFooter">
    <vt:lpwstr>447585.13#4249720v1</vt:lpwstr>
  </property>
  <property fmtid="{D5CDD505-2E9C-101B-9397-08002B2CF9AE}" pid="29" name="Objective-Regulatory Type">
    <vt:lpwstr>Decision</vt:lpwstr>
  </property>
  <property fmtid="{D5CDD505-2E9C-101B-9397-08002B2CF9AE}" pid="30" name="Objective-Regulatory Status">
    <vt:lpwstr>Final</vt:lpwstr>
  </property>
  <property fmtid="{D5CDD505-2E9C-101B-9397-08002B2CF9AE}" pid="31" name="Objective-Released Date">
    <vt:lpwstr/>
  </property>
  <property fmtid="{D5CDD505-2E9C-101B-9397-08002B2CF9AE}" pid="32" name="Objective-Operative Date">
    <vt:lpwstr/>
  </property>
  <property fmtid="{D5CDD505-2E9C-101B-9397-08002B2CF9AE}" pid="33" name="Objective-ISBN Number">
    <vt:lpwstr/>
  </property>
</Properties>
</file>