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6D25F" w14:textId="77777777" w:rsidR="00466C07" w:rsidRDefault="00B43DD0" w:rsidP="00687393">
      <w:pPr>
        <w:pStyle w:val="Heading1"/>
      </w:pPr>
      <w:r>
        <w:t xml:space="preserve">Frasers </w:t>
      </w:r>
      <w:r w:rsidR="007A79C6">
        <w:t>Tailings Sto</w:t>
      </w:r>
      <w:r w:rsidR="0079095A">
        <w:t>r</w:t>
      </w:r>
      <w:r w:rsidR="007A79C6">
        <w:t>age Facility</w:t>
      </w:r>
      <w:r w:rsidR="00466C07">
        <w:t xml:space="preserve"> and Innes Mill Pit</w:t>
      </w:r>
    </w:p>
    <w:p w14:paraId="38C7DE77" w14:textId="77777777" w:rsidR="00A36C6F" w:rsidRDefault="00A36C6F" w:rsidP="00A36C6F">
      <w:r>
        <w:t xml:space="preserve">Consent numbers correspond to those listed in Table 4.2 of the Assessment of Environmental Effects. </w:t>
      </w:r>
    </w:p>
    <w:p w14:paraId="66AE4A34" w14:textId="77777777" w:rsidR="00A36C6F" w:rsidRPr="00D80D37" w:rsidRDefault="00A36C6F" w:rsidP="00A36C6F">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7559E134" w14:textId="476197F7" w:rsidR="00162FF3" w:rsidRDefault="00A36C6F" w:rsidP="00A36C6F">
      <w:pPr>
        <w:tabs>
          <w:tab w:val="clear" w:pos="284"/>
          <w:tab w:val="clear" w:pos="567"/>
          <w:tab w:val="clear" w:pos="851"/>
          <w:tab w:val="clear" w:pos="1134"/>
        </w:tabs>
        <w:spacing w:after="0" w:line="240" w:lineRule="auto"/>
      </w:pPr>
      <w:r>
        <w:t>Use document headings to navigate between consents and corresponding appendices.</w:t>
      </w:r>
      <w:r w:rsidR="00162FF3">
        <w:br w:type="page"/>
      </w:r>
    </w:p>
    <w:p w14:paraId="5D6746C1" w14:textId="2947B578" w:rsidR="00062E58" w:rsidRPr="006513C5" w:rsidRDefault="00162FF3" w:rsidP="006513C5">
      <w:pPr>
        <w:pStyle w:val="Heading2"/>
      </w:pPr>
      <w:r>
        <w:lastRenderedPageBreak/>
        <w:t>RM24.184.01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062E58" w:rsidRPr="00DE5F6D" w14:paraId="1FC5CCEC" w14:textId="77777777" w:rsidTr="00110BA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5E123034" w14:textId="77777777" w:rsidR="00062E58" w:rsidRPr="0082483B" w:rsidRDefault="00062E58" w:rsidP="005B07DC">
            <w:pPr>
              <w:pStyle w:val="TableHeader"/>
              <w:rPr>
                <w:b/>
              </w:rPr>
            </w:pPr>
            <w:r w:rsidRPr="0082483B">
              <w:rPr>
                <w:b/>
              </w:rPr>
              <w:t>Condition Number</w:t>
            </w:r>
          </w:p>
        </w:tc>
        <w:tc>
          <w:tcPr>
            <w:tcW w:w="11345" w:type="dxa"/>
          </w:tcPr>
          <w:p w14:paraId="7AD02FC7" w14:textId="77777777" w:rsidR="00062E58" w:rsidRPr="0082483B" w:rsidRDefault="00062E58" w:rsidP="005B07DC">
            <w:pPr>
              <w:pStyle w:val="TableHeader"/>
              <w:cnfStyle w:val="100000000000" w:firstRow="1" w:lastRow="0" w:firstColumn="0" w:lastColumn="0" w:oddVBand="0" w:evenVBand="0" w:oddHBand="0" w:evenHBand="0" w:firstRowFirstColumn="0" w:firstRowLastColumn="0" w:lastRowFirstColumn="0" w:lastRowLastColumn="0"/>
              <w:rPr>
                <w:b/>
              </w:rPr>
            </w:pPr>
            <w:r w:rsidRPr="0082483B">
              <w:rPr>
                <w:b/>
              </w:rPr>
              <w:t>Proposed Conditions</w:t>
            </w:r>
          </w:p>
        </w:tc>
      </w:tr>
      <w:tr w:rsidR="00062E58" w14:paraId="4B99A786" w14:textId="77777777" w:rsidTr="005B07DC">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5C16FA0A" w14:textId="53326031" w:rsidR="00941B37" w:rsidRDefault="00941B37" w:rsidP="005B07DC">
            <w:pPr>
              <w:pStyle w:val="TableBody"/>
              <w:rPr>
                <w:b/>
              </w:rPr>
            </w:pPr>
            <w:r>
              <w:rPr>
                <w:b/>
              </w:rPr>
              <w:t>RM24.184.01</w:t>
            </w:r>
          </w:p>
          <w:p w14:paraId="0253354E" w14:textId="08E88A86" w:rsidR="00062E58" w:rsidRDefault="00062E58" w:rsidP="005B07DC">
            <w:pPr>
              <w:pStyle w:val="TableBody"/>
              <w:rPr>
                <w:b/>
              </w:rPr>
            </w:pPr>
            <w:r>
              <w:rPr>
                <w:b/>
              </w:rPr>
              <w:t>Discharge Permit</w:t>
            </w:r>
          </w:p>
          <w:p w14:paraId="4D30B452" w14:textId="75F4C75D" w:rsidR="00062E58" w:rsidRDefault="00E431E0" w:rsidP="005B07DC">
            <w:pPr>
              <w:pStyle w:val="TableBody"/>
              <w:rPr>
                <w:b/>
              </w:rPr>
            </w:pPr>
            <w:r w:rsidRPr="00E431E0">
              <w:rPr>
                <w:b/>
              </w:rPr>
              <w:t>To discharge mine tailings and contaminants from mine tailings to land and to water for the purpose of disposing of mine process tailings in Frasers Tailings Storage Facility</w:t>
            </w:r>
            <w:r w:rsidR="00062E58" w:rsidRPr="00951FE2">
              <w:rPr>
                <w:b/>
              </w:rPr>
              <w:t>.</w:t>
            </w:r>
          </w:p>
          <w:p w14:paraId="60829677" w14:textId="77777777" w:rsidR="00062E58" w:rsidRDefault="00062E58" w:rsidP="005B07DC">
            <w:pPr>
              <w:pStyle w:val="TableBody"/>
            </w:pPr>
            <w:r w:rsidRPr="00D75407">
              <w:t>For a term expiring:</w:t>
            </w:r>
            <w:r w:rsidRPr="00D75407">
              <w:tab/>
            </w:r>
            <w:r w:rsidRPr="00E431E0">
              <w:t>1 October 2046</w:t>
            </w:r>
          </w:p>
          <w:p w14:paraId="27D5D08D" w14:textId="77777777" w:rsidR="003B605D" w:rsidRDefault="00062E58" w:rsidP="00BA3CBA">
            <w:pPr>
              <w:pStyle w:val="TableBody"/>
            </w:pPr>
            <w:r w:rsidRPr="000A429A">
              <w:t>Location of consent activity:</w:t>
            </w:r>
          </w:p>
          <w:p w14:paraId="0CD33A8F" w14:textId="72BE9192" w:rsidR="00062E58" w:rsidRDefault="00062E58" w:rsidP="00BA3CBA">
            <w:pPr>
              <w:pStyle w:val="TableBody"/>
            </w:pPr>
            <w:r w:rsidRPr="000A429A">
              <w:t xml:space="preserve">Macraes Gold Project, </w:t>
            </w:r>
            <w:r w:rsidR="00BA3CBA" w:rsidRPr="00BA3CBA">
              <w:t xml:space="preserve">approximately </w:t>
            </w:r>
            <w:r w:rsidR="008B0790">
              <w:t>2</w:t>
            </w:r>
            <w:r w:rsidR="00BA3CBA" w:rsidRPr="00BA3CBA">
              <w:t>.7 kilometres north-east of the intersection of Macraes Road and Red Bank Road, Macraes Flat.</w:t>
            </w:r>
          </w:p>
          <w:p w14:paraId="1E7A45EF" w14:textId="670C70AE" w:rsidR="00062E58" w:rsidRDefault="00062E58" w:rsidP="005B07DC">
            <w:pPr>
              <w:pStyle w:val="TableBody"/>
            </w:pPr>
            <w:r>
              <w:t>Legal description of consent location:</w:t>
            </w:r>
          </w:p>
          <w:p w14:paraId="680E1F4C" w14:textId="31A5341E" w:rsidR="003B605D" w:rsidRDefault="003B605D" w:rsidP="005B07DC">
            <w:pPr>
              <w:pStyle w:val="TableBody"/>
            </w:pPr>
            <w:r w:rsidRPr="003B605D">
              <w:t>Section 4 SO 24124; Section 5 SO 24124; Lot 2 DP 21220; Section 36 Block II Highlay SD; Part Section 6 Block II Highlay SD; Part Section 8 Block II Highlay SD; Section 7 Block II Highlay SD; Section 2, Block II Highlay SD; Section 27 Block II Highlay SD; Section 28 Block II Highlay SD; Section 29 Block II Highlay SD; Section 30 Block II Highlay SD; Section 49 Block II Highlay SD; Part Lot 1 DP 21220; Section 10 SO 24927; Part Section 1 SO 23828; Section 2 SO 23828; Section 12 SO 331188; Section 15 SO 331188; Section 16 SO 331188; Section 4 SO 429137; Road Reserve.</w:t>
            </w:r>
          </w:p>
          <w:p w14:paraId="03B18074" w14:textId="0F9CF42E" w:rsidR="00062E58" w:rsidRDefault="00062E58" w:rsidP="005B07DC">
            <w:pPr>
              <w:pStyle w:val="TableBody"/>
            </w:pPr>
            <w:r w:rsidRPr="00A7588D">
              <w:t xml:space="preserve">Map reference: </w:t>
            </w:r>
            <w:r w:rsidRPr="00A7588D">
              <w:tab/>
            </w:r>
            <w:r w:rsidRPr="00F93D4E">
              <w:t xml:space="preserve">Within a </w:t>
            </w:r>
            <w:r w:rsidR="00F93D4E" w:rsidRPr="00F93D4E">
              <w:t>1</w:t>
            </w:r>
            <w:r w:rsidRPr="00F93D4E">
              <w:t xml:space="preserve"> kilometre radius of NZTM2000</w:t>
            </w:r>
            <w:r w:rsidR="00F93D4E">
              <w:t xml:space="preserve"> </w:t>
            </w:r>
            <w:r w:rsidR="00F93D4E" w:rsidRPr="00F93D4E">
              <w:t>E1401200 N4972400</w:t>
            </w:r>
          </w:p>
        </w:tc>
      </w:tr>
      <w:tr w:rsidR="00062E58" w14:paraId="26D317E2"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0BCA129" w14:textId="77777777" w:rsidR="00062E58" w:rsidRDefault="00062E58" w:rsidP="005B07DC">
            <w:pPr>
              <w:pStyle w:val="TableBody"/>
              <w:rPr>
                <w:b/>
                <w:bCs/>
              </w:rPr>
            </w:pPr>
            <w:r w:rsidRPr="00B0039F">
              <w:rPr>
                <w:b/>
                <w:bCs/>
              </w:rPr>
              <w:t>Conditions</w:t>
            </w:r>
          </w:p>
          <w:p w14:paraId="3F7F87CC" w14:textId="77777777" w:rsidR="00062E58" w:rsidRPr="00B0039F" w:rsidRDefault="00062E58" w:rsidP="005B07DC">
            <w:pPr>
              <w:pStyle w:val="TableBody"/>
              <w:rPr>
                <w:b/>
                <w:bCs/>
              </w:rPr>
            </w:pPr>
            <w:r>
              <w:rPr>
                <w:b/>
                <w:bCs/>
              </w:rPr>
              <w:t>Specific</w:t>
            </w:r>
          </w:p>
        </w:tc>
        <w:tc>
          <w:tcPr>
            <w:tcW w:w="11345" w:type="dxa"/>
            <w:shd w:val="clear" w:color="auto" w:fill="DEEAF6" w:themeFill="accent1" w:themeFillTint="33"/>
          </w:tcPr>
          <w:p w14:paraId="1A897826" w14:textId="77777777" w:rsidR="00062E58" w:rsidRDefault="00062E58" w:rsidP="005B07DC">
            <w:pPr>
              <w:pStyle w:val="TableBody"/>
              <w:cnfStyle w:val="000000000000" w:firstRow="0" w:lastRow="0" w:firstColumn="0" w:lastColumn="0" w:oddVBand="0" w:evenVBand="0" w:oddHBand="0" w:evenHBand="0" w:firstRowFirstColumn="0" w:firstRowLastColumn="0" w:lastRowFirstColumn="0" w:lastRowLastColumn="0"/>
            </w:pPr>
          </w:p>
        </w:tc>
      </w:tr>
      <w:tr w:rsidR="00CF4365" w14:paraId="4673D9C3"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BF290DB" w14:textId="2F8F2424" w:rsidR="00CF4365" w:rsidRDefault="008C433B" w:rsidP="005B07DC">
            <w:pPr>
              <w:pStyle w:val="TableBody"/>
            </w:pPr>
            <w:r>
              <w:t>1</w:t>
            </w:r>
          </w:p>
        </w:tc>
        <w:tc>
          <w:tcPr>
            <w:tcW w:w="11345" w:type="dxa"/>
            <w:shd w:val="clear" w:color="auto" w:fill="DEEAF6" w:themeFill="accent1" w:themeFillTint="33"/>
          </w:tcPr>
          <w:p w14:paraId="13ABF21C" w14:textId="680A8410" w:rsidR="00CF4365" w:rsidRPr="00B82757" w:rsidRDefault="008C433B" w:rsidP="005B07DC">
            <w:pPr>
              <w:pStyle w:val="TableBody"/>
              <w:cnfStyle w:val="000000000000" w:firstRow="0" w:lastRow="0" w:firstColumn="0" w:lastColumn="0" w:oddVBand="0" w:evenVBand="0" w:oddHBand="0" w:evenHBand="0" w:firstRowFirstColumn="0" w:firstRowLastColumn="0" w:lastRowFirstColumn="0" w:lastRowLastColumn="0"/>
            </w:pPr>
            <w:r w:rsidRPr="008C433B">
              <w:t>This consent must not commence until Discharge Permit RM23.</w:t>
            </w:r>
            <w:r>
              <w:t>868.01</w:t>
            </w:r>
            <w:r w:rsidRPr="008C433B">
              <w:t xml:space="preserve"> has been surrendered</w:t>
            </w:r>
            <w:r w:rsidR="00172C81">
              <w:t xml:space="preserve"> or has expired</w:t>
            </w:r>
            <w:r w:rsidRPr="008C433B">
              <w:t>.</w:t>
            </w:r>
          </w:p>
        </w:tc>
      </w:tr>
      <w:tr w:rsidR="00062E58" w14:paraId="2357A5FE"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B47F6EC" w14:textId="51E7004F" w:rsidR="00062E58" w:rsidRDefault="00DE1793" w:rsidP="005B07DC">
            <w:pPr>
              <w:pStyle w:val="TableBody"/>
            </w:pPr>
            <w:r>
              <w:t>2</w:t>
            </w:r>
          </w:p>
        </w:tc>
        <w:tc>
          <w:tcPr>
            <w:tcW w:w="11345" w:type="dxa"/>
            <w:shd w:val="clear" w:color="auto" w:fill="DEEAF6" w:themeFill="accent1" w:themeFillTint="33"/>
          </w:tcPr>
          <w:p w14:paraId="62D86997" w14:textId="6937167A" w:rsidR="00062E58" w:rsidRDefault="0027371F" w:rsidP="005B07DC">
            <w:pPr>
              <w:pStyle w:val="TableBody"/>
              <w:cnfStyle w:val="000000000000" w:firstRow="0" w:lastRow="0" w:firstColumn="0" w:lastColumn="0" w:oddVBand="0" w:evenVBand="0" w:oddHBand="0" w:evenHBand="0" w:firstRowFirstColumn="0" w:firstRowLastColumn="0" w:lastRowFirstColumn="0" w:lastRowLastColumn="0"/>
            </w:pPr>
            <w:r w:rsidRPr="0027371F">
              <w:t>This consent must be exercised in conjunction with Water Permit RM2</w:t>
            </w:r>
            <w:r>
              <w:t>4</w:t>
            </w:r>
            <w:r w:rsidRPr="0027371F">
              <w:t>.</w:t>
            </w:r>
            <w:r>
              <w:t>184</w:t>
            </w:r>
            <w:r w:rsidRPr="0027371F">
              <w:t xml:space="preserve">.02, </w:t>
            </w:r>
            <w:r>
              <w:t>Water</w:t>
            </w:r>
            <w:r w:rsidRPr="0027371F">
              <w:t xml:space="preserve"> Permit RM</w:t>
            </w:r>
            <w:r>
              <w:t>24</w:t>
            </w:r>
            <w:r w:rsidRPr="0027371F">
              <w:t>.</w:t>
            </w:r>
            <w:r>
              <w:t>184</w:t>
            </w:r>
            <w:r w:rsidRPr="0027371F">
              <w:t>.</w:t>
            </w:r>
            <w:r>
              <w:t>03</w:t>
            </w:r>
            <w:r w:rsidRPr="0027371F">
              <w:t xml:space="preserve">, </w:t>
            </w:r>
            <w:r>
              <w:t>Discharge Permit RM10</w:t>
            </w:r>
            <w:r w:rsidR="00D6022A">
              <w:t>.</w:t>
            </w:r>
            <w:r w:rsidR="00EC6645">
              <w:t xml:space="preserve">351.52 </w:t>
            </w:r>
            <w:r w:rsidRPr="0027371F">
              <w:t xml:space="preserve">and any subsequent variations </w:t>
            </w:r>
            <w:r w:rsidR="00EC6645">
              <w:t xml:space="preserve">or replacements of </w:t>
            </w:r>
            <w:r w:rsidRPr="0027371F">
              <w:t>these consents.</w:t>
            </w:r>
          </w:p>
        </w:tc>
      </w:tr>
      <w:tr w:rsidR="00062E58" w14:paraId="5B91E2D3"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487B678" w14:textId="757EBC7A" w:rsidR="00062E58" w:rsidRDefault="00DE1793" w:rsidP="005B07DC">
            <w:pPr>
              <w:pStyle w:val="TableBody"/>
            </w:pPr>
            <w:r>
              <w:t>3</w:t>
            </w:r>
          </w:p>
        </w:tc>
        <w:tc>
          <w:tcPr>
            <w:tcW w:w="11345" w:type="dxa"/>
            <w:shd w:val="clear" w:color="auto" w:fill="DEEAF6" w:themeFill="accent1" w:themeFillTint="33"/>
          </w:tcPr>
          <w:p w14:paraId="6C51F493" w14:textId="44C30EB2" w:rsidR="00C9795C" w:rsidRDefault="00C9795C" w:rsidP="00C9795C">
            <w:pPr>
              <w:pStyle w:val="TableBody"/>
              <w:cnfStyle w:val="000000000000" w:firstRow="0" w:lastRow="0" w:firstColumn="0" w:lastColumn="0" w:oddVBand="0" w:evenVBand="0" w:oddHBand="0" w:evenHBand="0" w:firstRowFirstColumn="0" w:firstRowLastColumn="0" w:lastRowFirstColumn="0" w:lastRowLastColumn="0"/>
            </w:pPr>
            <w:r w:rsidRPr="00C9795C">
              <w:t>The discharge of tailings must be carried out in accordance with the plans and all information submitted with the application, detailed below, and all referenced by the Consent Authority as consent number RM2</w:t>
            </w:r>
            <w:r w:rsidR="001B6C79">
              <w:t>4</w:t>
            </w:r>
            <w:r w:rsidRPr="00C9795C">
              <w:t>.</w:t>
            </w:r>
            <w:r w:rsidR="001B6C79">
              <w:t>184</w:t>
            </w:r>
            <w:r w:rsidRPr="00C9795C">
              <w:t>.</w:t>
            </w:r>
          </w:p>
          <w:p w14:paraId="2C9D7828" w14:textId="63719BEF" w:rsidR="00F01DDD" w:rsidRDefault="00F01DDD" w:rsidP="008C4FD6">
            <w:pPr>
              <w:pStyle w:val="TableBody"/>
              <w:numPr>
                <w:ilvl w:val="0"/>
                <w:numId w:val="78"/>
              </w:numPr>
              <w:ind w:left="460" w:hanging="460"/>
              <w:cnfStyle w:val="000000000000" w:firstRow="0" w:lastRow="0" w:firstColumn="0" w:lastColumn="0" w:oddVBand="0" w:evenVBand="0" w:oddHBand="0" w:evenHBand="0" w:firstRowFirstColumn="0" w:firstRowLastColumn="0" w:lastRowFirstColumn="0" w:lastRowLastColumn="0"/>
            </w:pPr>
            <w:r w:rsidRPr="00E87403">
              <w:lastRenderedPageBreak/>
              <w:t>Macraes Phase 4 Project Resource Consent Application and Assessment of Environmental Effects, including Appendices 1 – 3</w:t>
            </w:r>
            <w:r w:rsidR="00854637">
              <w:t>3</w:t>
            </w:r>
            <w:r w:rsidRPr="00E87403">
              <w:t xml:space="preserve">, prepared by Mitchell Daysh Limited, dated </w:t>
            </w:r>
            <w:r w:rsidR="00854637">
              <w:t xml:space="preserve">28 March </w:t>
            </w:r>
            <w:r w:rsidRPr="00E87403">
              <w:t>2024</w:t>
            </w:r>
            <w:r w:rsidR="00854637">
              <w:t xml:space="preserve"> (Updated 18 February 2025)</w:t>
            </w:r>
            <w:r w:rsidRPr="00E87403">
              <w:t>;</w:t>
            </w:r>
          </w:p>
          <w:p w14:paraId="3C91D18F" w14:textId="40C2BDD1" w:rsidR="002F3A92" w:rsidRDefault="00F01DDD" w:rsidP="008C4FD6">
            <w:pPr>
              <w:pStyle w:val="TableBody"/>
              <w:numPr>
                <w:ilvl w:val="0"/>
                <w:numId w:val="7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2F3A92">
              <w:t>15 October 2024; and</w:t>
            </w:r>
          </w:p>
          <w:p w14:paraId="3017570C" w14:textId="14820A42" w:rsidR="00F01DDD" w:rsidRDefault="00854637" w:rsidP="008C4FD6">
            <w:pPr>
              <w:pStyle w:val="TableBody"/>
              <w:numPr>
                <w:ilvl w:val="0"/>
                <w:numId w:val="7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r w:rsidR="00F01DDD" w:rsidRPr="00215577">
              <w:t>.</w:t>
            </w:r>
          </w:p>
          <w:p w14:paraId="6827D7E2" w14:textId="7E0E9FB1" w:rsidR="00062E58" w:rsidRDefault="00F01DDD" w:rsidP="00C9795C">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2F67E6">
              <w:t xml:space="preserve">will </w:t>
            </w:r>
            <w:r w:rsidRPr="002644A3">
              <w:t>prevail.</w:t>
            </w:r>
          </w:p>
        </w:tc>
      </w:tr>
      <w:tr w:rsidR="00062E58" w14:paraId="70A80D4A"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6B79DCF" w14:textId="5B49E492" w:rsidR="00062E58" w:rsidRDefault="00673E86" w:rsidP="005B07DC">
            <w:pPr>
              <w:pStyle w:val="TableBody"/>
            </w:pPr>
            <w:r>
              <w:lastRenderedPageBreak/>
              <w:t>4</w:t>
            </w:r>
          </w:p>
        </w:tc>
        <w:tc>
          <w:tcPr>
            <w:tcW w:w="11345" w:type="dxa"/>
            <w:shd w:val="clear" w:color="auto" w:fill="DEEAF6" w:themeFill="accent1" w:themeFillTint="33"/>
          </w:tcPr>
          <w:p w14:paraId="4D2DC9EB" w14:textId="58E2A179" w:rsidR="00062E58" w:rsidRDefault="00D92DFB" w:rsidP="005B07DC">
            <w:pPr>
              <w:pStyle w:val="TableBody"/>
              <w:cnfStyle w:val="000000000000" w:firstRow="0" w:lastRow="0" w:firstColumn="0" w:lastColumn="0" w:oddVBand="0" w:evenVBand="0" w:oddHBand="0" w:evenHBand="0" w:firstRowFirstColumn="0" w:firstRowLastColumn="0" w:lastRowFirstColumn="0" w:lastRowLastColumn="0"/>
            </w:pPr>
            <w:r w:rsidRPr="00D92DFB">
              <w:t>The tailings must only be discharged within Frasers Pit to the area labelled ‘</w:t>
            </w:r>
            <w:r w:rsidR="00AE5D5A">
              <w:t>Frasers Tailings Storage Area</w:t>
            </w:r>
            <w:r w:rsidR="001618F2">
              <w:t>”</w:t>
            </w:r>
            <w:r w:rsidRPr="00D92DFB">
              <w:t xml:space="preserve"> south of </w:t>
            </w:r>
            <w:r w:rsidR="00956E21">
              <w:t xml:space="preserve">and overlying </w:t>
            </w:r>
            <w:r w:rsidRPr="00D92DFB">
              <w:t xml:space="preserve">Frasers Backfill </w:t>
            </w:r>
            <w:r w:rsidR="00956E21">
              <w:t xml:space="preserve">embankment </w:t>
            </w:r>
            <w:r w:rsidRPr="00D92DFB">
              <w:t>as shown on Appendix I to this consent.</w:t>
            </w:r>
          </w:p>
        </w:tc>
      </w:tr>
      <w:tr w:rsidR="00062E58" w14:paraId="28DB7279"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A12D6AD" w14:textId="75B1948B" w:rsidR="00062E58" w:rsidRPr="00C65197" w:rsidRDefault="00673E86" w:rsidP="005B07DC">
            <w:pPr>
              <w:pStyle w:val="TableBody"/>
            </w:pPr>
            <w:r w:rsidRPr="00C65197">
              <w:t>5</w:t>
            </w:r>
          </w:p>
        </w:tc>
        <w:tc>
          <w:tcPr>
            <w:tcW w:w="11345" w:type="dxa"/>
            <w:shd w:val="clear" w:color="auto" w:fill="DEEAF6" w:themeFill="accent1" w:themeFillTint="33"/>
          </w:tcPr>
          <w:p w14:paraId="3FC2A25C" w14:textId="16CE2F62" w:rsidR="00062E58" w:rsidRPr="00C65197" w:rsidRDefault="00673E86" w:rsidP="005B07DC">
            <w:pPr>
              <w:pStyle w:val="TableBody"/>
              <w:cnfStyle w:val="000000000000" w:firstRow="0" w:lastRow="0" w:firstColumn="0" w:lastColumn="0" w:oddVBand="0" w:evenVBand="0" w:oddHBand="0" w:evenHBand="0" w:firstRowFirstColumn="0" w:firstRowLastColumn="0" w:lastRowFirstColumn="0" w:lastRowLastColumn="0"/>
            </w:pPr>
            <w:r w:rsidRPr="00C65197">
              <w:t>The exercise of this consent must not result in tailings in Frasers Tailings Storage Facility reaching a</w:t>
            </w:r>
            <w:r w:rsidR="0014383E" w:rsidRPr="00C65197">
              <w:t xml:space="preserve">n </w:t>
            </w:r>
            <w:r w:rsidR="00956E21" w:rsidRPr="00C65197">
              <w:t xml:space="preserve">elevation </w:t>
            </w:r>
            <w:r w:rsidRPr="00C65197">
              <w:t xml:space="preserve">greater than approximately </w:t>
            </w:r>
            <w:r w:rsidR="003E23B3" w:rsidRPr="00C65197">
              <w:t>420</w:t>
            </w:r>
            <w:r w:rsidRPr="00C65197">
              <w:t xml:space="preserve"> metres RL.</w:t>
            </w:r>
          </w:p>
        </w:tc>
      </w:tr>
      <w:tr w:rsidR="00062E58" w14:paraId="3B2B9D8C"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5C357A3" w14:textId="6A671F1A" w:rsidR="00062E58" w:rsidRDefault="00673E86" w:rsidP="005B07DC">
            <w:pPr>
              <w:pStyle w:val="TableBody"/>
            </w:pPr>
            <w:r>
              <w:t>6</w:t>
            </w:r>
          </w:p>
        </w:tc>
        <w:tc>
          <w:tcPr>
            <w:tcW w:w="11345" w:type="dxa"/>
            <w:shd w:val="clear" w:color="auto" w:fill="DEEAF6" w:themeFill="accent1" w:themeFillTint="33"/>
          </w:tcPr>
          <w:p w14:paraId="00FDE300" w14:textId="77777777" w:rsidR="00A828E4" w:rsidRDefault="00A828E4" w:rsidP="008C4FD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A828E4">
              <w:t xml:space="preserve">Only mine tailings and contaminants derived from the Macraes Gold Project and Third-Party Concentrates that meet the criteria specified in Condition 7 and that are covered by the Third-Party Concentrate Management Plan required by Condition 12 may be discharged into the Frasers Tailings Storage Facility. </w:t>
            </w:r>
          </w:p>
          <w:p w14:paraId="752715E1" w14:textId="77777777" w:rsidR="00A828E4" w:rsidRDefault="00A828E4" w:rsidP="008C4FD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A828E4">
              <w:t xml:space="preserve">Mine tailings derived from Third-Party Concentrates must not make up more than 2.6 percent of all tailings discharged into the Frasers Tailings Storage Facility in any three-month period. </w:t>
            </w:r>
          </w:p>
          <w:p w14:paraId="15983D84" w14:textId="77777777" w:rsidR="00A828E4" w:rsidRDefault="00A828E4" w:rsidP="008C4FD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A828E4">
              <w:t>A maximum of 120,000 tonnes per annum of tailings derived from Third-Party Concentrates may be discharged in the Frasers Tailings Storage Facility.</w:t>
            </w:r>
          </w:p>
          <w:p w14:paraId="4D907D81" w14:textId="219864CF" w:rsidR="00062E58" w:rsidRDefault="00A35AF1" w:rsidP="008C4FD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A35AF1">
              <w:t>The Consent Holder must either blend or batch process tailings derived from Third-Party Concentrates with material from the Macraes Gold Project in accordance with the Third-Party Concentrate Management Plan required by Condition 12.</w:t>
            </w:r>
          </w:p>
        </w:tc>
      </w:tr>
      <w:tr w:rsidR="00062E58" w:rsidRPr="00AC6B6D" w14:paraId="0E39231E"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347DBFA" w14:textId="596CCFC8" w:rsidR="00062E58" w:rsidRDefault="00A35AF1" w:rsidP="005B07DC">
            <w:pPr>
              <w:pStyle w:val="TableBody"/>
            </w:pPr>
            <w:r>
              <w:t>7</w:t>
            </w:r>
          </w:p>
        </w:tc>
        <w:tc>
          <w:tcPr>
            <w:tcW w:w="11345" w:type="dxa"/>
            <w:shd w:val="clear" w:color="auto" w:fill="DEEAF6" w:themeFill="accent1" w:themeFillTint="33"/>
          </w:tcPr>
          <w:p w14:paraId="46CED0AC" w14:textId="145DD33D" w:rsidR="00062E58" w:rsidRDefault="00062E58" w:rsidP="005B07DC">
            <w:pPr>
              <w:pStyle w:val="TableBody"/>
              <w:cnfStyle w:val="000000000000" w:firstRow="0" w:lastRow="0" w:firstColumn="0" w:lastColumn="0" w:oddVBand="0" w:evenVBand="0" w:oddHBand="0" w:evenHBand="0" w:firstRowFirstColumn="0" w:firstRowLastColumn="0" w:lastRowFirstColumn="0" w:lastRowLastColumn="0"/>
            </w:pPr>
            <w:r w:rsidRPr="00B04881">
              <w:t>All ore concentrate derived from Third</w:t>
            </w:r>
            <w:r w:rsidR="00A35AF1">
              <w:t>-</w:t>
            </w:r>
            <w:r w:rsidRPr="00B04881">
              <w:t xml:space="preserve">Party sources </w:t>
            </w:r>
            <w:r w:rsidR="00A35AF1">
              <w:t>must</w:t>
            </w:r>
            <w:r w:rsidRPr="00B04881">
              <w:t xml:space="preserve"> meet the following criteria:</w:t>
            </w:r>
          </w:p>
          <w:p w14:paraId="072841EF" w14:textId="0926DEA8"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Sulphide sulphur greater than 8</w:t>
            </w:r>
            <w:r w:rsidR="001046F4">
              <w:t xml:space="preserve"> percent (</w:t>
            </w:r>
            <w:r w:rsidRPr="00B04881">
              <w:t>%</w:t>
            </w:r>
            <w:r w:rsidR="001046F4">
              <w:t>);</w:t>
            </w:r>
          </w:p>
          <w:p w14:paraId="2E76336F" w14:textId="33388E9A"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Antimony content not to exceed 5%</w:t>
            </w:r>
            <w:r w:rsidR="001046F4">
              <w:t>;</w:t>
            </w:r>
          </w:p>
          <w:p w14:paraId="079FF95A" w14:textId="1BC36CEF"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Copper content not to exceed 0.5%</w:t>
            </w:r>
            <w:r w:rsidR="001046F4">
              <w:t>;</w:t>
            </w:r>
          </w:p>
          <w:p w14:paraId="1F2DA4E0" w14:textId="3336CF23"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Gold to sulphur ratio greater than 3</w:t>
            </w:r>
            <w:r w:rsidR="001046F4">
              <w:t>;</w:t>
            </w:r>
          </w:p>
          <w:p w14:paraId="351ADB2D" w14:textId="26645F88"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lastRenderedPageBreak/>
              <w:t xml:space="preserve">Fluorine content not to exceed 5 </w:t>
            </w:r>
            <w:r w:rsidR="001046F4">
              <w:t>parts per million (</w:t>
            </w:r>
            <w:r w:rsidRPr="00B04881">
              <w:t>ppm</w:t>
            </w:r>
            <w:r w:rsidR="001046F4">
              <w:t>);</w:t>
            </w:r>
          </w:p>
          <w:p w14:paraId="625710DB" w14:textId="77777777"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Chloride content not to exceed 50 ppm;</w:t>
            </w:r>
          </w:p>
          <w:p w14:paraId="412E94A6" w14:textId="77777777" w:rsidR="00062E58"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Arsenic content not to exceed 40%; and</w:t>
            </w:r>
          </w:p>
          <w:p w14:paraId="33097E25" w14:textId="77777777" w:rsidR="00062E58" w:rsidRPr="00AC6B6D" w:rsidRDefault="00062E58" w:rsidP="008C4FD6">
            <w:pPr>
              <w:pStyle w:val="TableBody"/>
              <w:numPr>
                <w:ilvl w:val="0"/>
                <w:numId w:val="54"/>
              </w:numPr>
              <w:ind w:left="378"/>
              <w:cnfStyle w:val="000000000000" w:firstRow="0" w:lastRow="0" w:firstColumn="0" w:lastColumn="0" w:oddVBand="0" w:evenVBand="0" w:oddHBand="0" w:evenHBand="0" w:firstRowFirstColumn="0" w:firstRowLastColumn="0" w:lastRowFirstColumn="0" w:lastRowLastColumn="0"/>
            </w:pPr>
            <w:r w:rsidRPr="00B04881">
              <w:t>Iron levels greater than 25%.</w:t>
            </w:r>
          </w:p>
        </w:tc>
      </w:tr>
      <w:tr w:rsidR="00062E58" w:rsidRPr="00AC6B6D" w14:paraId="2EED98C9"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38980C3" w14:textId="24749971" w:rsidR="00062E58" w:rsidRDefault="004B5680" w:rsidP="005B07DC">
            <w:pPr>
              <w:pStyle w:val="TableBody"/>
            </w:pPr>
            <w:r>
              <w:lastRenderedPageBreak/>
              <w:t>8</w:t>
            </w:r>
          </w:p>
        </w:tc>
        <w:tc>
          <w:tcPr>
            <w:tcW w:w="11345" w:type="dxa"/>
            <w:shd w:val="clear" w:color="auto" w:fill="DEEAF6" w:themeFill="accent1" w:themeFillTint="33"/>
          </w:tcPr>
          <w:p w14:paraId="3D1D7A67" w14:textId="71B8BD48" w:rsidR="00062E58" w:rsidRPr="00AC6B6D" w:rsidRDefault="004B5680" w:rsidP="005B07DC">
            <w:pPr>
              <w:pStyle w:val="TableBody"/>
              <w:cnfStyle w:val="000000000000" w:firstRow="0" w:lastRow="0" w:firstColumn="0" w:lastColumn="0" w:oddVBand="0" w:evenVBand="0" w:oddHBand="0" w:evenHBand="0" w:firstRowFirstColumn="0" w:firstRowLastColumn="0" w:lastRowFirstColumn="0" w:lastRowLastColumn="0"/>
            </w:pPr>
            <w:r w:rsidRPr="004B5680">
              <w:t>The list of acceptable ranges for key parameters in the tailings</w:t>
            </w:r>
            <w:r w:rsidR="004504FA">
              <w:t xml:space="preserve"> derived from Third</w:t>
            </w:r>
            <w:r w:rsidR="007545C1">
              <w:t>-</w:t>
            </w:r>
            <w:r w:rsidR="004504FA">
              <w:t>Party Concentrates</w:t>
            </w:r>
            <w:r w:rsidRPr="004B5680">
              <w:t xml:space="preserve"> must be established by an appropriately experienced and qualified geochemist</w:t>
            </w:r>
            <w:r w:rsidR="008E705B" w:rsidRPr="004B5680">
              <w:t xml:space="preserve"> prior to discharge </w:t>
            </w:r>
            <w:r w:rsidRPr="004B5680">
              <w:t>and a copy of their assessment must be attached to the Third-Party Concentrate Management Plan, required by Condition 12 of this consent, as an appendix.</w:t>
            </w:r>
          </w:p>
        </w:tc>
      </w:tr>
      <w:tr w:rsidR="00062E58" w:rsidRPr="0078039E" w14:paraId="7D24857F"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CF9189B" w14:textId="2234FD1E" w:rsidR="00062E58" w:rsidRDefault="00653988" w:rsidP="005B07DC">
            <w:pPr>
              <w:pStyle w:val="TableBody"/>
            </w:pPr>
            <w:r>
              <w:t>9</w:t>
            </w:r>
          </w:p>
        </w:tc>
        <w:tc>
          <w:tcPr>
            <w:tcW w:w="11345" w:type="dxa"/>
            <w:shd w:val="clear" w:color="auto" w:fill="DEEAF6" w:themeFill="accent1" w:themeFillTint="33"/>
          </w:tcPr>
          <w:p w14:paraId="3B31B61F" w14:textId="34366E30" w:rsidR="00062E58" w:rsidRPr="0078039E" w:rsidRDefault="007C389C" w:rsidP="005B07DC">
            <w:pPr>
              <w:pStyle w:val="TableBody"/>
              <w:cnfStyle w:val="000000000000" w:firstRow="0" w:lastRow="0" w:firstColumn="0" w:lastColumn="0" w:oddVBand="0" w:evenVBand="0" w:oddHBand="0" w:evenHBand="0" w:firstRowFirstColumn="0" w:firstRowLastColumn="0" w:lastRowFirstColumn="0" w:lastRowLastColumn="0"/>
            </w:pPr>
            <w:r w:rsidRPr="007C389C">
              <w:t>Except with the written agreement of the Consent Authority, the tailings must be discharged in a manner which results in the decant pond being located as far from the embankment as practicable, to allow for the formation of a coarser, stronger, and more permeable zone adjacent to the embankment when compared to the average properties within the impoundment.</w:t>
            </w:r>
          </w:p>
        </w:tc>
      </w:tr>
      <w:tr w:rsidR="00062E58" w:rsidRPr="002B292F" w14:paraId="11F236C8"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D0E4F73" w14:textId="77777777" w:rsidR="00062E58" w:rsidRPr="00C75F67" w:rsidRDefault="00062E58" w:rsidP="005B07DC">
            <w:pPr>
              <w:pStyle w:val="TableBody"/>
              <w:rPr>
                <w:b/>
                <w:bCs/>
              </w:rPr>
            </w:pPr>
            <w:r w:rsidRPr="00C75F67">
              <w:rPr>
                <w:b/>
                <w:bCs/>
              </w:rPr>
              <w:t>Performance Monitoring</w:t>
            </w:r>
          </w:p>
        </w:tc>
        <w:tc>
          <w:tcPr>
            <w:tcW w:w="11345" w:type="dxa"/>
            <w:shd w:val="clear" w:color="auto" w:fill="DEEAF6" w:themeFill="accent1" w:themeFillTint="33"/>
          </w:tcPr>
          <w:p w14:paraId="590AE4A3" w14:textId="77777777" w:rsidR="00062E58" w:rsidRPr="002B292F" w:rsidRDefault="00062E58" w:rsidP="005B07DC">
            <w:pPr>
              <w:pStyle w:val="TableBody"/>
              <w:cnfStyle w:val="000000000000" w:firstRow="0" w:lastRow="0" w:firstColumn="0" w:lastColumn="0" w:oddVBand="0" w:evenVBand="0" w:oddHBand="0" w:evenHBand="0" w:firstRowFirstColumn="0" w:firstRowLastColumn="0" w:lastRowFirstColumn="0" w:lastRowLastColumn="0"/>
            </w:pPr>
          </w:p>
        </w:tc>
      </w:tr>
      <w:tr w:rsidR="00653988" w:rsidRPr="002B292F" w14:paraId="2C2F562C"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F2461AD" w14:textId="3FF28C74" w:rsidR="00653988" w:rsidRDefault="00653988" w:rsidP="005B07DC">
            <w:pPr>
              <w:pStyle w:val="TableBody"/>
            </w:pPr>
            <w:r>
              <w:t>10</w:t>
            </w:r>
          </w:p>
        </w:tc>
        <w:tc>
          <w:tcPr>
            <w:tcW w:w="11345" w:type="dxa"/>
            <w:shd w:val="clear" w:color="auto" w:fill="DEEAF6" w:themeFill="accent1" w:themeFillTint="33"/>
          </w:tcPr>
          <w:p w14:paraId="11C420E9" w14:textId="4E403058" w:rsidR="00653988" w:rsidRPr="00781E62" w:rsidRDefault="00653988" w:rsidP="00653988">
            <w:pPr>
              <w:pStyle w:val="TableBody"/>
              <w:cnfStyle w:val="000000000000" w:firstRow="0" w:lastRow="0" w:firstColumn="0" w:lastColumn="0" w:oddVBand="0" w:evenVBand="0" w:oddHBand="0" w:evenHBand="0" w:firstRowFirstColumn="0" w:firstRowLastColumn="0" w:lastRowFirstColumn="0" w:lastRowLastColumn="0"/>
            </w:pPr>
            <w:r w:rsidRPr="00653988">
              <w:t>The Consent Holder must notify the Consent Authority in writing at least ten working days prior to the commencement of the works authorised by this consent.</w:t>
            </w:r>
            <w:r w:rsidR="003B3429">
              <w:t xml:space="preserve"> </w:t>
            </w:r>
            <w:r w:rsidR="00975369">
              <w:t>Unless otherwise advised by the Consent Holder, this notice will be deemed given when the Consent Holder issues its notice of the surrender of RM23.868.01 in accordance with Condition 1.</w:t>
            </w:r>
          </w:p>
        </w:tc>
      </w:tr>
      <w:tr w:rsidR="00062E58" w:rsidRPr="002B292F" w14:paraId="767C152B"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42C49E9" w14:textId="293A77A4" w:rsidR="00062E58" w:rsidRPr="00415513" w:rsidRDefault="00653988" w:rsidP="005B07DC">
            <w:pPr>
              <w:pStyle w:val="TableBody"/>
            </w:pPr>
            <w:r w:rsidRPr="00415513">
              <w:t>11</w:t>
            </w:r>
          </w:p>
        </w:tc>
        <w:tc>
          <w:tcPr>
            <w:tcW w:w="11345" w:type="dxa"/>
            <w:shd w:val="clear" w:color="auto" w:fill="DEEAF6" w:themeFill="accent1" w:themeFillTint="33"/>
          </w:tcPr>
          <w:p w14:paraId="4FD1370F" w14:textId="7973C845" w:rsidR="007B69B0" w:rsidRPr="00415513" w:rsidRDefault="007B69B0" w:rsidP="008C4FD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415513">
              <w:t xml:space="preserve">No less than one month prior to the first exercise of this consent, the Consent Holder must submit to the Consent Authority an Operations, Maintenance and Surveillance Manual for the Frasers Tailings Storage Facility prepared in accordance with the requirements of the New Zealand Society on Large Dams Dam Safety Guidelines </w:t>
            </w:r>
            <w:r w:rsidR="000B55D2" w:rsidRPr="00415513">
              <w:t>202</w:t>
            </w:r>
            <w:r w:rsidR="00F558A2" w:rsidRPr="00415513">
              <w:t>4</w:t>
            </w:r>
            <w:r w:rsidRPr="00415513">
              <w:t>.</w:t>
            </w:r>
          </w:p>
          <w:p w14:paraId="7A0226F0" w14:textId="3CCC3712" w:rsidR="007B69B0" w:rsidRPr="00415513" w:rsidRDefault="007B69B0" w:rsidP="008C4FD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415513">
              <w:t>The Consent Holder must ensure that the Operations, Maintenance and Surveillance</w:t>
            </w:r>
            <w:r w:rsidR="00265E88" w:rsidRPr="00415513">
              <w:t xml:space="preserve"> M</w:t>
            </w:r>
            <w:r w:rsidRPr="00415513">
              <w:t xml:space="preserve">anual is reviewed by an appropriately qualified engineer with suitable experience in tailings </w:t>
            </w:r>
            <w:r w:rsidR="00393FF4">
              <w:t>storage facility</w:t>
            </w:r>
            <w:r w:rsidRPr="00415513">
              <w:t xml:space="preserve"> construction and operation, appointed in consultation with the Consent Authority. A copy of the reviewer’s report must be provided to the Consent Authority no less than one month prior to the first exercise of this consent. </w:t>
            </w:r>
          </w:p>
          <w:p w14:paraId="562E43DF" w14:textId="77777777" w:rsidR="0079574E" w:rsidRPr="00415513" w:rsidRDefault="0079574E" w:rsidP="008C4FD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415513">
              <w:t xml:space="preserve">The Consent Holder must exercise this consent in accordance with the Operations, Maintenance and Surveillance Manual. The Consent Holder must review the manual annually and if necessary, update it. Details of the review will be included in the Project Overview and </w:t>
            </w:r>
            <w:r w:rsidRPr="00415513">
              <w:lastRenderedPageBreak/>
              <w:t xml:space="preserve">Annual Work and Rehabilitation Plan, required by Condition 16. The Consent Authority must be provided with any updates of the manual within one month of any update occurring. </w:t>
            </w:r>
          </w:p>
          <w:p w14:paraId="58956622" w14:textId="4A1E7C6A" w:rsidR="00062E58" w:rsidRPr="00415513" w:rsidRDefault="0079574E" w:rsidP="008C4FD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415513">
              <w:t>The results of annual dam safety inspections and comprehensive safety reviews must be submitted to the Consent Authority within three months of the inspection date.</w:t>
            </w:r>
          </w:p>
        </w:tc>
      </w:tr>
      <w:tr w:rsidR="00062E58" w14:paraId="03CE611D"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1450544" w14:textId="0F336019" w:rsidR="00062E58" w:rsidRDefault="0066305E" w:rsidP="005B07DC">
            <w:pPr>
              <w:pStyle w:val="TableBody"/>
            </w:pPr>
            <w:r>
              <w:lastRenderedPageBreak/>
              <w:t>12</w:t>
            </w:r>
          </w:p>
        </w:tc>
        <w:tc>
          <w:tcPr>
            <w:tcW w:w="11345" w:type="dxa"/>
            <w:shd w:val="clear" w:color="auto" w:fill="DEEAF6" w:themeFill="accent1" w:themeFillTint="33"/>
          </w:tcPr>
          <w:p w14:paraId="7D444B26" w14:textId="77777777" w:rsidR="0066305E" w:rsidRDefault="0066305E" w:rsidP="008C4FD6">
            <w:pPr>
              <w:pStyle w:val="TableBody"/>
              <w:numPr>
                <w:ilvl w:val="0"/>
                <w:numId w:val="56"/>
              </w:numPr>
              <w:ind w:left="378"/>
              <w:cnfStyle w:val="000000000000" w:firstRow="0" w:lastRow="0" w:firstColumn="0" w:lastColumn="0" w:oddVBand="0" w:evenVBand="0" w:oddHBand="0" w:evenHBand="0" w:firstRowFirstColumn="0" w:firstRowLastColumn="0" w:lastRowFirstColumn="0" w:lastRowLastColumn="0"/>
            </w:pPr>
            <w:r w:rsidRPr="0066305E">
              <w:t>No less than three months prior to the first use of third-party concentrates, the Consent Holder must provide the Consent Authority with a Third-Party Concentrate Management Plan. This must include, but not be limited to:</w:t>
            </w:r>
          </w:p>
          <w:p w14:paraId="4D28E1F3" w14:textId="77777777" w:rsidR="0066305E" w:rsidRDefault="0066305E" w:rsidP="008C4FD6">
            <w:pPr>
              <w:pStyle w:val="TableBody"/>
              <w:numPr>
                <w:ilvl w:val="1"/>
                <w:numId w:val="56"/>
              </w:numPr>
              <w:ind w:left="885"/>
              <w:cnfStyle w:val="000000000000" w:firstRow="0" w:lastRow="0" w:firstColumn="0" w:lastColumn="0" w:oddVBand="0" w:evenVBand="0" w:oddHBand="0" w:evenHBand="0" w:firstRowFirstColumn="0" w:firstRowLastColumn="0" w:lastRowFirstColumn="0" w:lastRowLastColumn="0"/>
            </w:pPr>
            <w:r w:rsidRPr="0066305E">
              <w:t>A description of the source of the Third-Party Concentrate(s), properties of the concentrate material, and the volumes to be processed;</w:t>
            </w:r>
          </w:p>
          <w:p w14:paraId="708C394F" w14:textId="77777777" w:rsidR="0066305E" w:rsidRDefault="0066305E" w:rsidP="008C4FD6">
            <w:pPr>
              <w:pStyle w:val="TableBody"/>
              <w:numPr>
                <w:ilvl w:val="1"/>
                <w:numId w:val="56"/>
              </w:numPr>
              <w:ind w:left="885"/>
              <w:cnfStyle w:val="000000000000" w:firstRow="0" w:lastRow="0" w:firstColumn="0" w:lastColumn="0" w:oddVBand="0" w:evenVBand="0" w:oddHBand="0" w:evenHBand="0" w:firstRowFirstColumn="0" w:firstRowLastColumn="0" w:lastRowFirstColumn="0" w:lastRowLastColumn="0"/>
            </w:pPr>
            <w:r w:rsidRPr="0066305E">
              <w:t>Details on shipping, transportation and storage of the concentrate;</w:t>
            </w:r>
          </w:p>
          <w:p w14:paraId="54535E21" w14:textId="77777777" w:rsidR="0066305E" w:rsidRDefault="0066305E" w:rsidP="008C4FD6">
            <w:pPr>
              <w:pStyle w:val="TableBody"/>
              <w:numPr>
                <w:ilvl w:val="1"/>
                <w:numId w:val="56"/>
              </w:numPr>
              <w:ind w:left="885"/>
              <w:cnfStyle w:val="000000000000" w:firstRow="0" w:lastRow="0" w:firstColumn="0" w:lastColumn="0" w:oddVBand="0" w:evenVBand="0" w:oddHBand="0" w:evenHBand="0" w:firstRowFirstColumn="0" w:firstRowLastColumn="0" w:lastRowFirstColumn="0" w:lastRowLastColumn="0"/>
            </w:pPr>
            <w:r w:rsidRPr="0066305E">
              <w:t>Details as to whether the concentrate will be batch processed or blended and the reasons for this;</w:t>
            </w:r>
          </w:p>
          <w:p w14:paraId="7AA7DA43" w14:textId="77777777" w:rsidR="0066305E" w:rsidRDefault="0066305E" w:rsidP="008C4FD6">
            <w:pPr>
              <w:pStyle w:val="TableBody"/>
              <w:numPr>
                <w:ilvl w:val="1"/>
                <w:numId w:val="56"/>
              </w:numPr>
              <w:ind w:left="885"/>
              <w:cnfStyle w:val="000000000000" w:firstRow="0" w:lastRow="0" w:firstColumn="0" w:lastColumn="0" w:oddVBand="0" w:evenVBand="0" w:oddHBand="0" w:evenHBand="0" w:firstRowFirstColumn="0" w:firstRowLastColumn="0" w:lastRowFirstColumn="0" w:lastRowLastColumn="0"/>
            </w:pPr>
            <w:r w:rsidRPr="0066305E">
              <w:t>Details of the parameters to be monitored both in the concentrate and in the tailings, analysis methods, and the frequency of monitoring;</w:t>
            </w:r>
          </w:p>
          <w:p w14:paraId="3129A291" w14:textId="77777777" w:rsidR="0066305E" w:rsidRDefault="0066305E" w:rsidP="008C4FD6">
            <w:pPr>
              <w:pStyle w:val="TableBody"/>
              <w:numPr>
                <w:ilvl w:val="1"/>
                <w:numId w:val="56"/>
              </w:numPr>
              <w:ind w:left="885"/>
              <w:cnfStyle w:val="000000000000" w:firstRow="0" w:lastRow="0" w:firstColumn="0" w:lastColumn="0" w:oddVBand="0" w:evenVBand="0" w:oddHBand="0" w:evenHBand="0" w:firstRowFirstColumn="0" w:firstRowLastColumn="0" w:lastRowFirstColumn="0" w:lastRowLastColumn="0"/>
            </w:pPr>
            <w:r w:rsidRPr="0066305E">
              <w:t>Provision of a list of acceptable ranges for key parameters in the concentrate tailings prior to discharge. The key parameters and acceptable ranges are to ensure long term environmental integrity of the tailings and as a minimum will include analysis for paste pH, ANC/MPA ratio, metals content and Synthetic Precipitation Leaching Procedure (SPLP) with leachate analysis for constituents that have acceptance criteria; and</w:t>
            </w:r>
          </w:p>
          <w:p w14:paraId="2A9CB11B" w14:textId="77777777" w:rsidR="0066305E" w:rsidRDefault="0066305E" w:rsidP="008C4FD6">
            <w:pPr>
              <w:pStyle w:val="TableBody"/>
              <w:numPr>
                <w:ilvl w:val="1"/>
                <w:numId w:val="56"/>
              </w:numPr>
              <w:ind w:left="885"/>
              <w:cnfStyle w:val="000000000000" w:firstRow="0" w:lastRow="0" w:firstColumn="0" w:lastColumn="0" w:oddVBand="0" w:evenVBand="0" w:oddHBand="0" w:evenHBand="0" w:firstRowFirstColumn="0" w:firstRowLastColumn="0" w:lastRowFirstColumn="0" w:lastRowLastColumn="0"/>
            </w:pPr>
            <w:r w:rsidRPr="0066305E">
              <w:t>Identification of actions to be taken in the event results fall outside the acceptable ranges and how this ensures environmental integrity.</w:t>
            </w:r>
          </w:p>
          <w:p w14:paraId="66046C3A" w14:textId="77777777" w:rsidR="0066305E" w:rsidRDefault="0066305E" w:rsidP="008C4FD6">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pPr>
            <w:r w:rsidRPr="0066305E">
              <w:t>The Consent Holder must review the Third-Party Concentrate Management Plan annually and if necessary, update it. The Consent Authority must be provided with any updates of the plan within one month of the update occurring.</w:t>
            </w:r>
          </w:p>
          <w:p w14:paraId="5EABE71E" w14:textId="1D0F4736" w:rsidR="0066305E" w:rsidRDefault="0066305E" w:rsidP="008C4FD6">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pPr>
            <w:r w:rsidRPr="0066305E">
              <w:t>The Consent Holder must review the Third-Party Concentrate Management Plan prior to accepting a new or alternative source of third-party concentrate. The Consent Authority must be provided with any revisions of the plan no less than one month prior to new or alternative third-party concentrate being processed.</w:t>
            </w:r>
          </w:p>
        </w:tc>
      </w:tr>
      <w:tr w:rsidR="00062E58" w14:paraId="0670D533"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77C1381" w14:textId="1DCE9554" w:rsidR="00062E58" w:rsidRPr="00BA678F" w:rsidRDefault="00062E58" w:rsidP="005B07DC">
            <w:pPr>
              <w:pStyle w:val="TableBody"/>
            </w:pPr>
            <w:r w:rsidRPr="00BA678F">
              <w:t>1</w:t>
            </w:r>
            <w:r w:rsidR="007362B1" w:rsidRPr="00BA678F">
              <w:t>3</w:t>
            </w:r>
          </w:p>
        </w:tc>
        <w:tc>
          <w:tcPr>
            <w:tcW w:w="11345" w:type="dxa"/>
            <w:shd w:val="clear" w:color="auto" w:fill="DEEAF6" w:themeFill="accent1" w:themeFillTint="33"/>
          </w:tcPr>
          <w:p w14:paraId="583F5BC5" w14:textId="2A1DB2F7" w:rsidR="00011CF2" w:rsidRPr="00BA678F" w:rsidRDefault="00011CF2" w:rsidP="008C4FD6">
            <w:pPr>
              <w:pStyle w:val="TableBody"/>
              <w:numPr>
                <w:ilvl w:val="0"/>
                <w:numId w:val="57"/>
              </w:numPr>
              <w:ind w:left="378"/>
              <w:cnfStyle w:val="000000000000" w:firstRow="0" w:lastRow="0" w:firstColumn="0" w:lastColumn="0" w:oddVBand="0" w:evenVBand="0" w:oddHBand="0" w:evenHBand="0" w:firstRowFirstColumn="0" w:firstRowLastColumn="0" w:lastRowFirstColumn="0" w:lastRowLastColumn="0"/>
            </w:pPr>
            <w:r w:rsidRPr="00BA678F">
              <w:t xml:space="preserve">The Consent Holder must submit a Project Overview and Annual Work and Rehabilitation Plan to the Consent Authority by 31 March each year that will cover activities associated with the Frasers Tailings Storage Facility over the forthcoming year. The Consent Holder </w:t>
            </w:r>
            <w:r w:rsidRPr="00BA678F">
              <w:lastRenderedPageBreak/>
              <w:t>may, at any time, submit to the Consent Authority an amended Project Overview and Annual Work and Rehabilitation Plan. The Project Overview and Annual Work and Rehabilitation Plan must include, but not be limited to:</w:t>
            </w:r>
          </w:p>
          <w:p w14:paraId="58711A45"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description and timeline of intended key mining activities for the duration of the mining operation including a plan showing the location and contours of all existing and proposed structures at completion of mining;</w:t>
            </w:r>
          </w:p>
          <w:p w14:paraId="0609BB30"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description (including sequence, method and form) of mining operations, monitoring and reporting carried out in the last 12 months;</w:t>
            </w:r>
          </w:p>
          <w:p w14:paraId="3E5EC60D"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detailed description (including sequence, method and form) of all mining operations, monitoring and reporting, not covered by a separate management plan intended to be carried out in the next 12 months;</w:t>
            </w:r>
          </w:p>
          <w:p w14:paraId="54E0C19B"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An explanation of any departure in the last 12 months from the previous Project Overview and Annual Work and Rehabilitation Plan;</w:t>
            </w:r>
          </w:p>
          <w:p w14:paraId="4D702BD4"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Plans showing the contours (at 5 metre intervals) and footprints of all works and structures and any proposed changes at the end of the next 12 months;</w:t>
            </w:r>
          </w:p>
          <w:p w14:paraId="634E39A8"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description and analysis of any unexpected adverse effects on the environment that have arisen as a result of the exercise of the consent in the last 12 months and the steps taken to deal with it and the results of those steps;</w:t>
            </w:r>
          </w:p>
          <w:p w14:paraId="4B06D379"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description and analysis of any non-compliance events that have occurred in the last 12 months and the steps taken to deal with it and the results of those steps;</w:t>
            </w:r>
          </w:p>
          <w:p w14:paraId="5FEBA2F2"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6DD6FD85"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Mitigation Plans and the Dust Management Plan;</w:t>
            </w:r>
          </w:p>
          <w:p w14:paraId="6BC8CED3"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An overview of the monitoring and reporting programme for the previous 12 months and any changes proposed for the next 12 months;</w:t>
            </w:r>
          </w:p>
          <w:p w14:paraId="11B36A11"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detailed section on rehabilitation including, but not limited to the following:</w:t>
            </w:r>
          </w:p>
          <w:p w14:paraId="481448D4" w14:textId="77777777" w:rsidR="00862855"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t>A description of rehabilitation planned for the next five years;</w:t>
            </w:r>
          </w:p>
          <w:p w14:paraId="2AF8D9EE" w14:textId="541F1923" w:rsidR="00062E58"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lastRenderedPageBreak/>
              <w:t>A description of proposed rehabilitation methods;</w:t>
            </w:r>
          </w:p>
          <w:p w14:paraId="27CD4B71" w14:textId="77777777" w:rsidR="00062E58"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t>The details of the location, design (including shape form and contour) and construction of all permanent structures;</w:t>
            </w:r>
          </w:p>
          <w:p w14:paraId="09D3E893" w14:textId="77777777" w:rsidR="00062E58"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t>Details of all proposed rehabilitation, topsoil to be stripped and stockpiled, surface pre-treatment and re-use of topsoil on finished areas in the next 12 months;</w:t>
            </w:r>
          </w:p>
          <w:p w14:paraId="218DFD8F" w14:textId="77777777" w:rsidR="00062E58"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t>Drainage details for disturbed and recently rehabilitated areas;</w:t>
            </w:r>
          </w:p>
          <w:p w14:paraId="5F452C97" w14:textId="77777777" w:rsidR="00062E58"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7BCC8E4B" w14:textId="77777777" w:rsidR="00062E58" w:rsidRPr="00BA678F" w:rsidRDefault="00062E58" w:rsidP="008C4FD6">
            <w:pPr>
              <w:pStyle w:val="TableBody"/>
              <w:numPr>
                <w:ilvl w:val="2"/>
                <w:numId w:val="57"/>
              </w:numPr>
              <w:ind w:left="1370"/>
              <w:cnfStyle w:val="000000000000" w:firstRow="0" w:lastRow="0" w:firstColumn="0" w:lastColumn="0" w:oddVBand="0" w:evenVBand="0" w:oddHBand="0" w:evenHBand="0" w:firstRowFirstColumn="0" w:firstRowLastColumn="0" w:lastRowFirstColumn="0" w:lastRowLastColumn="0"/>
            </w:pPr>
            <w:r w:rsidRPr="00BA678F">
              <w:t>Details of the management of areas previously rehabilitated.</w:t>
            </w:r>
          </w:p>
          <w:p w14:paraId="717BD398"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An up to date and detailed calculation of the cost of dealing with any adverse effects on the environment arising or which may arise from the exercise of this consent;</w:t>
            </w:r>
          </w:p>
          <w:p w14:paraId="36717444"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An up to date and detailed calculation of the costs of complying with all rehabilitation conditions of this consent;</w:t>
            </w:r>
          </w:p>
          <w:p w14:paraId="39862CE5"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An up to date and detailed calculation of the costs of any monitoring required by the conditions of this consent;</w:t>
            </w:r>
          </w:p>
          <w:p w14:paraId="6B751F03"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 contingency closure plan describing in detail the steps that would need to be taken if mining operations stopped in the next 12 months; and</w:t>
            </w:r>
          </w:p>
          <w:p w14:paraId="07339D6B" w14:textId="77777777" w:rsidR="00062E58" w:rsidRPr="00BA678F" w:rsidRDefault="00062E58" w:rsidP="008C4FD6">
            <w:pPr>
              <w:pStyle w:val="TableBody"/>
              <w:numPr>
                <w:ilvl w:val="1"/>
                <w:numId w:val="57"/>
              </w:numPr>
              <w:ind w:left="945"/>
              <w:cnfStyle w:val="000000000000" w:firstRow="0" w:lastRow="0" w:firstColumn="0" w:lastColumn="0" w:oddVBand="0" w:evenVBand="0" w:oddHBand="0" w:evenHBand="0" w:firstRowFirstColumn="0" w:firstRowLastColumn="0" w:lastRowFirstColumn="0" w:lastRowLastColumn="0"/>
            </w:pPr>
            <w:r w:rsidRPr="00BA678F">
              <w:t>Any other information required by any other condition of this consent and any related consent.</w:t>
            </w:r>
          </w:p>
          <w:p w14:paraId="622AD7ED" w14:textId="32125DD9" w:rsidR="00062E58" w:rsidRPr="00BA678F" w:rsidRDefault="00062E58" w:rsidP="008C4FD6">
            <w:pPr>
              <w:pStyle w:val="TableBody"/>
              <w:numPr>
                <w:ilvl w:val="0"/>
                <w:numId w:val="57"/>
              </w:numPr>
              <w:ind w:left="378"/>
              <w:cnfStyle w:val="000000000000" w:firstRow="0" w:lastRow="0" w:firstColumn="0" w:lastColumn="0" w:oddVBand="0" w:evenVBand="0" w:oddHBand="0" w:evenHBand="0" w:firstRowFirstColumn="0" w:firstRowLastColumn="0" w:lastRowFirstColumn="0" w:lastRowLastColumn="0"/>
            </w:pPr>
            <w:r w:rsidRPr="00BA678F">
              <w:t xml:space="preserve">The Project Overview and Annual Work and Rehabilitation Plan for this consent may be combined with any Project Overview and Annual Work and Rehabilitation Plan required by any other consent held by the </w:t>
            </w:r>
            <w:r w:rsidR="00507484" w:rsidRPr="00BA678F">
              <w:t>C</w:t>
            </w:r>
            <w:r w:rsidRPr="00BA678F">
              <w:t xml:space="preserve">onsent </w:t>
            </w:r>
            <w:r w:rsidR="00507484" w:rsidRPr="00BA678F">
              <w:t>H</w:t>
            </w:r>
            <w:r w:rsidRPr="00BA678F">
              <w:t>older for mining operations at Macraes Flat.</w:t>
            </w:r>
          </w:p>
          <w:p w14:paraId="20AA98EF" w14:textId="51839607" w:rsidR="00062E58" w:rsidRPr="00BA678F" w:rsidRDefault="00062E58" w:rsidP="008C4FD6">
            <w:pPr>
              <w:pStyle w:val="TableBody"/>
              <w:numPr>
                <w:ilvl w:val="0"/>
                <w:numId w:val="57"/>
              </w:numPr>
              <w:ind w:left="378"/>
              <w:cnfStyle w:val="000000000000" w:firstRow="0" w:lastRow="0" w:firstColumn="0" w:lastColumn="0" w:oddVBand="0" w:evenVBand="0" w:oddHBand="0" w:evenHBand="0" w:firstRowFirstColumn="0" w:firstRowLastColumn="0" w:lastRowFirstColumn="0" w:lastRowLastColumn="0"/>
            </w:pPr>
            <w:r w:rsidRPr="00BA678F">
              <w:t xml:space="preserve">The </w:t>
            </w:r>
            <w:r w:rsidR="00F94D0B" w:rsidRPr="00BA678F">
              <w:t>C</w:t>
            </w:r>
            <w:r w:rsidRPr="00BA678F">
              <w:t xml:space="preserve">onsent </w:t>
            </w:r>
            <w:r w:rsidR="00507484" w:rsidRPr="00BA678F">
              <w:t>H</w:t>
            </w:r>
            <w:r w:rsidRPr="00BA678F">
              <w:t>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4BB9C9A3" w14:textId="261A8434" w:rsidR="00062E58" w:rsidRPr="00BA678F" w:rsidRDefault="00062E58" w:rsidP="008C4FD6">
            <w:pPr>
              <w:pStyle w:val="TableBody"/>
              <w:numPr>
                <w:ilvl w:val="0"/>
                <w:numId w:val="57"/>
              </w:numPr>
              <w:ind w:left="378"/>
              <w:cnfStyle w:val="000000000000" w:firstRow="0" w:lastRow="0" w:firstColumn="0" w:lastColumn="0" w:oddVBand="0" w:evenVBand="0" w:oddHBand="0" w:evenHBand="0" w:firstRowFirstColumn="0" w:firstRowLastColumn="0" w:lastRowFirstColumn="0" w:lastRowLastColumn="0"/>
            </w:pPr>
            <w:r w:rsidRPr="00BA678F">
              <w:t xml:space="preserve">The </w:t>
            </w:r>
            <w:r w:rsidR="00507484" w:rsidRPr="00BA678F">
              <w:t>C</w:t>
            </w:r>
            <w:r w:rsidRPr="00BA678F">
              <w:t xml:space="preserve">onsent </w:t>
            </w:r>
            <w:r w:rsidR="00507484" w:rsidRPr="00BA678F">
              <w:t>H</w:t>
            </w:r>
            <w:r w:rsidRPr="00BA678F">
              <w:t xml:space="preserve">older </w:t>
            </w:r>
            <w:r w:rsidR="00507484" w:rsidRPr="00BA678F">
              <w:t>must</w:t>
            </w:r>
            <w:r w:rsidRPr="00BA678F">
              <w:t xml:space="preserve"> exercise this consent in accordance with the Project Overview and Annual Work and Rehabilitation Plan.</w:t>
            </w:r>
          </w:p>
          <w:p w14:paraId="317950A0" w14:textId="7116FE83" w:rsidR="00062E58" w:rsidRPr="00BA678F" w:rsidRDefault="00062E58" w:rsidP="008C4FD6">
            <w:pPr>
              <w:pStyle w:val="TableBody"/>
              <w:numPr>
                <w:ilvl w:val="0"/>
                <w:numId w:val="57"/>
              </w:numPr>
              <w:ind w:left="378"/>
              <w:cnfStyle w:val="000000000000" w:firstRow="0" w:lastRow="0" w:firstColumn="0" w:lastColumn="0" w:oddVBand="0" w:evenVBand="0" w:oddHBand="0" w:evenHBand="0" w:firstRowFirstColumn="0" w:firstRowLastColumn="0" w:lastRowFirstColumn="0" w:lastRowLastColumn="0"/>
            </w:pPr>
            <w:r w:rsidRPr="00BA678F">
              <w:t xml:space="preserve">The </w:t>
            </w:r>
            <w:r w:rsidR="006C2479" w:rsidRPr="00BA678F">
              <w:t>C</w:t>
            </w:r>
            <w:r w:rsidRPr="00BA678F">
              <w:t xml:space="preserve">onsent </w:t>
            </w:r>
            <w:r w:rsidR="006C2479" w:rsidRPr="00BA678F">
              <w:t>H</w:t>
            </w:r>
            <w:r w:rsidRPr="00BA678F">
              <w:t xml:space="preserve">older </w:t>
            </w:r>
            <w:r w:rsidR="006C2479" w:rsidRPr="00BA678F">
              <w:t>must</w:t>
            </w:r>
            <w:r w:rsidRPr="00BA678F">
              <w:t xml:space="preserve"> design and construct all permanent earthworks to the form shown in the Project Overview and Annual Work and Rehabilitation Plan.</w:t>
            </w:r>
          </w:p>
          <w:p w14:paraId="1616DEDF" w14:textId="29E1782A" w:rsidR="00D76C00" w:rsidRPr="00BA678F" w:rsidRDefault="00D76C00" w:rsidP="008C4FD6">
            <w:pPr>
              <w:pStyle w:val="TableBody"/>
              <w:numPr>
                <w:ilvl w:val="0"/>
                <w:numId w:val="57"/>
              </w:numPr>
              <w:ind w:left="378"/>
              <w:cnfStyle w:val="000000000000" w:firstRow="0" w:lastRow="0" w:firstColumn="0" w:lastColumn="0" w:oddVBand="0" w:evenVBand="0" w:oddHBand="0" w:evenHBand="0" w:firstRowFirstColumn="0" w:firstRowLastColumn="0" w:lastRowFirstColumn="0" w:lastRowLastColumn="0"/>
            </w:pPr>
            <w:r w:rsidRPr="00BA678F">
              <w:lastRenderedPageBreak/>
              <w:t>Each year, the Consent Holder shall provide the Chairperson of Macraes Community Incorporated, Kai Tahu ki Otago, Te Runanga o Moeraki, Kāti Huirapa Rūnaka ki Puketeraki, Te Runanga o Otakau and any successive groups with a copy of the Project Overview and Annual Work and Rehabilitation Plan.</w:t>
            </w:r>
          </w:p>
        </w:tc>
      </w:tr>
      <w:tr w:rsidR="00062E58" w:rsidRPr="002A5A99" w14:paraId="13BC6D79"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86E9BBB" w14:textId="5B00FD17" w:rsidR="00062E58" w:rsidRPr="00BA678F" w:rsidRDefault="00062E58" w:rsidP="005B07DC">
            <w:pPr>
              <w:pStyle w:val="TableBody"/>
            </w:pPr>
            <w:r w:rsidRPr="00BA678F">
              <w:lastRenderedPageBreak/>
              <w:t>1</w:t>
            </w:r>
            <w:r w:rsidR="007362B1" w:rsidRPr="00BA678F">
              <w:t>4</w:t>
            </w:r>
          </w:p>
        </w:tc>
        <w:tc>
          <w:tcPr>
            <w:tcW w:w="11345" w:type="dxa"/>
            <w:shd w:val="clear" w:color="auto" w:fill="DEEAF6" w:themeFill="accent1" w:themeFillTint="33"/>
          </w:tcPr>
          <w:p w14:paraId="3659117A" w14:textId="10541648" w:rsidR="00062E58" w:rsidRPr="00BA678F" w:rsidRDefault="00062E58" w:rsidP="008C4FD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BA678F">
              <w:t xml:space="preserve">The </w:t>
            </w:r>
            <w:r w:rsidR="007362B1" w:rsidRPr="00BA678F">
              <w:t>C</w:t>
            </w:r>
            <w:r w:rsidRPr="00BA678F">
              <w:t xml:space="preserve">onsent </w:t>
            </w:r>
            <w:r w:rsidR="007362B1" w:rsidRPr="00BA678F">
              <w:t>H</w:t>
            </w:r>
            <w:r w:rsidRPr="00BA678F">
              <w:t xml:space="preserve">older </w:t>
            </w:r>
            <w:r w:rsidR="007362B1" w:rsidRPr="00BA678F">
              <w:t>must</w:t>
            </w:r>
            <w:r w:rsidRPr="00BA678F">
              <w:t xml:space="preserve"> submit to the Consent Authority a Site Decommissioning Plan, not less than 12 months before completion of min</w:t>
            </w:r>
            <w:r w:rsidR="007362B1" w:rsidRPr="00BA678F">
              <w:t>ing</w:t>
            </w:r>
            <w:r w:rsidRPr="00BA678F">
              <w:t xml:space="preserve"> operations.</w:t>
            </w:r>
          </w:p>
          <w:p w14:paraId="1200462C" w14:textId="435076FC" w:rsidR="00062E58" w:rsidRPr="00BA678F" w:rsidRDefault="00062E58" w:rsidP="008C4FD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BA678F">
              <w:t xml:space="preserve">The Site Decommissioning Plan </w:t>
            </w:r>
            <w:r w:rsidR="008229E8" w:rsidRPr="00BA678F">
              <w:t>must</w:t>
            </w:r>
            <w:r w:rsidRPr="00BA678F">
              <w:t xml:space="preserve"> be prepared in consultation with Takata Whenua, Macraes Community Development Trust, Macraes Community Incorporated and any successive groups.</w:t>
            </w:r>
          </w:p>
          <w:p w14:paraId="2F90B916" w14:textId="2C190CFA" w:rsidR="00062E58" w:rsidRPr="00BA678F" w:rsidRDefault="00062E58" w:rsidP="008C4FD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BA678F">
              <w:t xml:space="preserve">The Site Decommissioning Plan </w:t>
            </w:r>
            <w:r w:rsidR="008229E8" w:rsidRPr="00BA678F">
              <w:t>must</w:t>
            </w:r>
            <w:r w:rsidRPr="00BA678F">
              <w:t xml:space="preserve"> include</w:t>
            </w:r>
            <w:r w:rsidR="008229E8" w:rsidRPr="00BA678F">
              <w:t>,</w:t>
            </w:r>
            <w:r w:rsidRPr="00BA678F">
              <w:t xml:space="preserve"> but not be limited to:</w:t>
            </w:r>
          </w:p>
          <w:p w14:paraId="5E19562F" w14:textId="6A960E99" w:rsidR="00062E58" w:rsidRPr="00BA678F" w:rsidRDefault="00062E58"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 xml:space="preserve">A plan(s) showing the final design and intended contours (at 5 metre intervals) of all permanent structures and works, including but not limited to, waste rock stacks, permanent earthworks, tailings </w:t>
            </w:r>
            <w:r w:rsidR="00633D0E">
              <w:t>storage facilities</w:t>
            </w:r>
            <w:r w:rsidRPr="00BA678F">
              <w:t>, dam embankments, water storage reservoirs, pit lakes, water bodies, roads or other works which under this consent or any related consent are authorised or required to remain after the relevant consents expire;</w:t>
            </w:r>
          </w:p>
          <w:p w14:paraId="0D0C3713" w14:textId="77777777" w:rsidR="00062E58" w:rsidRPr="00BA678F" w:rsidRDefault="00062E58"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A summary of rehabilitation completed to date, and a summary of rehabilitation required to fulfil the conditions of this consent and any related consents;</w:t>
            </w:r>
          </w:p>
          <w:p w14:paraId="28A979E5" w14:textId="77777777" w:rsidR="00062E58" w:rsidRPr="00BA678F" w:rsidRDefault="00062E58"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Details on infrastructure to be decommissioned, such infrastructure may include buildings, plant, and equipment;</w:t>
            </w:r>
          </w:p>
          <w:p w14:paraId="08B5FD31" w14:textId="77777777" w:rsidR="00062E58" w:rsidRPr="00BA678F" w:rsidRDefault="00062E58"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Details of specific infrastructure to remain on-site post-closure. Such infrastructure may include buildings, plant, equipment and any monitoring structures required by this consent and any related consent to remain after the expiry of the consents;</w:t>
            </w:r>
          </w:p>
          <w:p w14:paraId="48BF00B7" w14:textId="22A2D1AB" w:rsidR="00062E58" w:rsidRPr="00BA678F" w:rsidRDefault="00062E58"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Details on the decommissioning of infrastructure associated with existing art works, heritage sites, tracks and interpretation signage;</w:t>
            </w:r>
          </w:p>
          <w:p w14:paraId="3858A8C1" w14:textId="5FCEC445" w:rsidR="00DC4491" w:rsidRPr="00BA678F" w:rsidRDefault="00062E58"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 xml:space="preserve">Details of management, any ongoing maintenance, monitoring and reporting proposed by the </w:t>
            </w:r>
            <w:r w:rsidR="00D76C00" w:rsidRPr="00BA678F">
              <w:t>C</w:t>
            </w:r>
            <w:r w:rsidRPr="00BA678F">
              <w:t xml:space="preserve">onsent </w:t>
            </w:r>
            <w:r w:rsidR="00D76C00" w:rsidRPr="00BA678F">
              <w:t>H</w:t>
            </w:r>
            <w:r w:rsidRPr="00BA678F">
              <w:t>older to ensure post-closure compliance with numerical standards and mitigation plans</w:t>
            </w:r>
            <w:r w:rsidR="00DC4491" w:rsidRPr="00BA678F">
              <w:t>; and</w:t>
            </w:r>
          </w:p>
          <w:p w14:paraId="628B43FF" w14:textId="3C4ECDA7" w:rsidR="00062E58" w:rsidRPr="00BA678F" w:rsidRDefault="00DC4491" w:rsidP="008C4FD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BA678F">
              <w:t>Peer-reviewed findings of a geotechnical assessment undertaken for the purpose of determining an appropriate exclusion zone around the Frasers and Innes Mills Pit Lakes</w:t>
            </w:r>
            <w:r w:rsidR="00062E58" w:rsidRPr="00BA678F">
              <w:t>.</w:t>
            </w:r>
          </w:p>
        </w:tc>
      </w:tr>
      <w:tr w:rsidR="00062E58" w:rsidRPr="002A5A99" w14:paraId="2B540E42"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94A2CD2" w14:textId="59198BC4" w:rsidR="00062E58" w:rsidRPr="00BA678F" w:rsidRDefault="00062E58" w:rsidP="005B07DC">
            <w:pPr>
              <w:pStyle w:val="TableBody"/>
            </w:pPr>
            <w:r w:rsidRPr="00BA678F">
              <w:t>1</w:t>
            </w:r>
            <w:r w:rsidR="00BD0620" w:rsidRPr="00BA678F">
              <w:t>5</w:t>
            </w:r>
          </w:p>
        </w:tc>
        <w:tc>
          <w:tcPr>
            <w:tcW w:w="11345" w:type="dxa"/>
            <w:shd w:val="clear" w:color="auto" w:fill="DEEAF6" w:themeFill="accent1" w:themeFillTint="33"/>
          </w:tcPr>
          <w:p w14:paraId="6DA6418A" w14:textId="491C9380" w:rsidR="00062E58" w:rsidRPr="00BA678F" w:rsidRDefault="00984952" w:rsidP="005B07DC">
            <w:pPr>
              <w:pStyle w:val="TableBody"/>
              <w:cnfStyle w:val="000000000000" w:firstRow="0" w:lastRow="0" w:firstColumn="0" w:lastColumn="0" w:oddVBand="0" w:evenVBand="0" w:oddHBand="0" w:evenHBand="0" w:firstRowFirstColumn="0" w:firstRowLastColumn="0" w:lastRowFirstColumn="0" w:lastRowLastColumn="0"/>
            </w:pPr>
            <w:r w:rsidRPr="00BA678F">
              <w:t>The Consent Holder must maintain a record of any environmental complaints. The register must include, but not be limited to:</w:t>
            </w:r>
          </w:p>
          <w:p w14:paraId="1E2D2F64" w14:textId="794E5E3D" w:rsidR="00062E58" w:rsidRPr="00BA678F" w:rsidRDefault="00984952" w:rsidP="008C4FD6">
            <w:pPr>
              <w:pStyle w:val="TableBody"/>
              <w:numPr>
                <w:ilvl w:val="0"/>
                <w:numId w:val="59"/>
              </w:numPr>
              <w:ind w:left="378"/>
              <w:cnfStyle w:val="000000000000" w:firstRow="0" w:lastRow="0" w:firstColumn="0" w:lastColumn="0" w:oddVBand="0" w:evenVBand="0" w:oddHBand="0" w:evenHBand="0" w:firstRowFirstColumn="0" w:firstRowLastColumn="0" w:lastRowFirstColumn="0" w:lastRowLastColumn="0"/>
            </w:pPr>
            <w:r w:rsidRPr="00BA678F">
              <w:t>The date, time, location and nature of the complaint</w:t>
            </w:r>
            <w:r w:rsidR="00062E58" w:rsidRPr="00BA678F">
              <w:t>;</w:t>
            </w:r>
          </w:p>
          <w:p w14:paraId="467FC44D" w14:textId="5CEFDB8C" w:rsidR="00062E58" w:rsidRPr="00BA678F" w:rsidRDefault="00E63AA4" w:rsidP="008C4FD6">
            <w:pPr>
              <w:pStyle w:val="TableBody"/>
              <w:numPr>
                <w:ilvl w:val="0"/>
                <w:numId w:val="59"/>
              </w:numPr>
              <w:ind w:left="378"/>
              <w:cnfStyle w:val="000000000000" w:firstRow="0" w:lastRow="0" w:firstColumn="0" w:lastColumn="0" w:oddVBand="0" w:evenVBand="0" w:oddHBand="0" w:evenHBand="0" w:firstRowFirstColumn="0" w:firstRowLastColumn="0" w:lastRowFirstColumn="0" w:lastRowLastColumn="0"/>
            </w:pPr>
            <w:r w:rsidRPr="00BA678F">
              <w:lastRenderedPageBreak/>
              <w:t>The name, phone number, and address of the complainant, unless the complainant elects not to supply this information;</w:t>
            </w:r>
          </w:p>
          <w:p w14:paraId="5F3E4A1B" w14:textId="42508A4B" w:rsidR="00E63AA4" w:rsidRPr="00BA678F" w:rsidRDefault="00E63AA4" w:rsidP="008C4FD6">
            <w:pPr>
              <w:pStyle w:val="TableBody"/>
              <w:numPr>
                <w:ilvl w:val="0"/>
                <w:numId w:val="59"/>
              </w:numPr>
              <w:ind w:left="378"/>
              <w:cnfStyle w:val="000000000000" w:firstRow="0" w:lastRow="0" w:firstColumn="0" w:lastColumn="0" w:oddVBand="0" w:evenVBand="0" w:oddHBand="0" w:evenHBand="0" w:firstRowFirstColumn="0" w:firstRowLastColumn="0" w:lastRowFirstColumn="0" w:lastRowLastColumn="0"/>
            </w:pPr>
            <w:r w:rsidRPr="00BA678F">
              <w:t>Action taken by Consent Holder to remedy the situation and any policies or methods put in place to avoid or mitigate the problem occurring again</w:t>
            </w:r>
            <w:r w:rsidR="00403FFE" w:rsidRPr="00BA678F">
              <w:t>.</w:t>
            </w:r>
          </w:p>
          <w:p w14:paraId="009D3DAF" w14:textId="2F408F2E" w:rsidR="00062E58" w:rsidRPr="00BA678F" w:rsidRDefault="001376A7" w:rsidP="00403FFE">
            <w:pPr>
              <w:pStyle w:val="TableBody"/>
              <w:cnfStyle w:val="000000000000" w:firstRow="0" w:lastRow="0" w:firstColumn="0" w:lastColumn="0" w:oddVBand="0" w:evenVBand="0" w:oddHBand="0" w:evenHBand="0" w:firstRowFirstColumn="0" w:firstRowLastColumn="0" w:lastRowFirstColumn="0" w:lastRowLastColumn="0"/>
            </w:pPr>
            <w:r w:rsidRPr="00BA678F">
              <w:t xml:space="preserve">A record of these complaints must be incorporated into the Project Overview and Annual Work and Rehabilitation Plan required </w:t>
            </w:r>
            <w:r w:rsidR="00551E5D" w:rsidRPr="00BA678F">
              <w:t>by</w:t>
            </w:r>
            <w:r w:rsidRPr="00BA678F">
              <w:t xml:space="preserve"> Condition 1</w:t>
            </w:r>
            <w:r w:rsidR="00BD0620" w:rsidRPr="00BA678F">
              <w:t>4</w:t>
            </w:r>
            <w:r w:rsidRPr="00BA678F">
              <w:t xml:space="preserve"> of this consent.</w:t>
            </w:r>
          </w:p>
        </w:tc>
      </w:tr>
      <w:tr w:rsidR="00062E58" w:rsidRPr="002A5A99" w14:paraId="537B78F4"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2B3CFD8" w14:textId="46A76BB7" w:rsidR="00062E58" w:rsidRDefault="00062E58" w:rsidP="005B07DC">
            <w:pPr>
              <w:pStyle w:val="TableBody"/>
            </w:pPr>
            <w:r>
              <w:lastRenderedPageBreak/>
              <w:t>1</w:t>
            </w:r>
            <w:r w:rsidR="00BD0620">
              <w:t>6</w:t>
            </w:r>
          </w:p>
        </w:tc>
        <w:tc>
          <w:tcPr>
            <w:tcW w:w="11345" w:type="dxa"/>
            <w:shd w:val="clear" w:color="auto" w:fill="DEEAF6" w:themeFill="accent1" w:themeFillTint="33"/>
          </w:tcPr>
          <w:p w14:paraId="57397CF4" w14:textId="21F5CC57" w:rsidR="00062E58" w:rsidRPr="002A5A99" w:rsidRDefault="000F36E1" w:rsidP="005B07DC">
            <w:pPr>
              <w:pStyle w:val="TableBody"/>
              <w:cnfStyle w:val="000000000000" w:firstRow="0" w:lastRow="0" w:firstColumn="0" w:lastColumn="0" w:oddVBand="0" w:evenVBand="0" w:oddHBand="0" w:evenHBand="0" w:firstRowFirstColumn="0" w:firstRowLastColumn="0" w:lastRowFirstColumn="0" w:lastRowLastColumn="0"/>
            </w:pPr>
            <w:r>
              <w:t>I</w:t>
            </w:r>
            <w:r w:rsidRPr="000F36E1">
              <w:t>n the event of any non-compliance with the conditions of this consent, the Consent Holder must notify the Consent Authority within 24 hours of the non-compliance being detected. Within five working days the Consent Holder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062E58" w:rsidRPr="002A5A99" w14:paraId="445DFAB2"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2DBFA16" w14:textId="77777777" w:rsidR="00062E58" w:rsidRPr="002A5A99" w:rsidRDefault="00062E58" w:rsidP="005B07DC">
            <w:pPr>
              <w:pStyle w:val="TableBody"/>
              <w:rPr>
                <w:b/>
                <w:bCs/>
              </w:rPr>
            </w:pPr>
            <w:r w:rsidRPr="002A5A99">
              <w:rPr>
                <w:b/>
                <w:bCs/>
              </w:rPr>
              <w:t>General</w:t>
            </w:r>
          </w:p>
        </w:tc>
        <w:tc>
          <w:tcPr>
            <w:tcW w:w="11345" w:type="dxa"/>
            <w:shd w:val="clear" w:color="auto" w:fill="DEEAF6" w:themeFill="accent1" w:themeFillTint="33"/>
          </w:tcPr>
          <w:p w14:paraId="0C1608D8" w14:textId="77777777" w:rsidR="00062E58" w:rsidRPr="002A5A99" w:rsidRDefault="00062E58" w:rsidP="005B07DC">
            <w:pPr>
              <w:pStyle w:val="TableBody"/>
              <w:cnfStyle w:val="000000000000" w:firstRow="0" w:lastRow="0" w:firstColumn="0" w:lastColumn="0" w:oddVBand="0" w:evenVBand="0" w:oddHBand="0" w:evenHBand="0" w:firstRowFirstColumn="0" w:firstRowLastColumn="0" w:lastRowFirstColumn="0" w:lastRowLastColumn="0"/>
            </w:pPr>
          </w:p>
        </w:tc>
      </w:tr>
      <w:tr w:rsidR="00062E58" w:rsidRPr="00733621" w14:paraId="267B0454"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467494A" w14:textId="5C48842F" w:rsidR="00062E58" w:rsidRPr="00BA678F" w:rsidRDefault="00062E58" w:rsidP="005B07DC">
            <w:pPr>
              <w:pStyle w:val="TableBody"/>
            </w:pPr>
            <w:r w:rsidRPr="00BA678F">
              <w:t>1</w:t>
            </w:r>
            <w:r w:rsidR="00BD0620" w:rsidRPr="00BA678F">
              <w:t>7</w:t>
            </w:r>
          </w:p>
        </w:tc>
        <w:tc>
          <w:tcPr>
            <w:tcW w:w="11345" w:type="dxa"/>
            <w:shd w:val="clear" w:color="auto" w:fill="DEEAF6" w:themeFill="accent1" w:themeFillTint="33"/>
          </w:tcPr>
          <w:p w14:paraId="697398C9" w14:textId="603769ED"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The </w:t>
            </w:r>
            <w:r w:rsidR="00C830C2" w:rsidRPr="00BA678F">
              <w:t>C</w:t>
            </w:r>
            <w:r w:rsidRPr="00BA678F">
              <w:t xml:space="preserve">onsent </w:t>
            </w:r>
            <w:r w:rsidR="00C830C2" w:rsidRPr="00BA678F">
              <w:t>H</w:t>
            </w:r>
            <w:r w:rsidRPr="00BA678F">
              <w:t xml:space="preserve">older </w:t>
            </w:r>
            <w:r w:rsidR="00C830C2" w:rsidRPr="00BA678F">
              <w:t>must</w:t>
            </w:r>
            <w:r w:rsidRPr="00BA678F">
              <w:t xml:space="preserve"> provide and maintain in favour of the Consent Authority one or more bonds to secure:</w:t>
            </w:r>
          </w:p>
          <w:p w14:paraId="12B94F5C" w14:textId="77777777" w:rsidR="00062E58" w:rsidRPr="00BA678F" w:rsidRDefault="00062E58" w:rsidP="008C4FD6">
            <w:pPr>
              <w:pStyle w:val="TableBody"/>
              <w:numPr>
                <w:ilvl w:val="1"/>
                <w:numId w:val="60"/>
              </w:numPr>
              <w:ind w:left="885"/>
              <w:cnfStyle w:val="000000000000" w:firstRow="0" w:lastRow="0" w:firstColumn="0" w:lastColumn="0" w:oddVBand="0" w:evenVBand="0" w:oddHBand="0" w:evenHBand="0" w:firstRowFirstColumn="0" w:firstRowLastColumn="0" w:lastRowFirstColumn="0" w:lastRowLastColumn="0"/>
            </w:pPr>
            <w:r w:rsidRPr="00BA678F">
              <w:t>The performance and completion of rehabilitation in accordance with the conditions of this consent; and</w:t>
            </w:r>
          </w:p>
          <w:p w14:paraId="6A2624F5" w14:textId="77777777" w:rsidR="00062E58" w:rsidRPr="00BA678F" w:rsidRDefault="00062E58" w:rsidP="008C4FD6">
            <w:pPr>
              <w:pStyle w:val="TableBody"/>
              <w:numPr>
                <w:ilvl w:val="1"/>
                <w:numId w:val="60"/>
              </w:numPr>
              <w:ind w:left="885"/>
              <w:cnfStyle w:val="000000000000" w:firstRow="0" w:lastRow="0" w:firstColumn="0" w:lastColumn="0" w:oddVBand="0" w:evenVBand="0" w:oddHBand="0" w:evenHBand="0" w:firstRowFirstColumn="0" w:firstRowLastColumn="0" w:lastRowFirstColumn="0" w:lastRowLastColumn="0"/>
            </w:pPr>
            <w:r w:rsidRPr="00BA678F">
              <w:t>The carrying out of the monitoring required by the conditions of this consent; and</w:t>
            </w:r>
          </w:p>
          <w:p w14:paraId="5464AF1B" w14:textId="77777777" w:rsidR="00062E58" w:rsidRPr="00BA678F" w:rsidRDefault="00062E58" w:rsidP="008C4FD6">
            <w:pPr>
              <w:pStyle w:val="TableBody"/>
              <w:numPr>
                <w:ilvl w:val="1"/>
                <w:numId w:val="60"/>
              </w:numPr>
              <w:ind w:left="885"/>
              <w:cnfStyle w:val="000000000000" w:firstRow="0" w:lastRow="0" w:firstColumn="0" w:lastColumn="0" w:oddVBand="0" w:evenVBand="0" w:oddHBand="0" w:evenHBand="0" w:firstRowFirstColumn="0" w:firstRowLastColumn="0" w:lastRowFirstColumn="0" w:lastRowLastColumn="0"/>
            </w:pPr>
            <w:r w:rsidRPr="00BA678F">
              <w:t>The remediation of any adverse effect on the environment that may arise from the exercise of this consent.</w:t>
            </w:r>
          </w:p>
          <w:p w14:paraId="359E926D" w14:textId="03FEFA60" w:rsidR="00062E58" w:rsidRPr="00BA678F" w:rsidRDefault="00062E58" w:rsidP="008C4FD6">
            <w:pPr>
              <w:pStyle w:val="TableBody"/>
              <w:numPr>
                <w:ilvl w:val="1"/>
                <w:numId w:val="60"/>
              </w:numPr>
              <w:ind w:left="885"/>
              <w:cnfStyle w:val="000000000000" w:firstRow="0" w:lastRow="0" w:firstColumn="0" w:lastColumn="0" w:oddVBand="0" w:evenVBand="0" w:oddHBand="0" w:evenHBand="0" w:firstRowFirstColumn="0" w:firstRowLastColumn="0" w:lastRowFirstColumn="0" w:lastRowLastColumn="0"/>
            </w:pPr>
            <w:r w:rsidRPr="00BA678F">
              <w:t xml:space="preserve">Compliance with </w:t>
            </w:r>
            <w:r w:rsidR="00C830C2" w:rsidRPr="00BA678F">
              <w:t xml:space="preserve">parts </w:t>
            </w:r>
            <w:r w:rsidRPr="00BA678F">
              <w:t xml:space="preserve">(m) to </w:t>
            </w:r>
            <w:r w:rsidR="00C830C2" w:rsidRPr="00BA678F">
              <w:t>(</w:t>
            </w:r>
            <w:r w:rsidRPr="00BA678F">
              <w:t xml:space="preserve">q) of this </w:t>
            </w:r>
            <w:r w:rsidR="00DA1048" w:rsidRPr="00BA678F">
              <w:t>condition</w:t>
            </w:r>
            <w:r w:rsidRPr="00BA678F">
              <w:t>.</w:t>
            </w:r>
          </w:p>
          <w:p w14:paraId="1F641D7E" w14:textId="3F8952ED"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Before the first exercise of this consent, the </w:t>
            </w:r>
            <w:r w:rsidR="00DA1048" w:rsidRPr="00BA678F">
              <w:t>C</w:t>
            </w:r>
            <w:r w:rsidRPr="00BA678F">
              <w:t xml:space="preserve">onsent </w:t>
            </w:r>
            <w:r w:rsidR="00DA1048" w:rsidRPr="00BA678F">
              <w:t>H</w:t>
            </w:r>
            <w:r w:rsidRPr="00BA678F">
              <w:t xml:space="preserve">older </w:t>
            </w:r>
            <w:r w:rsidR="00DA1048" w:rsidRPr="00BA678F">
              <w:t>must</w:t>
            </w:r>
            <w:r w:rsidRPr="00BA678F">
              <w:t xml:space="preserve"> provide to the Consent Authority one or more bonds required by </w:t>
            </w:r>
            <w:r w:rsidR="00BE5E71" w:rsidRPr="00BA678F">
              <w:t xml:space="preserve">part </w:t>
            </w:r>
            <w:r w:rsidRPr="00BA678F">
              <w:t>(a)</w:t>
            </w:r>
            <w:r w:rsidR="00BE5E71" w:rsidRPr="00BA678F">
              <w:t xml:space="preserve"> of this condition</w:t>
            </w:r>
            <w:r w:rsidRPr="00BA678F">
              <w:t>.</w:t>
            </w:r>
          </w:p>
          <w:p w14:paraId="5ECC1F99" w14:textId="6B165486"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Subject to the other provisions of this consent, any bond </w:t>
            </w:r>
            <w:r w:rsidR="00BE5E71" w:rsidRPr="00BA678F">
              <w:t>must</w:t>
            </w:r>
            <w:r w:rsidRPr="00BA678F">
              <w:t xml:space="preserve"> be in the form and on the terms and conditions approved by the Consent Authority.</w:t>
            </w:r>
          </w:p>
          <w:p w14:paraId="57E50C98" w14:textId="714CB7BD"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Any bond </w:t>
            </w:r>
            <w:r w:rsidR="00BE5E71" w:rsidRPr="00BA678F">
              <w:t>must</w:t>
            </w:r>
            <w:r w:rsidRPr="00BA678F">
              <w:t xml:space="preserve"> be given or guaranteed by a surety acceptable to the Consent Authority.</w:t>
            </w:r>
          </w:p>
          <w:p w14:paraId="0920FF29" w14:textId="2CCE52D5"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The surety </w:t>
            </w:r>
            <w:r w:rsidR="00BE5E71" w:rsidRPr="00BA678F">
              <w:t>must</w:t>
            </w:r>
            <w:r w:rsidRPr="00BA678F">
              <w:t xml:space="preserve"> bind itself to pay for the carrying out and completion of the conditions of consent which are the subject of the bond on default by the </w:t>
            </w:r>
            <w:r w:rsidR="001E47EE" w:rsidRPr="00BA678F">
              <w:t>C</w:t>
            </w:r>
            <w:r w:rsidRPr="00BA678F">
              <w:t xml:space="preserve">onsent </w:t>
            </w:r>
            <w:r w:rsidR="001E47EE" w:rsidRPr="00BA678F">
              <w:t>H</w:t>
            </w:r>
            <w:r w:rsidRPr="00BA678F">
              <w:t>older or the occurrence of any adverse environment effect requiring remedy; during or after the expiry of this consent.</w:t>
            </w:r>
          </w:p>
          <w:p w14:paraId="51E97680" w14:textId="254C4D7D"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lastRenderedPageBreak/>
              <w:t xml:space="preserve">The amount of each bond </w:t>
            </w:r>
            <w:r w:rsidR="001E47EE" w:rsidRPr="00BA678F">
              <w:t>must</w:t>
            </w:r>
            <w:r w:rsidRPr="00BA678F">
              <w:t xml:space="preserve"> be fixed annually by the Consent Authority which will take into account any calculations and other matters submitted by the </w:t>
            </w:r>
            <w:r w:rsidR="00D4559D" w:rsidRPr="00BA678F">
              <w:t>C</w:t>
            </w:r>
            <w:r w:rsidRPr="00BA678F">
              <w:t xml:space="preserve">onsent </w:t>
            </w:r>
            <w:r w:rsidR="00D4559D" w:rsidRPr="00BA678F">
              <w:t>H</w:t>
            </w:r>
            <w:r w:rsidRPr="00BA678F">
              <w:t>older relevant to the determination of the amount to be bonded in the Project Overview and Annual Work and Rehabilitation Plan, or otherwise.</w:t>
            </w:r>
          </w:p>
          <w:p w14:paraId="0473E598" w14:textId="58D7C4EE"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The amount of the bond(s) </w:t>
            </w:r>
            <w:r w:rsidR="00D4559D" w:rsidRPr="00BA678F">
              <w:t>must</w:t>
            </w:r>
            <w:r w:rsidRPr="00BA678F">
              <w:t xml:space="preserve"> include:</w:t>
            </w:r>
          </w:p>
          <w:p w14:paraId="6D3BAA91"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The estimated costs of complete rehabilitation in accordance with the conditions of consent on the completion of the mining operations proposed for the next year and described in the Project Overview and Annual Work and Rehabilitation Plan.</w:t>
            </w:r>
          </w:p>
          <w:p w14:paraId="250B7F47"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The estimated costs of:</w:t>
            </w:r>
          </w:p>
          <w:p w14:paraId="04355C72" w14:textId="77777777" w:rsidR="00233B14" w:rsidRPr="00BA678F" w:rsidRDefault="00062E58"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BA678F">
              <w:t>Monitoring in accordance with the monitoring conditions of the consent;</w:t>
            </w:r>
          </w:p>
          <w:p w14:paraId="4BA41C77" w14:textId="77777777" w:rsidR="00233B14" w:rsidRPr="00BA678F" w:rsidRDefault="00062E58"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BA678F">
              <w:t>Monitoring for and of any adverse effect of the activity authorised by this consent which may become apparent during or after expiry of this consent;</w:t>
            </w:r>
          </w:p>
          <w:p w14:paraId="5A39E45F" w14:textId="03CF8814" w:rsidR="00062E58" w:rsidRPr="00BA678F" w:rsidRDefault="00062E58"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BA678F">
              <w:t xml:space="preserve">Monitoring any rehabilitation required by this consent. </w:t>
            </w:r>
          </w:p>
          <w:p w14:paraId="79FB0566"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Any further sum which the Consent Authority considers necessary for monitoring and dealing with any adverse effect on the environment that may arise from the exercise of the consent whether during or after the expiry of this consent.</w:t>
            </w:r>
          </w:p>
          <w:p w14:paraId="2E0B01AF" w14:textId="1FDDD484"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The amount </w:t>
            </w:r>
            <w:r w:rsidR="004E78AE" w:rsidRPr="00BA678F">
              <w:t>must</w:t>
            </w:r>
            <w:r w:rsidRPr="00BA678F">
              <w:t xml:space="preserve"> be calculated for the duration of this consent and for a period of 20 years after its expiry.</w:t>
            </w:r>
          </w:p>
          <w:p w14:paraId="774C5224" w14:textId="1CB0D2D3"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If, on review, the total amount of bond to be provided by the </w:t>
            </w:r>
            <w:r w:rsidR="004E78AE" w:rsidRPr="00BA678F">
              <w:t>C</w:t>
            </w:r>
            <w:r w:rsidRPr="00BA678F">
              <w:t xml:space="preserve">onsent </w:t>
            </w:r>
            <w:r w:rsidR="004E78AE" w:rsidRPr="00BA678F">
              <w:t>H</w:t>
            </w:r>
            <w:r w:rsidRPr="00BA678F">
              <w:t xml:space="preserve">older is greater or less than the sum secured by the current bond(s), the </w:t>
            </w:r>
            <w:r w:rsidR="004E78AE" w:rsidRPr="00BA678F">
              <w:t>C</w:t>
            </w:r>
            <w:r w:rsidRPr="00BA678F">
              <w:t xml:space="preserve">onsent </w:t>
            </w:r>
            <w:r w:rsidR="004E78AE" w:rsidRPr="00BA678F">
              <w:t>H</w:t>
            </w:r>
            <w:r w:rsidRPr="00BA678F">
              <w:t>older, surety and the Consent Authority may, in writing, vary the amount of the bond(s).</w:t>
            </w:r>
          </w:p>
          <w:p w14:paraId="45F8186D" w14:textId="0A0A27CD"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While the liability of the surety is limited to the amount of the bond(s), the liability of the </w:t>
            </w:r>
            <w:r w:rsidR="00665E5F" w:rsidRPr="00BA678F">
              <w:t>C</w:t>
            </w:r>
            <w:r w:rsidRPr="00BA678F">
              <w:t xml:space="preserve">onsent </w:t>
            </w:r>
            <w:r w:rsidR="00665E5F" w:rsidRPr="00BA678F">
              <w:t>H</w:t>
            </w:r>
            <w:r w:rsidRPr="00BA678F">
              <w:t>older is unlimited.</w:t>
            </w:r>
          </w:p>
          <w:p w14:paraId="59CDF66C" w14:textId="1DC84424"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Any bond may be varied, cancelled, or renewed at any time by written agreement between the </w:t>
            </w:r>
            <w:r w:rsidR="00D76C00" w:rsidRPr="00BA678F">
              <w:t>C</w:t>
            </w:r>
            <w:r w:rsidRPr="00BA678F">
              <w:t xml:space="preserve">onsent </w:t>
            </w:r>
            <w:r w:rsidR="00D76C00" w:rsidRPr="00BA678F">
              <w:t>H</w:t>
            </w:r>
            <w:r w:rsidRPr="00BA678F">
              <w:t>older, surety and Consent Authority.</w:t>
            </w:r>
          </w:p>
          <w:p w14:paraId="4D736B7E" w14:textId="4ECD6731"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The costs (including the costs of the Consent Authority) of providing, maintaining, varying and reviewing any bond </w:t>
            </w:r>
            <w:r w:rsidR="00665E5F" w:rsidRPr="00BA678F">
              <w:t>must</w:t>
            </w:r>
            <w:r w:rsidRPr="00BA678F">
              <w:t xml:space="preserve"> be paid by the </w:t>
            </w:r>
            <w:r w:rsidR="00665E5F" w:rsidRPr="00BA678F">
              <w:t>C</w:t>
            </w:r>
            <w:r w:rsidRPr="00BA678F">
              <w:t xml:space="preserve">onsent </w:t>
            </w:r>
            <w:r w:rsidR="00665E5F" w:rsidRPr="00BA678F">
              <w:t>H</w:t>
            </w:r>
            <w:r w:rsidRPr="00BA678F">
              <w:t>older.</w:t>
            </w:r>
          </w:p>
          <w:p w14:paraId="5FEFADF1" w14:textId="0391214E"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For a period of 20 years from the expiry or surrender of this consent the </w:t>
            </w:r>
            <w:r w:rsidR="00665E5F" w:rsidRPr="00BA678F">
              <w:t>C</w:t>
            </w:r>
            <w:r w:rsidRPr="00BA678F">
              <w:t xml:space="preserve">onsent </w:t>
            </w:r>
            <w:r w:rsidR="00665E5F" w:rsidRPr="00BA678F">
              <w:t>H</w:t>
            </w:r>
            <w:r w:rsidRPr="00BA678F">
              <w:t xml:space="preserve">older </w:t>
            </w:r>
            <w:r w:rsidR="00665E5F" w:rsidRPr="00BA678F">
              <w:t>must</w:t>
            </w:r>
            <w:r w:rsidRPr="00BA678F">
              <w:t xml:space="preserve"> provide in favour of the Consent Authority one or more bonds.</w:t>
            </w:r>
          </w:p>
          <w:p w14:paraId="08F0E958" w14:textId="2D40608C"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The amount of the bond to be provided under </w:t>
            </w:r>
            <w:r w:rsidR="00A96E3C" w:rsidRPr="00BA678F">
              <w:t xml:space="preserve">part </w:t>
            </w:r>
            <w:r w:rsidRPr="00BA678F">
              <w:t>(m)</w:t>
            </w:r>
            <w:r w:rsidR="00A96E3C" w:rsidRPr="00BA678F">
              <w:t xml:space="preserve"> of this condition</w:t>
            </w:r>
            <w:r w:rsidR="006A063D" w:rsidRPr="00BA678F">
              <w:t xml:space="preserve"> must</w:t>
            </w:r>
            <w:r w:rsidRPr="00BA678F">
              <w:t xml:space="preserve"> include the amount (if any) considered by the Consent Authority necessary for:</w:t>
            </w:r>
          </w:p>
          <w:p w14:paraId="1D3492F0"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lastRenderedPageBreak/>
              <w:t>Completing rehabilitation in accordance with the conditions of this consent.</w:t>
            </w:r>
          </w:p>
          <w:p w14:paraId="04F5BCFC"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Monitoring for and of any adverse effect on the environment that may arise from the exercise of the consent.</w:t>
            </w:r>
          </w:p>
          <w:p w14:paraId="625FC113"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Monitoring any measures taken to prevent, remedy or mitigate any adverse effect on the environment that may arise from the exercise of this consent.</w:t>
            </w:r>
          </w:p>
          <w:p w14:paraId="0E7ED238"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Dealing with any adverse effect on the environment which may become apparent after the surrender or expiry of this consent.</w:t>
            </w:r>
          </w:p>
          <w:p w14:paraId="3253596E"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Contingencies.</w:t>
            </w:r>
          </w:p>
          <w:p w14:paraId="429A9572" w14:textId="5030E9E6"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Without limitation, the amount secured by the bond given under </w:t>
            </w:r>
            <w:r w:rsidR="00A96E3C" w:rsidRPr="00BA678F">
              <w:t>part (</w:t>
            </w:r>
            <w:r w:rsidRPr="00BA678F">
              <w:t>m)</w:t>
            </w:r>
            <w:r w:rsidR="00A96E3C" w:rsidRPr="00BA678F">
              <w:t xml:space="preserve"> of this condition</w:t>
            </w:r>
            <w:r w:rsidRPr="00BA678F">
              <w:t xml:space="preserve">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3F641101" w14:textId="5DA43399" w:rsidR="00062E58" w:rsidRPr="00BA678F" w:rsidRDefault="00062E58"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The bond(s) required by</w:t>
            </w:r>
            <w:r w:rsidR="008157F8" w:rsidRPr="00BA678F">
              <w:t xml:space="preserve"> part </w:t>
            </w:r>
            <w:r w:rsidRPr="00BA678F">
              <w:t>(m)</w:t>
            </w:r>
            <w:r w:rsidR="008157F8" w:rsidRPr="00BA678F">
              <w:t xml:space="preserve"> of this </w:t>
            </w:r>
            <w:r w:rsidR="006B6B7C" w:rsidRPr="00BA678F">
              <w:t>condition</w:t>
            </w:r>
            <w:r w:rsidRPr="00BA678F">
              <w:t xml:space="preserve"> must be provided on the earlier of:</w:t>
            </w:r>
          </w:p>
          <w:p w14:paraId="7CED1DFD"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12 months before the expiry of this consent.</w:t>
            </w:r>
          </w:p>
          <w:p w14:paraId="2FA46FD1" w14:textId="77777777" w:rsidR="00062E58" w:rsidRPr="00BA678F" w:rsidRDefault="00062E58" w:rsidP="008C4FD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BA678F">
              <w:t>Three months before the surrender of this consent.</w:t>
            </w:r>
          </w:p>
          <w:p w14:paraId="526276F9" w14:textId="713FD3F1" w:rsidR="00062E58" w:rsidRPr="00BA678F" w:rsidRDefault="0074240A" w:rsidP="008C4FD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BA678F">
              <w:t xml:space="preserve">Parts </w:t>
            </w:r>
            <w:r w:rsidR="00062E58" w:rsidRPr="00BA678F">
              <w:t>(c), (d), (e), (h), (i), (j) and (k)</w:t>
            </w:r>
            <w:r w:rsidRPr="00BA678F">
              <w:t xml:space="preserve"> of this condition</w:t>
            </w:r>
            <w:r w:rsidR="00062E58" w:rsidRPr="00BA678F">
              <w:t xml:space="preserve"> apply to the bond(s) required by </w:t>
            </w:r>
            <w:r w:rsidR="00984BC2" w:rsidRPr="00BA678F">
              <w:t>part (</w:t>
            </w:r>
            <w:r w:rsidR="00062E58" w:rsidRPr="00BA678F">
              <w:t>m)</w:t>
            </w:r>
            <w:r w:rsidR="00984BC2" w:rsidRPr="00BA678F">
              <w:t xml:space="preserve"> of this condition</w:t>
            </w:r>
            <w:r w:rsidR="00062E58" w:rsidRPr="00BA678F">
              <w:t>.</w:t>
            </w:r>
          </w:p>
        </w:tc>
      </w:tr>
      <w:tr w:rsidR="00984BC2" w14:paraId="7B6087F0"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C3ACFF8" w14:textId="3BB86A77" w:rsidR="00984BC2" w:rsidRPr="00984BC2" w:rsidRDefault="00984BC2" w:rsidP="005B07DC">
            <w:pPr>
              <w:pStyle w:val="TableBody"/>
              <w:rPr>
                <w:b/>
                <w:bCs/>
              </w:rPr>
            </w:pPr>
            <w:r w:rsidRPr="00984BC2">
              <w:rPr>
                <w:b/>
                <w:bCs/>
              </w:rPr>
              <w:lastRenderedPageBreak/>
              <w:t>Review</w:t>
            </w:r>
          </w:p>
        </w:tc>
        <w:tc>
          <w:tcPr>
            <w:tcW w:w="11345" w:type="dxa"/>
            <w:shd w:val="clear" w:color="auto" w:fill="DEEAF6" w:themeFill="accent1" w:themeFillTint="33"/>
          </w:tcPr>
          <w:p w14:paraId="67492014" w14:textId="77777777" w:rsidR="00984BC2" w:rsidRPr="00B63A96" w:rsidRDefault="00984BC2" w:rsidP="005B07DC">
            <w:pPr>
              <w:pStyle w:val="TableBody"/>
              <w:cnfStyle w:val="000000000000" w:firstRow="0" w:lastRow="0" w:firstColumn="0" w:lastColumn="0" w:oddVBand="0" w:evenVBand="0" w:oddHBand="0" w:evenHBand="0" w:firstRowFirstColumn="0" w:firstRowLastColumn="0" w:lastRowFirstColumn="0" w:lastRowLastColumn="0"/>
            </w:pPr>
          </w:p>
        </w:tc>
      </w:tr>
      <w:tr w:rsidR="00062E58" w14:paraId="48CA8F4C" w14:textId="77777777" w:rsidTr="00B8697D">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861C422" w14:textId="77777777" w:rsidR="00062E58" w:rsidRPr="00BF19CA" w:rsidRDefault="00062E58" w:rsidP="005B07DC">
            <w:pPr>
              <w:pStyle w:val="TableBody"/>
            </w:pPr>
            <w:r w:rsidRPr="00BF19CA">
              <w:t>18</w:t>
            </w:r>
          </w:p>
        </w:tc>
        <w:tc>
          <w:tcPr>
            <w:tcW w:w="11345" w:type="dxa"/>
            <w:shd w:val="clear" w:color="auto" w:fill="DEEAF6" w:themeFill="accent1" w:themeFillTint="33"/>
          </w:tcPr>
          <w:p w14:paraId="39AE4057" w14:textId="06062526" w:rsidR="00062E58" w:rsidRDefault="00DA031B" w:rsidP="005B07DC">
            <w:pPr>
              <w:pStyle w:val="TableBody"/>
              <w:cnfStyle w:val="000000000000" w:firstRow="0" w:lastRow="0" w:firstColumn="0" w:lastColumn="0" w:oddVBand="0" w:evenVBand="0" w:oddHBand="0" w:evenHBand="0" w:firstRowFirstColumn="0" w:firstRowLastColumn="0" w:lastRowFirstColumn="0" w:lastRowLastColumn="0"/>
            </w:pPr>
            <w:r w:rsidRPr="00DA031B">
              <w:t>The Consent Authority may, in accordance with Sections 128 and 129 of the Resource Management Act 1991, serve notice on the Consent Holder of its intention to review</w:t>
            </w:r>
            <w:r>
              <w:t xml:space="preserve"> </w:t>
            </w:r>
            <w:r w:rsidRPr="00DA031B">
              <w:t>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6CB4B08B" w14:textId="77777777" w:rsidR="00445914" w:rsidRDefault="00445914" w:rsidP="008C4FD6">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445914">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 </w:t>
            </w:r>
          </w:p>
          <w:p w14:paraId="25CCA424" w14:textId="3D686ED4" w:rsidR="00445914" w:rsidRDefault="00445914" w:rsidP="008C4FD6">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445914">
              <w:t>Ensuring the conditions of this consent are consistent with any National Environmental Standards</w:t>
            </w:r>
            <w:r w:rsidR="00C9611B">
              <w:t xml:space="preserve"> or rules in a</w:t>
            </w:r>
            <w:r w:rsidRPr="00445914">
              <w:t xml:space="preserve"> relevant regional plan; </w:t>
            </w:r>
          </w:p>
          <w:p w14:paraId="6F95F9F5" w14:textId="1A761E1D" w:rsidR="0083068E" w:rsidRDefault="0083068E" w:rsidP="008C4FD6">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83068E">
              <w:t>Reviewing the frequency of monitoring or reporting required under this consent;</w:t>
            </w:r>
          </w:p>
          <w:p w14:paraId="57235527" w14:textId="45961664" w:rsidR="0083068E" w:rsidRDefault="0083068E" w:rsidP="008C4FD6">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83068E">
              <w:t>Amending the monitoring programme set out in accordance with Conditions 11</w:t>
            </w:r>
            <w:r>
              <w:t xml:space="preserve"> </w:t>
            </w:r>
            <w:r w:rsidR="007D4FCE">
              <w:t>–</w:t>
            </w:r>
            <w:r>
              <w:t xml:space="preserve"> </w:t>
            </w:r>
            <w:r w:rsidRPr="0083068E">
              <w:t>1</w:t>
            </w:r>
            <w:r w:rsidR="00936326">
              <w:t>6</w:t>
            </w:r>
            <w:r w:rsidRPr="0083068E">
              <w:t>; or</w:t>
            </w:r>
          </w:p>
          <w:p w14:paraId="49D69979" w14:textId="1A021A52" w:rsidR="00062E58" w:rsidRDefault="007D4FCE" w:rsidP="008C4FD6">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7D4FCE">
              <w:lastRenderedPageBreak/>
              <w:t>Requiring the Consent Holder to adopt the best practicable option, in order to prevent or minimise any adverse effect on the environment arising as a result of the exercise of this consent.</w:t>
            </w:r>
          </w:p>
        </w:tc>
      </w:tr>
    </w:tbl>
    <w:p w14:paraId="406D99F4" w14:textId="7F4B48F1" w:rsidR="003601F4" w:rsidRDefault="003601F4">
      <w:pPr>
        <w:tabs>
          <w:tab w:val="clear" w:pos="284"/>
          <w:tab w:val="clear" w:pos="567"/>
          <w:tab w:val="clear" w:pos="851"/>
          <w:tab w:val="clear" w:pos="1134"/>
        </w:tabs>
        <w:spacing w:after="0" w:line="240" w:lineRule="auto"/>
        <w:rPr>
          <w:b/>
          <w:bCs/>
          <w:sz w:val="32"/>
          <w:szCs w:val="32"/>
        </w:rPr>
      </w:pPr>
    </w:p>
    <w:p w14:paraId="063A2F81" w14:textId="77777777" w:rsidR="003601F4" w:rsidRDefault="003601F4">
      <w:pPr>
        <w:tabs>
          <w:tab w:val="clear" w:pos="284"/>
          <w:tab w:val="clear" w:pos="567"/>
          <w:tab w:val="clear" w:pos="851"/>
          <w:tab w:val="clear" w:pos="1134"/>
        </w:tabs>
        <w:spacing w:after="0" w:line="240" w:lineRule="auto"/>
        <w:rPr>
          <w:b/>
          <w:bCs/>
          <w:sz w:val="32"/>
          <w:szCs w:val="32"/>
        </w:rPr>
      </w:pPr>
      <w:r>
        <w:rPr>
          <w:b/>
          <w:bCs/>
          <w:sz w:val="32"/>
          <w:szCs w:val="32"/>
        </w:rPr>
        <w:br w:type="page"/>
      </w:r>
    </w:p>
    <w:p w14:paraId="27A5C124" w14:textId="77777777" w:rsidR="00F7796A" w:rsidRDefault="004A7E1B" w:rsidP="004A7E1B">
      <w:pPr>
        <w:pStyle w:val="Heading4"/>
      </w:pPr>
      <w:r>
        <w:lastRenderedPageBreak/>
        <w:t>Appendix I – RM24.184.01</w:t>
      </w:r>
    </w:p>
    <w:p w14:paraId="4138CD7C" w14:textId="4C9AD644" w:rsidR="00661BA5" w:rsidRDefault="00F7796A" w:rsidP="00F7796A">
      <w:pPr>
        <w:rPr>
          <w:b/>
          <w:bCs/>
        </w:rPr>
      </w:pPr>
      <w:r w:rsidRPr="00F7796A">
        <w:rPr>
          <w:b/>
          <w:bCs/>
        </w:rPr>
        <w:t xml:space="preserve">Frasers Pit Tailings Storage Facility Location Plan </w:t>
      </w:r>
    </w:p>
    <w:p w14:paraId="77751300" w14:textId="71705FEB" w:rsidR="009B0791" w:rsidRPr="00F7796A" w:rsidRDefault="00494EC2" w:rsidP="00E736D0">
      <w:pPr>
        <w:pStyle w:val="TableHeader"/>
      </w:pPr>
      <w:r>
        <w:rPr>
          <w:noProof/>
        </w:rPr>
        <w:drawing>
          <wp:inline distT="0" distB="0" distL="0" distR="0" wp14:anchorId="41F72CCB" wp14:editId="5A656F51">
            <wp:extent cx="7248525" cy="4988774"/>
            <wp:effectExtent l="0" t="0" r="0" b="2540"/>
            <wp:docPr id="974252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7649" cy="4995053"/>
                    </a:xfrm>
                    <a:prstGeom prst="rect">
                      <a:avLst/>
                    </a:prstGeom>
                    <a:noFill/>
                  </pic:spPr>
                </pic:pic>
              </a:graphicData>
            </a:graphic>
          </wp:inline>
        </w:drawing>
      </w:r>
      <w:r w:rsidR="009B0791" w:rsidRPr="00F7796A">
        <w:br w:type="page"/>
      </w:r>
    </w:p>
    <w:p w14:paraId="02EE0311" w14:textId="36FD497A" w:rsidR="00A83262" w:rsidRDefault="009B0791" w:rsidP="009B0791">
      <w:pPr>
        <w:pStyle w:val="Heading2"/>
      </w:pPr>
      <w:r>
        <w:lastRenderedPageBreak/>
        <w:t>RM24.184.02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83262" w:rsidRPr="00DE5F6D" w14:paraId="5E88489B" w14:textId="77777777" w:rsidTr="00BE5612">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456E74A" w14:textId="77777777" w:rsidR="00A83262" w:rsidRPr="00B8697D" w:rsidRDefault="00A83262" w:rsidP="00B54D33">
            <w:pPr>
              <w:pStyle w:val="TableHeader"/>
              <w:rPr>
                <w:b/>
              </w:rPr>
            </w:pPr>
            <w:r w:rsidRPr="00B8697D">
              <w:rPr>
                <w:b/>
              </w:rPr>
              <w:t>Condition Number</w:t>
            </w:r>
          </w:p>
        </w:tc>
        <w:tc>
          <w:tcPr>
            <w:tcW w:w="11345" w:type="dxa"/>
          </w:tcPr>
          <w:p w14:paraId="44F3F845" w14:textId="77777777" w:rsidR="00A83262" w:rsidRPr="00B8697D" w:rsidRDefault="00A83262" w:rsidP="00B54D33">
            <w:pPr>
              <w:pStyle w:val="TableHeader"/>
              <w:cnfStyle w:val="100000000000" w:firstRow="1" w:lastRow="0" w:firstColumn="0" w:lastColumn="0" w:oddVBand="0" w:evenVBand="0" w:oddHBand="0" w:evenHBand="0" w:firstRowFirstColumn="0" w:firstRowLastColumn="0" w:lastRowFirstColumn="0" w:lastRowLastColumn="0"/>
              <w:rPr>
                <w:b/>
              </w:rPr>
            </w:pPr>
            <w:r w:rsidRPr="00B8697D">
              <w:rPr>
                <w:b/>
              </w:rPr>
              <w:t>Proposed Conditions</w:t>
            </w:r>
          </w:p>
        </w:tc>
      </w:tr>
      <w:tr w:rsidR="00A83262" w14:paraId="04B0061F"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2D563E79" w14:textId="61C3C665" w:rsidR="00A83262" w:rsidRDefault="00A83262" w:rsidP="00B54D33">
            <w:pPr>
              <w:pStyle w:val="TableBody"/>
              <w:rPr>
                <w:b/>
              </w:rPr>
            </w:pPr>
            <w:r>
              <w:rPr>
                <w:b/>
              </w:rPr>
              <w:t>RM24.184.02</w:t>
            </w:r>
          </w:p>
          <w:p w14:paraId="60A76B77" w14:textId="7C00E265" w:rsidR="00A83262" w:rsidRDefault="00A83262" w:rsidP="00B54D33">
            <w:pPr>
              <w:pStyle w:val="TableBody"/>
              <w:rPr>
                <w:b/>
              </w:rPr>
            </w:pPr>
            <w:r>
              <w:rPr>
                <w:b/>
              </w:rPr>
              <w:t>Water Permit</w:t>
            </w:r>
          </w:p>
          <w:p w14:paraId="11D2A753" w14:textId="246B9DA8" w:rsidR="00A83262" w:rsidRDefault="00936772" w:rsidP="00B54D33">
            <w:pPr>
              <w:pStyle w:val="TableBody"/>
              <w:rPr>
                <w:b/>
              </w:rPr>
            </w:pPr>
            <w:r w:rsidRPr="00936772">
              <w:rPr>
                <w:b/>
              </w:rPr>
              <w:t xml:space="preserve">To </w:t>
            </w:r>
            <w:r w:rsidR="009F03CE">
              <w:rPr>
                <w:b/>
              </w:rPr>
              <w:t>take</w:t>
            </w:r>
            <w:r w:rsidRPr="00936772">
              <w:rPr>
                <w:b/>
              </w:rPr>
              <w:t xml:space="preserve"> surface water from Frasers Tailings Storage Facility for the purpose of dewatering the Frasers Tailings Storage Facility and </w:t>
            </w:r>
            <w:r w:rsidR="00396385">
              <w:rPr>
                <w:b/>
              </w:rPr>
              <w:t>use in the Mine Water Management System</w:t>
            </w:r>
            <w:r w:rsidR="0055280C">
              <w:rPr>
                <w:b/>
              </w:rPr>
              <w:t>.</w:t>
            </w:r>
          </w:p>
          <w:p w14:paraId="5969CEA0" w14:textId="77777777" w:rsidR="00A83262" w:rsidRDefault="00A83262" w:rsidP="00B54D33">
            <w:pPr>
              <w:pStyle w:val="TableBody"/>
            </w:pPr>
            <w:r w:rsidRPr="00D75407">
              <w:t>For a term expiring:</w:t>
            </w:r>
            <w:r w:rsidRPr="00D75407">
              <w:tab/>
            </w:r>
            <w:r w:rsidRPr="00E431E0">
              <w:t>1 October 2046</w:t>
            </w:r>
          </w:p>
          <w:p w14:paraId="4B28C829" w14:textId="77777777" w:rsidR="00A83262" w:rsidRDefault="00A83262" w:rsidP="00B54D33">
            <w:pPr>
              <w:pStyle w:val="TableBody"/>
            </w:pPr>
            <w:r w:rsidRPr="000A429A">
              <w:t>Location of consent activity:</w:t>
            </w:r>
          </w:p>
          <w:p w14:paraId="7693A648" w14:textId="3D0696B7" w:rsidR="00A83262" w:rsidRDefault="00A83262" w:rsidP="00B54D33">
            <w:pPr>
              <w:pStyle w:val="TableBody"/>
            </w:pPr>
            <w:r w:rsidRPr="000A429A">
              <w:t xml:space="preserve">Macraes Gold Project, </w:t>
            </w:r>
            <w:r w:rsidRPr="00BA3CBA">
              <w:t xml:space="preserve">approximately </w:t>
            </w:r>
            <w:r w:rsidR="008B0790">
              <w:t>2</w:t>
            </w:r>
            <w:r w:rsidRPr="00BA3CBA">
              <w:t>.7 kilometres north-east of the intersection of Macraes Road and Red Bank Road, Macraes Flat.</w:t>
            </w:r>
          </w:p>
          <w:p w14:paraId="195F0CBF" w14:textId="77777777" w:rsidR="00A83262" w:rsidRDefault="00A83262" w:rsidP="00B54D33">
            <w:pPr>
              <w:pStyle w:val="TableBody"/>
            </w:pPr>
            <w:r>
              <w:t>Legal description of consent location:</w:t>
            </w:r>
          </w:p>
          <w:p w14:paraId="6E78C723" w14:textId="77777777" w:rsidR="00A83262" w:rsidRDefault="00A83262" w:rsidP="00B54D33">
            <w:pPr>
              <w:pStyle w:val="TableBody"/>
            </w:pPr>
            <w:r w:rsidRPr="003B605D">
              <w:t xml:space="preserve">Section 4 SO 24124; Section 5 SO 24124; Lot 2 DP 21220; Section 36 Block II Highlay SD; Part Section 6 Block II Highlay SD; Part Section 8 Block II Highlay SD; Section 7 Block II Highlay SD; Section 2, Block II Highlay SD; Section 27 Block II Highlay SD; Section 28 Block II Highlay SD; Section 29 Block II Highlay SD; Section 30 Block II Highlay SD; Section 49 Block II Highlay SD; Part Lot 1 DP 21220; Section 10 SO 24927; Part Section 1 SO 23828; Section 2 SO 23828; Section 12 SO 331188; Section 15 SO 331188; Section 16 SO 331188; Section 4 SO 429137; </w:t>
            </w:r>
            <w:r w:rsidRPr="00854637">
              <w:t>Road Reserve.</w:t>
            </w:r>
          </w:p>
          <w:p w14:paraId="2A7C7C0F" w14:textId="77777777" w:rsidR="00A83262" w:rsidRDefault="00A83262" w:rsidP="00B54D33">
            <w:pPr>
              <w:pStyle w:val="TableBody"/>
            </w:pPr>
            <w:r w:rsidRPr="00A7588D">
              <w:t xml:space="preserve">Map reference: </w:t>
            </w:r>
            <w:r w:rsidRPr="00A7588D">
              <w:tab/>
            </w:r>
            <w:r w:rsidRPr="00F93D4E">
              <w:t>Within a 1 kilometre radius of NZTM2000</w:t>
            </w:r>
            <w:r>
              <w:t xml:space="preserve"> </w:t>
            </w:r>
            <w:r w:rsidRPr="00F93D4E">
              <w:t>E1401200 N4972400</w:t>
            </w:r>
          </w:p>
        </w:tc>
      </w:tr>
      <w:tr w:rsidR="00A83262" w14:paraId="4C086C7B"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FE78F5A" w14:textId="77777777" w:rsidR="00A83262" w:rsidRDefault="00A83262" w:rsidP="00B54D33">
            <w:pPr>
              <w:pStyle w:val="TableBody"/>
              <w:rPr>
                <w:b/>
                <w:bCs/>
              </w:rPr>
            </w:pPr>
            <w:r w:rsidRPr="00B0039F">
              <w:rPr>
                <w:b/>
                <w:bCs/>
              </w:rPr>
              <w:t>Conditions</w:t>
            </w:r>
          </w:p>
          <w:p w14:paraId="21736376" w14:textId="77777777" w:rsidR="00A83262" w:rsidRPr="00B0039F" w:rsidRDefault="00A83262" w:rsidP="00B54D33">
            <w:pPr>
              <w:pStyle w:val="TableBody"/>
              <w:rPr>
                <w:b/>
                <w:bCs/>
              </w:rPr>
            </w:pPr>
            <w:r>
              <w:rPr>
                <w:b/>
                <w:bCs/>
              </w:rPr>
              <w:t>Specific</w:t>
            </w:r>
          </w:p>
        </w:tc>
        <w:tc>
          <w:tcPr>
            <w:tcW w:w="11345" w:type="dxa"/>
            <w:shd w:val="clear" w:color="auto" w:fill="DEEAF6" w:themeFill="accent1" w:themeFillTint="33"/>
          </w:tcPr>
          <w:p w14:paraId="62BB71C5" w14:textId="77777777" w:rsidR="00A83262" w:rsidRDefault="00A83262" w:rsidP="00B54D33">
            <w:pPr>
              <w:pStyle w:val="TableBody"/>
              <w:cnfStyle w:val="000000000000" w:firstRow="0" w:lastRow="0" w:firstColumn="0" w:lastColumn="0" w:oddVBand="0" w:evenVBand="0" w:oddHBand="0" w:evenHBand="0" w:firstRowFirstColumn="0" w:firstRowLastColumn="0" w:lastRowFirstColumn="0" w:lastRowLastColumn="0"/>
            </w:pPr>
          </w:p>
        </w:tc>
      </w:tr>
      <w:tr w:rsidR="00A83262" w:rsidRPr="00B82757" w14:paraId="240CE9FC"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A368352" w14:textId="4D61F0C5" w:rsidR="00A83262" w:rsidRDefault="00F44055" w:rsidP="00B54D33">
            <w:pPr>
              <w:pStyle w:val="TableBody"/>
            </w:pPr>
            <w:r>
              <w:t>1</w:t>
            </w:r>
          </w:p>
        </w:tc>
        <w:tc>
          <w:tcPr>
            <w:tcW w:w="11345" w:type="dxa"/>
            <w:shd w:val="clear" w:color="auto" w:fill="DEEAF6" w:themeFill="accent1" w:themeFillTint="33"/>
          </w:tcPr>
          <w:p w14:paraId="1858DC6C" w14:textId="1CE834C5" w:rsidR="00A83262" w:rsidRPr="00B82757" w:rsidRDefault="00A83262" w:rsidP="00B54D33">
            <w:pPr>
              <w:pStyle w:val="TableBody"/>
              <w:cnfStyle w:val="000000000000" w:firstRow="0" w:lastRow="0" w:firstColumn="0" w:lastColumn="0" w:oddVBand="0" w:evenVBand="0" w:oddHBand="0" w:evenHBand="0" w:firstRowFirstColumn="0" w:firstRowLastColumn="0" w:lastRowFirstColumn="0" w:lastRowLastColumn="0"/>
            </w:pPr>
            <w:r w:rsidRPr="008C433B">
              <w:t xml:space="preserve">This consent must not commence until </w:t>
            </w:r>
            <w:r w:rsidR="00FF678D">
              <w:t>Water</w:t>
            </w:r>
            <w:r w:rsidRPr="008C433B">
              <w:t xml:space="preserve"> Permit RM23.</w:t>
            </w:r>
            <w:r>
              <w:t>868.0</w:t>
            </w:r>
            <w:r w:rsidR="001801CE">
              <w:t>2</w:t>
            </w:r>
            <w:r w:rsidRPr="008C433B">
              <w:t xml:space="preserve"> has been surrendered</w:t>
            </w:r>
            <w:r w:rsidR="005F1890">
              <w:t xml:space="preserve"> or has expired</w:t>
            </w:r>
            <w:r w:rsidRPr="008C433B">
              <w:t>.</w:t>
            </w:r>
          </w:p>
        </w:tc>
      </w:tr>
      <w:tr w:rsidR="00A83262" w14:paraId="246F7EF7"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E793EB7" w14:textId="64EF6C19" w:rsidR="00A83262" w:rsidRDefault="00F44055" w:rsidP="00B54D33">
            <w:pPr>
              <w:pStyle w:val="TableBody"/>
            </w:pPr>
            <w:r>
              <w:t>2</w:t>
            </w:r>
          </w:p>
        </w:tc>
        <w:tc>
          <w:tcPr>
            <w:tcW w:w="11345" w:type="dxa"/>
            <w:shd w:val="clear" w:color="auto" w:fill="DEEAF6" w:themeFill="accent1" w:themeFillTint="33"/>
          </w:tcPr>
          <w:p w14:paraId="2C67C7FA" w14:textId="5A78D959" w:rsidR="00A83262" w:rsidRDefault="00A83262" w:rsidP="00B54D33">
            <w:pPr>
              <w:pStyle w:val="TableBody"/>
              <w:cnfStyle w:val="000000000000" w:firstRow="0" w:lastRow="0" w:firstColumn="0" w:lastColumn="0" w:oddVBand="0" w:evenVBand="0" w:oddHBand="0" w:evenHBand="0" w:firstRowFirstColumn="0" w:firstRowLastColumn="0" w:lastRowFirstColumn="0" w:lastRowLastColumn="0"/>
            </w:pPr>
            <w:r w:rsidRPr="0027371F">
              <w:t xml:space="preserve">This consent must be exercised in conjunction with </w:t>
            </w:r>
            <w:r w:rsidR="001801CE">
              <w:t>Discharge</w:t>
            </w:r>
            <w:r w:rsidRPr="0027371F">
              <w:t xml:space="preserve"> Permit RM2</w:t>
            </w:r>
            <w:r>
              <w:t>4</w:t>
            </w:r>
            <w:r w:rsidRPr="0027371F">
              <w:t>.</w:t>
            </w:r>
            <w:r>
              <w:t>184</w:t>
            </w:r>
            <w:r w:rsidRPr="0027371F">
              <w:t>.0</w:t>
            </w:r>
            <w:r w:rsidR="001801CE">
              <w:t>1</w:t>
            </w:r>
            <w:r w:rsidRPr="0027371F">
              <w:t xml:space="preserve">, </w:t>
            </w:r>
            <w:r>
              <w:t>Water</w:t>
            </w:r>
            <w:r w:rsidRPr="0027371F">
              <w:t xml:space="preserve"> Permit RM</w:t>
            </w:r>
            <w:r>
              <w:t>24</w:t>
            </w:r>
            <w:r w:rsidRPr="0027371F">
              <w:t>.</w:t>
            </w:r>
            <w:r>
              <w:t>184</w:t>
            </w:r>
            <w:r w:rsidRPr="0027371F">
              <w:t>.</w:t>
            </w:r>
            <w:r>
              <w:t>03</w:t>
            </w:r>
            <w:r w:rsidRPr="0027371F">
              <w:t>,</w:t>
            </w:r>
            <w:r w:rsidR="005C1E21">
              <w:t xml:space="preserve"> </w:t>
            </w:r>
            <w:r w:rsidR="00D6022A" w:rsidRPr="00D6022A">
              <w:t>Water Permit RM10.351.48</w:t>
            </w:r>
            <w:r w:rsidRPr="0027371F">
              <w:t xml:space="preserve"> </w:t>
            </w:r>
            <w:r>
              <w:t>Discharge Permit RM10</w:t>
            </w:r>
            <w:r w:rsidR="00D6022A">
              <w:t>.</w:t>
            </w:r>
            <w:r>
              <w:t xml:space="preserve">351.52 </w:t>
            </w:r>
            <w:r w:rsidRPr="0027371F">
              <w:t xml:space="preserve">and any subsequent variations </w:t>
            </w:r>
            <w:r>
              <w:t xml:space="preserve">or replacements of </w:t>
            </w:r>
            <w:r w:rsidRPr="0027371F">
              <w:t>these consents.</w:t>
            </w:r>
          </w:p>
        </w:tc>
      </w:tr>
      <w:tr w:rsidR="00A83262" w14:paraId="4FF410AB"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4668599" w14:textId="7DDE0F23" w:rsidR="00A83262" w:rsidRDefault="00F44055" w:rsidP="00B54D33">
            <w:pPr>
              <w:pStyle w:val="TableBody"/>
            </w:pPr>
            <w:r>
              <w:t>3</w:t>
            </w:r>
          </w:p>
        </w:tc>
        <w:tc>
          <w:tcPr>
            <w:tcW w:w="11345" w:type="dxa"/>
            <w:shd w:val="clear" w:color="auto" w:fill="DEEAF6" w:themeFill="accent1" w:themeFillTint="33"/>
          </w:tcPr>
          <w:p w14:paraId="317898F4" w14:textId="77777777" w:rsidR="00A83262" w:rsidRDefault="006D5857" w:rsidP="00B54D33">
            <w:pPr>
              <w:pStyle w:val="TableBody"/>
              <w:cnfStyle w:val="000000000000" w:firstRow="0" w:lastRow="0" w:firstColumn="0" w:lastColumn="0" w:oddVBand="0" w:evenVBand="0" w:oddHBand="0" w:evenHBand="0" w:firstRowFirstColumn="0" w:firstRowLastColumn="0" w:lastRowFirstColumn="0" w:lastRowLastColumn="0"/>
            </w:pPr>
            <w:r w:rsidRPr="006D5857">
              <w:t>The taking and use of surface water must be carried out in accordance with the plans and all information submitted with the application, detailed below, and all referenced by the Consent Authority as consent number RM2</w:t>
            </w:r>
            <w:r w:rsidR="001B6C79">
              <w:t>4</w:t>
            </w:r>
            <w:r w:rsidRPr="006D5857">
              <w:t>.</w:t>
            </w:r>
            <w:r w:rsidR="001B6C79">
              <w:t>184</w:t>
            </w:r>
            <w:r w:rsidR="00A83262" w:rsidRPr="00C9795C">
              <w:t>.</w:t>
            </w:r>
          </w:p>
          <w:p w14:paraId="2397647D" w14:textId="2D2331CA" w:rsidR="00A02F53" w:rsidRDefault="00A02F53" w:rsidP="008C4FD6">
            <w:pPr>
              <w:pStyle w:val="TableBody"/>
              <w:numPr>
                <w:ilvl w:val="0"/>
                <w:numId w:val="79"/>
              </w:numPr>
              <w:ind w:left="460" w:hanging="460"/>
              <w:cnfStyle w:val="000000000000" w:firstRow="0" w:lastRow="0" w:firstColumn="0" w:lastColumn="0" w:oddVBand="0" w:evenVBand="0" w:oddHBand="0" w:evenHBand="0" w:firstRowFirstColumn="0" w:firstRowLastColumn="0" w:lastRowFirstColumn="0" w:lastRowLastColumn="0"/>
            </w:pPr>
            <w:r w:rsidRPr="00E87403">
              <w:lastRenderedPageBreak/>
              <w:t>Macraes Phase 4 Project Resource Consent Application and Assessment of Environmental Effects, including Appendices 1 – 3</w:t>
            </w:r>
            <w:r w:rsidR="00854637">
              <w:t>3</w:t>
            </w:r>
            <w:r w:rsidRPr="00E87403">
              <w:t xml:space="preserve">, prepared by Mitchell Daysh Limited, dated </w:t>
            </w:r>
            <w:r w:rsidR="00854637">
              <w:t>28 March</w:t>
            </w:r>
            <w:r w:rsidR="002F3A92">
              <w:t xml:space="preserve"> </w:t>
            </w:r>
            <w:r w:rsidRPr="00E87403">
              <w:t>2024</w:t>
            </w:r>
            <w:r w:rsidR="00854637">
              <w:t xml:space="preserve"> (Updated 18 February 2025)</w:t>
            </w:r>
            <w:r>
              <w:t>;</w:t>
            </w:r>
          </w:p>
          <w:p w14:paraId="407B0C69" w14:textId="77777777" w:rsidR="002F3A92" w:rsidRDefault="00A02F53" w:rsidP="008C4FD6">
            <w:pPr>
              <w:pStyle w:val="TableBody"/>
              <w:numPr>
                <w:ilvl w:val="0"/>
                <w:numId w:val="7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2F3A92">
              <w:t>15 October 2024; and</w:t>
            </w:r>
          </w:p>
          <w:p w14:paraId="189C6708" w14:textId="21EEFA63" w:rsidR="00A02F53" w:rsidRDefault="00854637" w:rsidP="008C4FD6">
            <w:pPr>
              <w:pStyle w:val="TableBody"/>
              <w:numPr>
                <w:ilvl w:val="0"/>
                <w:numId w:val="7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r w:rsidR="00A02F53" w:rsidRPr="00215577">
              <w:t>.</w:t>
            </w:r>
          </w:p>
          <w:p w14:paraId="73DF134B" w14:textId="4962446D" w:rsidR="00A02F53" w:rsidRDefault="00A02F53" w:rsidP="00A02F53">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2F67E6">
              <w:t xml:space="preserve">will </w:t>
            </w:r>
            <w:r w:rsidRPr="002644A3">
              <w:t>prevail.</w:t>
            </w:r>
          </w:p>
        </w:tc>
      </w:tr>
      <w:tr w:rsidR="00A83262" w14:paraId="4707219B"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E9E8C5F" w14:textId="1CCC9DC8" w:rsidR="00A83262" w:rsidRDefault="00AE00BC" w:rsidP="00B54D33">
            <w:pPr>
              <w:pStyle w:val="TableBody"/>
            </w:pPr>
            <w:r>
              <w:t>4</w:t>
            </w:r>
          </w:p>
        </w:tc>
        <w:tc>
          <w:tcPr>
            <w:tcW w:w="11345" w:type="dxa"/>
            <w:shd w:val="clear" w:color="auto" w:fill="DEEAF6" w:themeFill="accent1" w:themeFillTint="33"/>
          </w:tcPr>
          <w:p w14:paraId="037BFF8B" w14:textId="360A47D6" w:rsidR="00A83262" w:rsidRDefault="00A46605" w:rsidP="00B54D33">
            <w:pPr>
              <w:pStyle w:val="TableBody"/>
              <w:cnfStyle w:val="000000000000" w:firstRow="0" w:lastRow="0" w:firstColumn="0" w:lastColumn="0" w:oddVBand="0" w:evenVBand="0" w:oddHBand="0" w:evenHBand="0" w:firstRowFirstColumn="0" w:firstRowLastColumn="0" w:lastRowFirstColumn="0" w:lastRowLastColumn="0"/>
            </w:pPr>
            <w:r w:rsidRPr="00A46605">
              <w:t xml:space="preserve">The maximum rate of take of water </w:t>
            </w:r>
            <w:r w:rsidR="001F6EC0">
              <w:t xml:space="preserve">from Frasers </w:t>
            </w:r>
            <w:r w:rsidR="00B8279B">
              <w:t xml:space="preserve">Tailings Storage Facility </w:t>
            </w:r>
            <w:r w:rsidRPr="00A46605">
              <w:t>must not exceed 500 litres per second.</w:t>
            </w:r>
          </w:p>
        </w:tc>
      </w:tr>
      <w:tr w:rsidR="00A83262" w:rsidRPr="002B292F" w14:paraId="5BF51BDB"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FF6C43E" w14:textId="77777777" w:rsidR="00A83262" w:rsidRPr="00C75F67" w:rsidRDefault="00A83262" w:rsidP="00B54D33">
            <w:pPr>
              <w:pStyle w:val="TableBody"/>
              <w:rPr>
                <w:b/>
                <w:bCs/>
              </w:rPr>
            </w:pPr>
            <w:r w:rsidRPr="00C75F67">
              <w:rPr>
                <w:b/>
                <w:bCs/>
              </w:rPr>
              <w:t>Performance Monitoring</w:t>
            </w:r>
          </w:p>
        </w:tc>
        <w:tc>
          <w:tcPr>
            <w:tcW w:w="11345" w:type="dxa"/>
            <w:shd w:val="clear" w:color="auto" w:fill="DEEAF6" w:themeFill="accent1" w:themeFillTint="33"/>
          </w:tcPr>
          <w:p w14:paraId="78D3446E" w14:textId="77777777" w:rsidR="00A83262" w:rsidRPr="002B292F" w:rsidRDefault="00A83262" w:rsidP="00B54D33">
            <w:pPr>
              <w:pStyle w:val="TableBody"/>
              <w:cnfStyle w:val="000000000000" w:firstRow="0" w:lastRow="0" w:firstColumn="0" w:lastColumn="0" w:oddVBand="0" w:evenVBand="0" w:oddHBand="0" w:evenHBand="0" w:firstRowFirstColumn="0" w:firstRowLastColumn="0" w:lastRowFirstColumn="0" w:lastRowLastColumn="0"/>
            </w:pPr>
          </w:p>
        </w:tc>
      </w:tr>
      <w:tr w:rsidR="00A83262" w:rsidRPr="00781E62" w14:paraId="5C6D1578"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53A8FFA" w14:textId="52C4D886" w:rsidR="00A83262" w:rsidRDefault="00AE00BC" w:rsidP="00B54D33">
            <w:pPr>
              <w:pStyle w:val="TableBody"/>
            </w:pPr>
            <w:r>
              <w:t>5</w:t>
            </w:r>
          </w:p>
        </w:tc>
        <w:tc>
          <w:tcPr>
            <w:tcW w:w="11345" w:type="dxa"/>
            <w:shd w:val="clear" w:color="auto" w:fill="DEEAF6" w:themeFill="accent1" w:themeFillTint="33"/>
          </w:tcPr>
          <w:p w14:paraId="12B2477C" w14:textId="5A60A738" w:rsidR="00E14770" w:rsidRPr="00781E62" w:rsidRDefault="004D339A" w:rsidP="00852EC2">
            <w:pPr>
              <w:pStyle w:val="TableBody"/>
              <w:cnfStyle w:val="000000000000" w:firstRow="0" w:lastRow="0" w:firstColumn="0" w:lastColumn="0" w:oddVBand="0" w:evenVBand="0" w:oddHBand="0" w:evenHBand="0" w:firstRowFirstColumn="0" w:firstRowLastColumn="0" w:lastRowFirstColumn="0" w:lastRowLastColumn="0"/>
            </w:pPr>
            <w:r w:rsidRPr="004D339A">
              <w:t xml:space="preserve">The Consent Holder must notify the Consent Authority in writing at least ten working days prior to the commencement of the works authorised by this consent. </w:t>
            </w:r>
            <w:r w:rsidR="00852EC2">
              <w:t>Unless otherwise advised by the Consent Holder, this notice will be deemed given when the Consent Holder issues its notice of the surrender of RM23.868.02 to the Consent Authority in accordance with Condition 1.</w:t>
            </w:r>
          </w:p>
        </w:tc>
      </w:tr>
      <w:tr w:rsidR="00A83262" w:rsidRPr="002B292F" w14:paraId="7080B165"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FDD89FD" w14:textId="723536D7" w:rsidR="00A83262" w:rsidRDefault="00AE00BC" w:rsidP="00B54D33">
            <w:pPr>
              <w:pStyle w:val="TableBody"/>
            </w:pPr>
            <w:r>
              <w:t>6</w:t>
            </w:r>
          </w:p>
        </w:tc>
        <w:tc>
          <w:tcPr>
            <w:tcW w:w="11345" w:type="dxa"/>
            <w:shd w:val="clear" w:color="auto" w:fill="DEEAF6" w:themeFill="accent1" w:themeFillTint="33"/>
          </w:tcPr>
          <w:p w14:paraId="5753558E" w14:textId="49E8A7EB" w:rsidR="004D339A" w:rsidRDefault="00541940"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541940">
              <w:t>The Consent Holder must install and maintain a water meter at the point of take when water is being taken that will measure the rate and volume of water taken to within an accuracy of +/- 5% over the meter’s nominal flow range. The water meter must be capable of output to a telemetry-capable datalogger.</w:t>
            </w:r>
          </w:p>
          <w:p w14:paraId="1BF3918E" w14:textId="7E7E4EC0" w:rsidR="00541940" w:rsidRDefault="00541940"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541940">
              <w:t>A datalogger(s) that time stamps a pulse from the flow meter at least once every 15 minutes and has the capacity to hold at least 24 months data of water taken.</w:t>
            </w:r>
          </w:p>
          <w:p w14:paraId="6EF2D63F" w14:textId="6E3F360F" w:rsidR="00541940" w:rsidRDefault="00541940"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541940">
              <w:t>The Consent Holder must provide records from the datalogger electronically to the Consent Authority at annual intervals by 31 July each year and at any time</w:t>
            </w:r>
            <w:r>
              <w:t xml:space="preserve"> </w:t>
            </w:r>
            <w:r w:rsidRPr="00541940">
              <w:t>upon request. Data must be provided electronically giving the date, time and flow rates in no more than 15-minute increments of water.</w:t>
            </w:r>
          </w:p>
          <w:p w14:paraId="1A964F30" w14:textId="0B3F98BA" w:rsidR="00FB573A" w:rsidRDefault="00FB573A"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FB573A">
              <w:t>Within 20 working days of the installation and any subsequent replacement of the water meter or datalogger and at five yearly intervals thereafter for an electromagnetic metre or annual intervals for a mechanical water meter, and at any time when requested by the Council, the Consent Holder must provide written certification to the Consent Authority signed by a suitably qualified person certifying, and demonstrating by means of a clear diagram, that:</w:t>
            </w:r>
          </w:p>
          <w:p w14:paraId="4F8E1415" w14:textId="5B9AFE3E" w:rsidR="00FB573A" w:rsidRDefault="00B741B5" w:rsidP="008C4FD6">
            <w:pPr>
              <w:pStyle w:val="TableBody"/>
              <w:numPr>
                <w:ilvl w:val="1"/>
                <w:numId w:val="69"/>
              </w:numPr>
              <w:ind w:left="1027"/>
              <w:cnfStyle w:val="000000000000" w:firstRow="0" w:lastRow="0" w:firstColumn="0" w:lastColumn="0" w:oddVBand="0" w:evenVBand="0" w:oddHBand="0" w:evenHBand="0" w:firstRowFirstColumn="0" w:firstRowLastColumn="0" w:lastRowFirstColumn="0" w:lastRowLastColumn="0"/>
            </w:pPr>
            <w:r w:rsidRPr="00B741B5">
              <w:t>Each device is installed in accordance with the manufacturer’s specifications;</w:t>
            </w:r>
          </w:p>
          <w:p w14:paraId="1B9216F9" w14:textId="66D4CC3E" w:rsidR="00B741B5" w:rsidRDefault="00B741B5" w:rsidP="008C4FD6">
            <w:pPr>
              <w:pStyle w:val="TableBody"/>
              <w:numPr>
                <w:ilvl w:val="1"/>
                <w:numId w:val="69"/>
              </w:numPr>
              <w:ind w:left="1027"/>
              <w:cnfStyle w:val="000000000000" w:firstRow="0" w:lastRow="0" w:firstColumn="0" w:lastColumn="0" w:oddVBand="0" w:evenVBand="0" w:oddHBand="0" w:evenHBand="0" w:firstRowFirstColumn="0" w:firstRowLastColumn="0" w:lastRowFirstColumn="0" w:lastRowLastColumn="0"/>
            </w:pPr>
            <w:r w:rsidRPr="00B741B5">
              <w:lastRenderedPageBreak/>
              <w:t>Data from the recording device can be readily accessed and/or retrieved in accordance with the conditions above; and</w:t>
            </w:r>
          </w:p>
          <w:p w14:paraId="495308C1" w14:textId="01E96029" w:rsidR="00B741B5" w:rsidRDefault="00B741B5" w:rsidP="008C4FD6">
            <w:pPr>
              <w:pStyle w:val="TableBody"/>
              <w:numPr>
                <w:ilvl w:val="1"/>
                <w:numId w:val="69"/>
              </w:numPr>
              <w:ind w:left="1027"/>
              <w:cnfStyle w:val="000000000000" w:firstRow="0" w:lastRow="0" w:firstColumn="0" w:lastColumn="0" w:oddVBand="0" w:evenVBand="0" w:oddHBand="0" w:evenHBand="0" w:firstRowFirstColumn="0" w:firstRowLastColumn="0" w:lastRowFirstColumn="0" w:lastRowLastColumn="0"/>
            </w:pPr>
            <w:r w:rsidRPr="00B741B5">
              <w:t>That the water meter has been verified as accurate.</w:t>
            </w:r>
          </w:p>
          <w:p w14:paraId="6E9E36CF" w14:textId="77777777" w:rsidR="00A83262" w:rsidRDefault="00B741B5"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B741B5">
              <w:t>The water meter / datalogger must be installed and maintained throughout the duration of the consent in accordance with the manufacturer’s specifications.</w:t>
            </w:r>
          </w:p>
          <w:p w14:paraId="6738606D" w14:textId="77777777" w:rsidR="00B741B5" w:rsidRDefault="000C5074"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0C5074">
              <w:t>All practicable measures must be taken to ensure that the water meter and recording device(s) are fully functional at all times.</w:t>
            </w:r>
          </w:p>
          <w:p w14:paraId="3F105459" w14:textId="52E834D2" w:rsidR="000C5074" w:rsidRPr="002B292F" w:rsidRDefault="000C5074" w:rsidP="008C4FD6">
            <w:pPr>
              <w:pStyle w:val="TableBody"/>
              <w:numPr>
                <w:ilvl w:val="0"/>
                <w:numId w:val="69"/>
              </w:numPr>
              <w:ind w:left="460" w:hanging="460"/>
              <w:cnfStyle w:val="000000000000" w:firstRow="0" w:lastRow="0" w:firstColumn="0" w:lastColumn="0" w:oddVBand="0" w:evenVBand="0" w:oddHBand="0" w:evenHBand="0" w:firstRowFirstColumn="0" w:firstRowLastColumn="0" w:lastRowFirstColumn="0" w:lastRowLastColumn="0"/>
            </w:pPr>
            <w:r w:rsidRPr="000C5074">
              <w:t>The Consent Holder must report any malfunction of the water meter and datalogger to the Consent Authority within 5 working days of observation of the malfunction. The malfunction must be repaired within 10 working days of observation of the malfunction and the Consent Holder must provide proof of the repair, including photographic evidence, to the Consent Authority within 5 working days of the completion of repairs.</w:t>
            </w:r>
          </w:p>
        </w:tc>
      </w:tr>
      <w:tr w:rsidR="00F44055" w:rsidRPr="002A5A99" w14:paraId="58310771"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C7C212F" w14:textId="4026901C" w:rsidR="00F44055" w:rsidRPr="00415513" w:rsidRDefault="00AE00BC" w:rsidP="00F44055">
            <w:pPr>
              <w:pStyle w:val="TableBody"/>
            </w:pPr>
            <w:r w:rsidRPr="00415513">
              <w:t>7</w:t>
            </w:r>
          </w:p>
        </w:tc>
        <w:tc>
          <w:tcPr>
            <w:tcW w:w="11345" w:type="dxa"/>
            <w:shd w:val="clear" w:color="auto" w:fill="DEEAF6" w:themeFill="accent1" w:themeFillTint="33"/>
          </w:tcPr>
          <w:p w14:paraId="6310622D" w14:textId="77777777" w:rsidR="00F44055" w:rsidRPr="00415513" w:rsidRDefault="00F44055" w:rsidP="008C4FD6">
            <w:pPr>
              <w:pStyle w:val="TableBody"/>
              <w:numPr>
                <w:ilvl w:val="0"/>
                <w:numId w:val="85"/>
              </w:numPr>
              <w:ind w:left="460" w:hanging="460"/>
              <w:cnfStyle w:val="000000000000" w:firstRow="0" w:lastRow="0" w:firstColumn="0" w:lastColumn="0" w:oddVBand="0" w:evenVBand="0" w:oddHBand="0" w:evenHBand="0" w:firstRowFirstColumn="0" w:firstRowLastColumn="0" w:lastRowFirstColumn="0" w:lastRowLastColumn="0"/>
            </w:pPr>
            <w:r w:rsidRPr="00415513">
              <w:t>The Consent Holder must submit a Project Overview and Annual Work and Rehabilitation Plan to the Consent Authority by 31 March each year that will cover activities associated with the Frasers Tailings Storage Facility over the forthcoming year. The Consent Holder may, at any time, submit to the Consent Authority an amended Project Overview and Annual Work and Rehabilitation Plan. The Project Overview and Annual Work and Rehabilitation Plan must include, but not be limited to:</w:t>
            </w:r>
          </w:p>
          <w:p w14:paraId="06933D34"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 description and timeline of intended key mining activities for the duration of the mining operation including a plan showing the location and contours of all existing and proposed structures at completion of mining;</w:t>
            </w:r>
          </w:p>
          <w:p w14:paraId="599FBA19"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 description (including sequence, method and form) of mining operations, monitoring and reporting carried out in the last 12 months;</w:t>
            </w:r>
          </w:p>
          <w:p w14:paraId="5FB3327D"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 detailed description (including sequence, method and form) of all mining operations, monitoring and reporting, not covered by a separate management plan intended to be carried out in the next 12 months;</w:t>
            </w:r>
          </w:p>
          <w:p w14:paraId="78A4C457"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An explanation of any departure in the last 12 months from the previous Project Overview and Annual Work and Rehabilitation Plan;</w:t>
            </w:r>
          </w:p>
          <w:p w14:paraId="640D4320"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Plans showing the contours (at 5 metre intervals) and footprints of all works and structures and any proposed changes at the end of the next 12 months;</w:t>
            </w:r>
          </w:p>
          <w:p w14:paraId="6BD516D6"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 description and analysis of any unexpected adverse effects on the environment that have arisen as a result of the exercise of the consent in the last 12 months and the steps taken to deal with it and the results of those steps;</w:t>
            </w:r>
          </w:p>
          <w:p w14:paraId="68DA0561"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lastRenderedPageBreak/>
              <w:t>A description and analysis of any non-compliance events that have occurred in the last 12 months and the steps taken to deal with it and the results of those steps;</w:t>
            </w:r>
          </w:p>
          <w:p w14:paraId="0F0D3AF9"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099C290B"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Mitigation Plans and the Dust Management Plan;</w:t>
            </w:r>
          </w:p>
          <w:p w14:paraId="46DF4285"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An overview of the monitoring and reporting programme for the previous 12 months and any changes proposed for the next 12 months;</w:t>
            </w:r>
          </w:p>
          <w:p w14:paraId="7E07B2A4"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 detailed section on rehabilitation including, but not limited to the following:</w:t>
            </w:r>
          </w:p>
          <w:p w14:paraId="085D44FA"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A description of rehabilitation planned for the next five years;</w:t>
            </w:r>
          </w:p>
          <w:p w14:paraId="7D2BE6FC"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A description of proposed rehabilitation methods;</w:t>
            </w:r>
          </w:p>
          <w:p w14:paraId="18494C48"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The details of the location, design (including shape form and contour) and construction of all permanent structures;</w:t>
            </w:r>
          </w:p>
          <w:p w14:paraId="4F002E03"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Details of all proposed rehabilitation, topsoil to be stripped and stockpiled, surface pre-treatment and re-use of topsoil on finished areas in the next 12 months;</w:t>
            </w:r>
          </w:p>
          <w:p w14:paraId="54F20A59"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Drainage details for disturbed and recently rehabilitated areas;</w:t>
            </w:r>
          </w:p>
          <w:p w14:paraId="6483C954"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2ECF82EB" w14:textId="77777777" w:rsidR="00F44055" w:rsidRPr="00415513" w:rsidRDefault="00F44055" w:rsidP="008C4FD6">
            <w:pPr>
              <w:pStyle w:val="TableBody"/>
              <w:numPr>
                <w:ilvl w:val="2"/>
                <w:numId w:val="85"/>
              </w:numPr>
              <w:ind w:left="1370"/>
              <w:cnfStyle w:val="000000000000" w:firstRow="0" w:lastRow="0" w:firstColumn="0" w:lastColumn="0" w:oddVBand="0" w:evenVBand="0" w:oddHBand="0" w:evenHBand="0" w:firstRowFirstColumn="0" w:firstRowLastColumn="0" w:lastRowFirstColumn="0" w:lastRowLastColumn="0"/>
            </w:pPr>
            <w:r w:rsidRPr="00415513">
              <w:t>Details of the management of areas previously rehabilitated.</w:t>
            </w:r>
          </w:p>
          <w:p w14:paraId="69DE3E52"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An up to date and detailed calculation of the cost of dealing with any adverse effects on the environment arising or which may arise from the exercise of this consent;</w:t>
            </w:r>
          </w:p>
          <w:p w14:paraId="0E09BE89"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An up to date and detailed calculation of the costs of complying with all rehabilitation conditions of this consent;</w:t>
            </w:r>
          </w:p>
          <w:p w14:paraId="26DF5314"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An up to date and detailed calculation of the costs of any monitoring required by the conditions of this consent;</w:t>
            </w:r>
          </w:p>
          <w:p w14:paraId="608300C7"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lastRenderedPageBreak/>
              <w:t>A contingency closure plan describing in detail the steps that would need to be taken if mining operations stopped in the next 12 months; and</w:t>
            </w:r>
          </w:p>
          <w:p w14:paraId="1CC1BC52" w14:textId="77777777" w:rsidR="00F44055" w:rsidRPr="00415513" w:rsidRDefault="00F44055" w:rsidP="008C4FD6">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415513">
              <w:t>Any other information required by any other condition of this consent and any related consent.</w:t>
            </w:r>
          </w:p>
          <w:p w14:paraId="4F624A17" w14:textId="77777777" w:rsidR="00F44055" w:rsidRPr="00415513" w:rsidRDefault="00F44055" w:rsidP="008C4FD6">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415513">
              <w:t>The Project Overview and Annual Work and Rehabilitation Plan for this consent may be combined with any Project Overview and Annual Work and Rehabilitation Plan required by any other consent held by the Consent Holder for mining operations at Macraes Flat.</w:t>
            </w:r>
          </w:p>
          <w:p w14:paraId="08C125F5" w14:textId="77777777" w:rsidR="00F44055" w:rsidRPr="00415513" w:rsidRDefault="00F44055" w:rsidP="008C4FD6">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415513">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74D9D40F" w14:textId="77777777" w:rsidR="00F44055" w:rsidRPr="00415513" w:rsidRDefault="00F44055" w:rsidP="008C4FD6">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415513">
              <w:t>The Consent Holder must exercise this consent in accordance with the Project Overview and Annual Work and Rehabilitation Plan.</w:t>
            </w:r>
          </w:p>
          <w:p w14:paraId="6F6A7047" w14:textId="77777777" w:rsidR="001B6AC3" w:rsidRPr="00415513" w:rsidRDefault="00F44055" w:rsidP="008C4FD6">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415513">
              <w:t>The Consent Holder must design and construct all permanent earthworks to the form shown in the Project Overview and Annual Work and Rehabilitation Plan.</w:t>
            </w:r>
          </w:p>
          <w:p w14:paraId="7111EFFF" w14:textId="3C42F2D4" w:rsidR="00F44055" w:rsidRPr="00415513" w:rsidRDefault="00F44055" w:rsidP="008C4FD6">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415513">
              <w:t>Each year, the Consent Holder shall provide the Chairperson of Macraes Community Incorporated, Kai Tahu ki Otago, Te Runanga o Moeraki, Kāti Huirapa Rūnaka ki Puketeraki, Te Runanga o Otakau and any successive groups with a copy of the Project Overview and Annual Work and Rehabilitation Plan.</w:t>
            </w:r>
          </w:p>
        </w:tc>
      </w:tr>
      <w:tr w:rsidR="00A83262" w:rsidRPr="002A5A99" w14:paraId="0A1921BC"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B44EA7F" w14:textId="17176EA9" w:rsidR="00A83262" w:rsidRPr="00415513" w:rsidRDefault="00AE00BC" w:rsidP="00B54D33">
            <w:pPr>
              <w:pStyle w:val="TableBody"/>
            </w:pPr>
            <w:r w:rsidRPr="00415513">
              <w:lastRenderedPageBreak/>
              <w:t>8</w:t>
            </w:r>
          </w:p>
        </w:tc>
        <w:tc>
          <w:tcPr>
            <w:tcW w:w="11345" w:type="dxa"/>
            <w:shd w:val="clear" w:color="auto" w:fill="DEEAF6" w:themeFill="accent1" w:themeFillTint="33"/>
          </w:tcPr>
          <w:p w14:paraId="0DE4D6F1" w14:textId="77777777" w:rsidR="00A83262" w:rsidRPr="00415513" w:rsidRDefault="00A83262" w:rsidP="00B54D33">
            <w:pPr>
              <w:pStyle w:val="TableBody"/>
              <w:cnfStyle w:val="000000000000" w:firstRow="0" w:lastRow="0" w:firstColumn="0" w:lastColumn="0" w:oddVBand="0" w:evenVBand="0" w:oddHBand="0" w:evenHBand="0" w:firstRowFirstColumn="0" w:firstRowLastColumn="0" w:lastRowFirstColumn="0" w:lastRowLastColumn="0"/>
            </w:pPr>
            <w:r w:rsidRPr="00415513">
              <w:t>The Consent Holder must maintain a record of any environmental complaints. The register must include, but not be limited to:</w:t>
            </w:r>
          </w:p>
          <w:p w14:paraId="4C7429F4" w14:textId="77777777" w:rsidR="00AD5999" w:rsidRPr="00415513" w:rsidRDefault="00A83262" w:rsidP="008C4FD6">
            <w:pPr>
              <w:pStyle w:val="TableBody"/>
              <w:numPr>
                <w:ilvl w:val="0"/>
                <w:numId w:val="70"/>
              </w:numPr>
              <w:ind w:left="460" w:hanging="460"/>
              <w:cnfStyle w:val="000000000000" w:firstRow="0" w:lastRow="0" w:firstColumn="0" w:lastColumn="0" w:oddVBand="0" w:evenVBand="0" w:oddHBand="0" w:evenHBand="0" w:firstRowFirstColumn="0" w:firstRowLastColumn="0" w:lastRowFirstColumn="0" w:lastRowLastColumn="0"/>
            </w:pPr>
            <w:r w:rsidRPr="00415513">
              <w:t>The date, time, location and nature of the complaint;</w:t>
            </w:r>
          </w:p>
          <w:p w14:paraId="3F94A033" w14:textId="77777777" w:rsidR="00AD5999" w:rsidRPr="00415513" w:rsidRDefault="00A83262" w:rsidP="008C4FD6">
            <w:pPr>
              <w:pStyle w:val="TableBody"/>
              <w:numPr>
                <w:ilvl w:val="0"/>
                <w:numId w:val="70"/>
              </w:numPr>
              <w:ind w:left="460" w:hanging="460"/>
              <w:cnfStyle w:val="000000000000" w:firstRow="0" w:lastRow="0" w:firstColumn="0" w:lastColumn="0" w:oddVBand="0" w:evenVBand="0" w:oddHBand="0" w:evenHBand="0" w:firstRowFirstColumn="0" w:firstRowLastColumn="0" w:lastRowFirstColumn="0" w:lastRowLastColumn="0"/>
            </w:pPr>
            <w:r w:rsidRPr="00415513">
              <w:t>The name, phone number, and address of the complainant, unless the complainant elects not to supply this information;</w:t>
            </w:r>
          </w:p>
          <w:p w14:paraId="01117287" w14:textId="77777777" w:rsidR="00AD5999" w:rsidRPr="00415513" w:rsidRDefault="00A83262" w:rsidP="008C4FD6">
            <w:pPr>
              <w:pStyle w:val="TableBody"/>
              <w:numPr>
                <w:ilvl w:val="0"/>
                <w:numId w:val="70"/>
              </w:numPr>
              <w:ind w:left="460" w:hanging="460"/>
              <w:cnfStyle w:val="000000000000" w:firstRow="0" w:lastRow="0" w:firstColumn="0" w:lastColumn="0" w:oddVBand="0" w:evenVBand="0" w:oddHBand="0" w:evenHBand="0" w:firstRowFirstColumn="0" w:firstRowLastColumn="0" w:lastRowFirstColumn="0" w:lastRowLastColumn="0"/>
            </w:pPr>
            <w:r w:rsidRPr="00415513">
              <w:t>Action taken by Consent Holder to remedy the situation and any policies or methods put in place to avoid or mitigate the problem occurring again</w:t>
            </w:r>
          </w:p>
          <w:p w14:paraId="7AD9A197" w14:textId="2AFBC24F" w:rsidR="0027750A" w:rsidRPr="00415513" w:rsidRDefault="00A83262" w:rsidP="00AD5999">
            <w:pPr>
              <w:pStyle w:val="TableBody"/>
              <w:cnfStyle w:val="000000000000" w:firstRow="0" w:lastRow="0" w:firstColumn="0" w:lastColumn="0" w:oddVBand="0" w:evenVBand="0" w:oddHBand="0" w:evenHBand="0" w:firstRowFirstColumn="0" w:firstRowLastColumn="0" w:lastRowFirstColumn="0" w:lastRowLastColumn="0"/>
            </w:pPr>
            <w:r w:rsidRPr="00415513">
              <w:t xml:space="preserve">A record of these complaints must be incorporated into the Project Overview and Annual Work and Rehabilitation Plan required </w:t>
            </w:r>
            <w:r w:rsidR="00A44B9A" w:rsidRPr="00415513">
              <w:t>by Condition 8 of this consent</w:t>
            </w:r>
            <w:r w:rsidRPr="00415513">
              <w:t>.</w:t>
            </w:r>
          </w:p>
        </w:tc>
      </w:tr>
      <w:tr w:rsidR="00A83262" w:rsidRPr="002A5A99" w14:paraId="50ADFDB6"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0172686" w14:textId="77777777" w:rsidR="00A83262" w:rsidRPr="002A5A99" w:rsidRDefault="00A83262" w:rsidP="00B54D33">
            <w:pPr>
              <w:pStyle w:val="TableBody"/>
              <w:rPr>
                <w:b/>
                <w:bCs/>
              </w:rPr>
            </w:pPr>
            <w:r w:rsidRPr="002A5A99">
              <w:rPr>
                <w:b/>
                <w:bCs/>
              </w:rPr>
              <w:t>General</w:t>
            </w:r>
          </w:p>
        </w:tc>
        <w:tc>
          <w:tcPr>
            <w:tcW w:w="11345" w:type="dxa"/>
            <w:shd w:val="clear" w:color="auto" w:fill="DEEAF6" w:themeFill="accent1" w:themeFillTint="33"/>
          </w:tcPr>
          <w:p w14:paraId="432DD76B" w14:textId="77777777" w:rsidR="00A83262" w:rsidRPr="002A5A99" w:rsidRDefault="00A83262" w:rsidP="00B54D33">
            <w:pPr>
              <w:pStyle w:val="TableBody"/>
              <w:cnfStyle w:val="000000000000" w:firstRow="0" w:lastRow="0" w:firstColumn="0" w:lastColumn="0" w:oddVBand="0" w:evenVBand="0" w:oddHBand="0" w:evenHBand="0" w:firstRowFirstColumn="0" w:firstRowLastColumn="0" w:lastRowFirstColumn="0" w:lastRowLastColumn="0"/>
            </w:pPr>
          </w:p>
        </w:tc>
      </w:tr>
      <w:tr w:rsidR="00FF60DB" w:rsidRPr="00733621" w14:paraId="5E3696B3"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CDFD884" w14:textId="0E35E6C2" w:rsidR="00FF60DB" w:rsidRDefault="00AE00BC" w:rsidP="00B54D33">
            <w:pPr>
              <w:pStyle w:val="TableBody"/>
            </w:pPr>
            <w:r>
              <w:t>9</w:t>
            </w:r>
          </w:p>
        </w:tc>
        <w:tc>
          <w:tcPr>
            <w:tcW w:w="11345" w:type="dxa"/>
            <w:shd w:val="clear" w:color="auto" w:fill="DEEAF6" w:themeFill="accent1" w:themeFillTint="33"/>
          </w:tcPr>
          <w:p w14:paraId="5281F23B" w14:textId="7D81AD77" w:rsidR="00FF60DB" w:rsidRPr="00680F1D" w:rsidRDefault="00264209" w:rsidP="00FF60DB">
            <w:pPr>
              <w:pStyle w:val="TableBody"/>
              <w:cnfStyle w:val="000000000000" w:firstRow="0" w:lastRow="0" w:firstColumn="0" w:lastColumn="0" w:oddVBand="0" w:evenVBand="0" w:oddHBand="0" w:evenHBand="0" w:firstRowFirstColumn="0" w:firstRowLastColumn="0" w:lastRowFirstColumn="0" w:lastRowLastColumn="0"/>
            </w:pPr>
            <w:r w:rsidRPr="00264209">
              <w:t>There must be no adverse effects on any lawful groundwater or downstream water take as a result of the exercise of this consent.</w:t>
            </w:r>
          </w:p>
        </w:tc>
      </w:tr>
      <w:tr w:rsidR="00264209" w:rsidRPr="00733621" w14:paraId="546EC748"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FBEBC72" w14:textId="5D8F6CB4" w:rsidR="00264209" w:rsidRDefault="00264209" w:rsidP="00B54D33">
            <w:pPr>
              <w:pStyle w:val="TableBody"/>
            </w:pPr>
            <w:r>
              <w:lastRenderedPageBreak/>
              <w:t>1</w:t>
            </w:r>
            <w:r w:rsidR="00AE00BC">
              <w:t>0</w:t>
            </w:r>
          </w:p>
        </w:tc>
        <w:tc>
          <w:tcPr>
            <w:tcW w:w="11345" w:type="dxa"/>
            <w:shd w:val="clear" w:color="auto" w:fill="DEEAF6" w:themeFill="accent1" w:themeFillTint="33"/>
          </w:tcPr>
          <w:p w14:paraId="42376FDA" w14:textId="77777777" w:rsidR="00264209" w:rsidRDefault="00264209" w:rsidP="00FF60DB">
            <w:pPr>
              <w:pStyle w:val="TableBody"/>
              <w:cnfStyle w:val="000000000000" w:firstRow="0" w:lastRow="0" w:firstColumn="0" w:lastColumn="0" w:oddVBand="0" w:evenVBand="0" w:oddHBand="0" w:evenHBand="0" w:firstRowFirstColumn="0" w:firstRowLastColumn="0" w:lastRowFirstColumn="0" w:lastRowLastColumn="0"/>
            </w:pPr>
            <w:r w:rsidRPr="00264209">
              <w:t>The Consent Holder must take all practicable steps to ensure that:</w:t>
            </w:r>
          </w:p>
          <w:p w14:paraId="6D0851F4" w14:textId="77777777" w:rsidR="00264209" w:rsidRDefault="00264209" w:rsidP="008C4FD6">
            <w:pPr>
              <w:pStyle w:val="TableBody"/>
              <w:numPr>
                <w:ilvl w:val="0"/>
                <w:numId w:val="72"/>
              </w:numPr>
              <w:ind w:left="460" w:hanging="460"/>
              <w:cnfStyle w:val="000000000000" w:firstRow="0" w:lastRow="0" w:firstColumn="0" w:lastColumn="0" w:oddVBand="0" w:evenVBand="0" w:oddHBand="0" w:evenHBand="0" w:firstRowFirstColumn="0" w:firstRowLastColumn="0" w:lastRowFirstColumn="0" w:lastRowLastColumn="0"/>
            </w:pPr>
            <w:r w:rsidRPr="00264209">
              <w:t>there is no leakage from pipes and structures;</w:t>
            </w:r>
          </w:p>
          <w:p w14:paraId="32167855" w14:textId="6A7CAC8D" w:rsidR="00264209" w:rsidRDefault="00264209" w:rsidP="008C4FD6">
            <w:pPr>
              <w:pStyle w:val="TableBody"/>
              <w:numPr>
                <w:ilvl w:val="0"/>
                <w:numId w:val="72"/>
              </w:numPr>
              <w:ind w:left="460" w:hanging="460"/>
              <w:cnfStyle w:val="000000000000" w:firstRow="0" w:lastRow="0" w:firstColumn="0" w:lastColumn="0" w:oddVBand="0" w:evenVBand="0" w:oddHBand="0" w:evenHBand="0" w:firstRowFirstColumn="0" w:firstRowLastColumn="0" w:lastRowFirstColumn="0" w:lastRowLastColumn="0"/>
            </w:pPr>
            <w:r w:rsidRPr="00264209">
              <w:t xml:space="preserve">the use of water </w:t>
            </w:r>
            <w:r w:rsidR="007B25E2">
              <w:t xml:space="preserve">for dust suppression </w:t>
            </w:r>
            <w:r w:rsidRPr="00264209">
              <w:t>is confined to targeted areas;</w:t>
            </w:r>
          </w:p>
          <w:p w14:paraId="23502381" w14:textId="6A2BEC55" w:rsidR="00264209" w:rsidRPr="00264209" w:rsidRDefault="00264209" w:rsidP="008C4FD6">
            <w:pPr>
              <w:pStyle w:val="TableBody"/>
              <w:numPr>
                <w:ilvl w:val="0"/>
                <w:numId w:val="72"/>
              </w:numPr>
              <w:ind w:left="460" w:hanging="460"/>
              <w:cnfStyle w:val="000000000000" w:firstRow="0" w:lastRow="0" w:firstColumn="0" w:lastColumn="0" w:oddVBand="0" w:evenVBand="0" w:oddHBand="0" w:evenHBand="0" w:firstRowFirstColumn="0" w:firstRowLastColumn="0" w:lastRowFirstColumn="0" w:lastRowLastColumn="0"/>
            </w:pPr>
            <w:r w:rsidRPr="00264209">
              <w:t>there is no run off of dust suppression water either on site or off site.</w:t>
            </w:r>
          </w:p>
        </w:tc>
      </w:tr>
      <w:tr w:rsidR="00A83262" w:rsidRPr="00B63A96" w14:paraId="76768457"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2A7DBB4" w14:textId="77777777" w:rsidR="00A83262" w:rsidRPr="00984BC2" w:rsidRDefault="00A83262" w:rsidP="00B54D33">
            <w:pPr>
              <w:pStyle w:val="TableBody"/>
              <w:rPr>
                <w:b/>
                <w:bCs/>
              </w:rPr>
            </w:pPr>
            <w:r w:rsidRPr="00984BC2">
              <w:rPr>
                <w:b/>
                <w:bCs/>
              </w:rPr>
              <w:t>Review</w:t>
            </w:r>
          </w:p>
        </w:tc>
        <w:tc>
          <w:tcPr>
            <w:tcW w:w="11345" w:type="dxa"/>
            <w:shd w:val="clear" w:color="auto" w:fill="DEEAF6" w:themeFill="accent1" w:themeFillTint="33"/>
          </w:tcPr>
          <w:p w14:paraId="6CA44EF8" w14:textId="77777777" w:rsidR="00A83262" w:rsidRPr="00B63A96" w:rsidRDefault="00A83262" w:rsidP="00B54D33">
            <w:pPr>
              <w:pStyle w:val="TableBody"/>
              <w:cnfStyle w:val="000000000000" w:firstRow="0" w:lastRow="0" w:firstColumn="0" w:lastColumn="0" w:oddVBand="0" w:evenVBand="0" w:oddHBand="0" w:evenHBand="0" w:firstRowFirstColumn="0" w:firstRowLastColumn="0" w:lastRowFirstColumn="0" w:lastRowLastColumn="0"/>
            </w:pPr>
          </w:p>
        </w:tc>
      </w:tr>
      <w:tr w:rsidR="00A83262" w14:paraId="22FA7A63" w14:textId="77777777" w:rsidTr="00BE5612">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BBFEE60" w14:textId="63CA29BB" w:rsidR="00A83262" w:rsidRPr="00BF19CA" w:rsidRDefault="00A83262" w:rsidP="00B54D33">
            <w:pPr>
              <w:pStyle w:val="TableBody"/>
            </w:pPr>
            <w:r w:rsidRPr="00BF19CA">
              <w:t>1</w:t>
            </w:r>
            <w:r w:rsidR="00AE00BC">
              <w:t>1</w:t>
            </w:r>
          </w:p>
        </w:tc>
        <w:tc>
          <w:tcPr>
            <w:tcW w:w="11345" w:type="dxa"/>
            <w:shd w:val="clear" w:color="auto" w:fill="DEEAF6" w:themeFill="accent1" w:themeFillTint="33"/>
          </w:tcPr>
          <w:p w14:paraId="4D289A96" w14:textId="77777777" w:rsidR="00A83262" w:rsidRDefault="00A83262" w:rsidP="00B54D33">
            <w:pPr>
              <w:pStyle w:val="TableBody"/>
              <w:cnfStyle w:val="000000000000" w:firstRow="0" w:lastRow="0" w:firstColumn="0" w:lastColumn="0" w:oddVBand="0" w:evenVBand="0" w:oddHBand="0" w:evenHBand="0" w:firstRowFirstColumn="0" w:firstRowLastColumn="0" w:lastRowFirstColumn="0" w:lastRowLastColumn="0"/>
            </w:pPr>
            <w:r w:rsidRPr="00DA031B">
              <w:t>The Consent Authority may, in accordance with Sections 128 and 129 of the Resource Management Act 1991, serve notice on the Consent Holder of its intention to review</w:t>
            </w:r>
            <w:r>
              <w:t xml:space="preserve"> </w:t>
            </w:r>
            <w:r w:rsidRPr="00DA031B">
              <w:t>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0F688558" w14:textId="77777777" w:rsidR="008F766C" w:rsidRDefault="00A83262" w:rsidP="008C4FD6">
            <w:pPr>
              <w:pStyle w:val="TableBody"/>
              <w:numPr>
                <w:ilvl w:val="0"/>
                <w:numId w:val="73"/>
              </w:numPr>
              <w:ind w:left="460" w:hanging="460"/>
              <w:cnfStyle w:val="000000000000" w:firstRow="0" w:lastRow="0" w:firstColumn="0" w:lastColumn="0" w:oddVBand="0" w:evenVBand="0" w:oddHBand="0" w:evenHBand="0" w:firstRowFirstColumn="0" w:firstRowLastColumn="0" w:lastRowFirstColumn="0" w:lastRowLastColumn="0"/>
            </w:pPr>
            <w:r w:rsidRPr="00445914">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 </w:t>
            </w:r>
          </w:p>
          <w:p w14:paraId="2E2CA381" w14:textId="04A0EBFE" w:rsidR="008F766C" w:rsidRDefault="00A83262" w:rsidP="008C4FD6">
            <w:pPr>
              <w:pStyle w:val="TableBody"/>
              <w:numPr>
                <w:ilvl w:val="0"/>
                <w:numId w:val="73"/>
              </w:numPr>
              <w:ind w:left="460" w:hanging="460"/>
              <w:cnfStyle w:val="000000000000" w:firstRow="0" w:lastRow="0" w:firstColumn="0" w:lastColumn="0" w:oddVBand="0" w:evenVBand="0" w:oddHBand="0" w:evenHBand="0" w:firstRowFirstColumn="0" w:firstRowLastColumn="0" w:lastRowFirstColumn="0" w:lastRowLastColumn="0"/>
            </w:pPr>
            <w:r w:rsidRPr="00445914">
              <w:t>Ensuring the conditions of this consent are consistent with any National Environmental Standards</w:t>
            </w:r>
            <w:r w:rsidR="008B585B">
              <w:t xml:space="preserve"> or rules in a</w:t>
            </w:r>
            <w:r w:rsidRPr="00445914">
              <w:t xml:space="preserve"> relevant regional plan; </w:t>
            </w:r>
          </w:p>
          <w:p w14:paraId="54A4A9FE" w14:textId="145AE3BE" w:rsidR="008F766C" w:rsidRDefault="00A83262" w:rsidP="008C4FD6">
            <w:pPr>
              <w:pStyle w:val="TableBody"/>
              <w:numPr>
                <w:ilvl w:val="0"/>
                <w:numId w:val="73"/>
              </w:numPr>
              <w:ind w:left="460" w:hanging="460"/>
              <w:cnfStyle w:val="000000000000" w:firstRow="0" w:lastRow="0" w:firstColumn="0" w:lastColumn="0" w:oddVBand="0" w:evenVBand="0" w:oddHBand="0" w:evenHBand="0" w:firstRowFirstColumn="0" w:firstRowLastColumn="0" w:lastRowFirstColumn="0" w:lastRowLastColumn="0"/>
            </w:pPr>
            <w:r w:rsidRPr="0083068E">
              <w:t>Reviewing the frequency of monitoring or reporting required under this consent;</w:t>
            </w:r>
            <w:r w:rsidR="0041590D">
              <w:t xml:space="preserve"> or</w:t>
            </w:r>
          </w:p>
          <w:p w14:paraId="0E09A48D" w14:textId="0C85CEF4" w:rsidR="00A83262" w:rsidRDefault="00A83262" w:rsidP="008C4FD6">
            <w:pPr>
              <w:pStyle w:val="TableBody"/>
              <w:numPr>
                <w:ilvl w:val="0"/>
                <w:numId w:val="73"/>
              </w:numPr>
              <w:ind w:left="460" w:hanging="460"/>
              <w:cnfStyle w:val="000000000000" w:firstRow="0" w:lastRow="0" w:firstColumn="0" w:lastColumn="0" w:oddVBand="0" w:evenVBand="0" w:oddHBand="0" w:evenHBand="0" w:firstRowFirstColumn="0" w:firstRowLastColumn="0" w:lastRowFirstColumn="0" w:lastRowLastColumn="0"/>
            </w:pPr>
            <w:r w:rsidRPr="0083068E">
              <w:t xml:space="preserve">Amending the monitoring programme set out in accordance with Conditions </w:t>
            </w:r>
            <w:r w:rsidR="00AE00BC">
              <w:t>6</w:t>
            </w:r>
            <w:r>
              <w:t xml:space="preserve"> – </w:t>
            </w:r>
            <w:r w:rsidR="00AE00BC">
              <w:t>8</w:t>
            </w:r>
            <w:r w:rsidR="0041590D">
              <w:t>.</w:t>
            </w:r>
          </w:p>
        </w:tc>
      </w:tr>
    </w:tbl>
    <w:p w14:paraId="4AD54F7A" w14:textId="21C01C79" w:rsidR="003601F4" w:rsidRDefault="003601F4">
      <w:pPr>
        <w:tabs>
          <w:tab w:val="clear" w:pos="284"/>
          <w:tab w:val="clear" w:pos="567"/>
          <w:tab w:val="clear" w:pos="851"/>
          <w:tab w:val="clear" w:pos="1134"/>
        </w:tabs>
        <w:spacing w:after="0" w:line="240" w:lineRule="auto"/>
        <w:rPr>
          <w:b/>
          <w:bCs/>
          <w:sz w:val="32"/>
          <w:szCs w:val="32"/>
        </w:rPr>
      </w:pPr>
    </w:p>
    <w:p w14:paraId="621102A1" w14:textId="77777777" w:rsidR="003601F4" w:rsidRDefault="003601F4">
      <w:pPr>
        <w:tabs>
          <w:tab w:val="clear" w:pos="284"/>
          <w:tab w:val="clear" w:pos="567"/>
          <w:tab w:val="clear" w:pos="851"/>
          <w:tab w:val="clear" w:pos="1134"/>
        </w:tabs>
        <w:spacing w:after="0" w:line="240" w:lineRule="auto"/>
        <w:rPr>
          <w:b/>
          <w:bCs/>
          <w:sz w:val="32"/>
          <w:szCs w:val="32"/>
        </w:rPr>
      </w:pPr>
      <w:r>
        <w:rPr>
          <w:b/>
          <w:bCs/>
          <w:sz w:val="32"/>
          <w:szCs w:val="32"/>
        </w:rPr>
        <w:br w:type="page"/>
      </w:r>
    </w:p>
    <w:p w14:paraId="0E153B2C" w14:textId="77777777" w:rsidR="0055533F" w:rsidRDefault="00FA3804" w:rsidP="00F7796A">
      <w:pPr>
        <w:pStyle w:val="Heading4"/>
      </w:pPr>
      <w:r>
        <w:lastRenderedPageBreak/>
        <w:t>Appendix I – RM24.184.02</w:t>
      </w:r>
    </w:p>
    <w:p w14:paraId="6A57AFFF" w14:textId="77777777" w:rsidR="003601F4" w:rsidRDefault="0055533F" w:rsidP="00F7796A">
      <w:pPr>
        <w:rPr>
          <w:b/>
          <w:bCs/>
        </w:rPr>
      </w:pPr>
      <w:r w:rsidRPr="00F7796A">
        <w:rPr>
          <w:b/>
          <w:bCs/>
        </w:rPr>
        <w:t xml:space="preserve">Frasers Pit Tailings Storage Facility Location Plan </w:t>
      </w:r>
    </w:p>
    <w:p w14:paraId="5E4EBDC7" w14:textId="1E83B44F" w:rsidR="002E17D5" w:rsidRPr="00F7796A" w:rsidRDefault="00494EC2" w:rsidP="00E736D0">
      <w:pPr>
        <w:pStyle w:val="TableHeader"/>
      </w:pPr>
      <w:r>
        <w:rPr>
          <w:noProof/>
        </w:rPr>
        <w:drawing>
          <wp:inline distT="0" distB="0" distL="0" distR="0" wp14:anchorId="3DA8F991" wp14:editId="167AF25D">
            <wp:extent cx="7248525" cy="4988774"/>
            <wp:effectExtent l="0" t="0" r="0" b="2540"/>
            <wp:docPr id="422081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7649" cy="4995053"/>
                    </a:xfrm>
                    <a:prstGeom prst="rect">
                      <a:avLst/>
                    </a:prstGeom>
                    <a:noFill/>
                  </pic:spPr>
                </pic:pic>
              </a:graphicData>
            </a:graphic>
          </wp:inline>
        </w:drawing>
      </w:r>
      <w:r w:rsidR="002E17D5" w:rsidRPr="00F7796A">
        <w:br w:type="page"/>
      </w:r>
    </w:p>
    <w:p w14:paraId="1DC6179A" w14:textId="60201695" w:rsidR="001766C5" w:rsidRDefault="002E17D5" w:rsidP="002E17D5">
      <w:pPr>
        <w:pStyle w:val="Heading2"/>
      </w:pPr>
      <w:r>
        <w:lastRenderedPageBreak/>
        <w:t>RM24.184.03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1766C5" w:rsidRPr="00DE5F6D" w14:paraId="20CCCE7A"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53842CD6" w14:textId="77777777" w:rsidR="001766C5" w:rsidRPr="00DE5F6D" w:rsidRDefault="001766C5" w:rsidP="005B07DC">
            <w:pPr>
              <w:pStyle w:val="TableHeader"/>
              <w:rPr>
                <w:b/>
              </w:rPr>
            </w:pPr>
            <w:r>
              <w:rPr>
                <w:b/>
              </w:rPr>
              <w:t>Condition Number</w:t>
            </w:r>
          </w:p>
        </w:tc>
        <w:tc>
          <w:tcPr>
            <w:tcW w:w="11340" w:type="dxa"/>
          </w:tcPr>
          <w:p w14:paraId="10B8E8EF" w14:textId="77777777" w:rsidR="001766C5" w:rsidRPr="00DE5F6D" w:rsidRDefault="001766C5" w:rsidP="005B07DC">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1766C5" w14:paraId="035E874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F177F10" w14:textId="473B4B0B" w:rsidR="002E17D5" w:rsidRDefault="002E17D5" w:rsidP="005B07DC">
            <w:pPr>
              <w:pStyle w:val="TableBody"/>
              <w:rPr>
                <w:b/>
              </w:rPr>
            </w:pPr>
            <w:r>
              <w:rPr>
                <w:b/>
              </w:rPr>
              <w:t>RM24.184.03</w:t>
            </w:r>
          </w:p>
          <w:p w14:paraId="6C19D3E4" w14:textId="7D63F769" w:rsidR="001766C5" w:rsidRDefault="002315C8" w:rsidP="005B07DC">
            <w:pPr>
              <w:pStyle w:val="TableBody"/>
              <w:rPr>
                <w:b/>
              </w:rPr>
            </w:pPr>
            <w:r>
              <w:rPr>
                <w:b/>
              </w:rPr>
              <w:t>Water</w:t>
            </w:r>
            <w:r w:rsidR="001766C5">
              <w:rPr>
                <w:b/>
              </w:rPr>
              <w:t xml:space="preserve"> Permit (</w:t>
            </w:r>
            <w:r>
              <w:rPr>
                <w:b/>
              </w:rPr>
              <w:t>dam</w:t>
            </w:r>
            <w:r w:rsidR="001766C5">
              <w:rPr>
                <w:b/>
              </w:rPr>
              <w:t>)</w:t>
            </w:r>
          </w:p>
          <w:p w14:paraId="35E2CD29" w14:textId="6126D036" w:rsidR="001766C5" w:rsidRDefault="00E25301" w:rsidP="005B07DC">
            <w:pPr>
              <w:pStyle w:val="TableBody"/>
              <w:rPr>
                <w:b/>
              </w:rPr>
            </w:pPr>
            <w:r w:rsidRPr="00357A05">
              <w:rPr>
                <w:b/>
              </w:rPr>
              <w:t xml:space="preserve">To dam water within the </w:t>
            </w:r>
            <w:r w:rsidR="00396385" w:rsidRPr="00357A05">
              <w:rPr>
                <w:b/>
              </w:rPr>
              <w:t xml:space="preserve">Frasers </w:t>
            </w:r>
            <w:r w:rsidRPr="00357A05">
              <w:rPr>
                <w:b/>
              </w:rPr>
              <w:t>Tailings Storage Facility</w:t>
            </w:r>
            <w:r w:rsidR="00357A05" w:rsidRPr="00357A05">
              <w:rPr>
                <w:b/>
              </w:rPr>
              <w:t xml:space="preserve"> </w:t>
            </w:r>
            <w:r w:rsidRPr="00357A05">
              <w:rPr>
                <w:b/>
              </w:rPr>
              <w:t xml:space="preserve">for the purpose of operating </w:t>
            </w:r>
            <w:r w:rsidR="003F27AA">
              <w:rPr>
                <w:b/>
              </w:rPr>
              <w:t>Stage 2 of the Frasers T</w:t>
            </w:r>
            <w:r w:rsidRPr="00357A05">
              <w:rPr>
                <w:b/>
              </w:rPr>
              <w:t xml:space="preserve">ailings </w:t>
            </w:r>
            <w:r w:rsidR="003F27AA">
              <w:rPr>
                <w:b/>
              </w:rPr>
              <w:t>S</w:t>
            </w:r>
            <w:r w:rsidRPr="00357A05">
              <w:rPr>
                <w:b/>
              </w:rPr>
              <w:t xml:space="preserve">torage </w:t>
            </w:r>
            <w:r w:rsidR="003F27AA">
              <w:rPr>
                <w:b/>
              </w:rPr>
              <w:t>F</w:t>
            </w:r>
            <w:r w:rsidRPr="00357A05">
              <w:rPr>
                <w:b/>
              </w:rPr>
              <w:t>acility.</w:t>
            </w:r>
          </w:p>
          <w:p w14:paraId="713FC976" w14:textId="77777777" w:rsidR="00194877" w:rsidRDefault="00194877" w:rsidP="00194877">
            <w:pPr>
              <w:pStyle w:val="TableBody"/>
            </w:pPr>
            <w:r w:rsidRPr="00D75407">
              <w:t>For a term expiring:</w:t>
            </w:r>
            <w:r w:rsidRPr="00D75407">
              <w:tab/>
            </w:r>
            <w:r w:rsidRPr="00E431E0">
              <w:t>1 October 2046</w:t>
            </w:r>
          </w:p>
          <w:p w14:paraId="3720ABFA" w14:textId="77777777" w:rsidR="00194877" w:rsidRDefault="00194877" w:rsidP="00194877">
            <w:pPr>
              <w:pStyle w:val="TableBody"/>
            </w:pPr>
            <w:r w:rsidRPr="000A429A">
              <w:t>Location of consent activity:</w:t>
            </w:r>
          </w:p>
          <w:p w14:paraId="7B727640" w14:textId="6EF90155" w:rsidR="00194877" w:rsidRDefault="00194877" w:rsidP="00194877">
            <w:pPr>
              <w:pStyle w:val="TableBody"/>
            </w:pPr>
            <w:r w:rsidRPr="000A429A">
              <w:t xml:space="preserve">Macraes Gold Project, </w:t>
            </w:r>
            <w:r w:rsidRPr="00BA3CBA">
              <w:t xml:space="preserve">approximately </w:t>
            </w:r>
            <w:r w:rsidR="008B0790">
              <w:t>2</w:t>
            </w:r>
            <w:r w:rsidRPr="00BA3CBA">
              <w:t>.7 kilometres north-east of the intersection of</w:t>
            </w:r>
            <w:r w:rsidR="008B0790">
              <w:t xml:space="preserve"> </w:t>
            </w:r>
            <w:r w:rsidRPr="00BA3CBA">
              <w:t>Dunback Road and Red Bank Road, Macraes Flat.</w:t>
            </w:r>
          </w:p>
          <w:p w14:paraId="712F6CAF" w14:textId="77777777" w:rsidR="00194877" w:rsidRDefault="00194877" w:rsidP="00194877">
            <w:pPr>
              <w:pStyle w:val="TableBody"/>
            </w:pPr>
            <w:r>
              <w:t>Legal description of consent location:</w:t>
            </w:r>
          </w:p>
          <w:p w14:paraId="43696418" w14:textId="77777777" w:rsidR="00194877" w:rsidRDefault="00194877" w:rsidP="00194877">
            <w:pPr>
              <w:pStyle w:val="TableBody"/>
            </w:pPr>
            <w:r w:rsidRPr="003B605D">
              <w:t xml:space="preserve">Section 4 SO 24124; Section 5 SO 24124; Lot 2 DP 21220; Section 36 Block II Highlay SD; Part Section 6 Block II Highlay SD; Part Section 8 Block II Highlay SD; Section 7 Block II Highlay SD; Section 2, Block II Highlay SD; Section 27 Block II Highlay SD; Section 28 Block II Highlay SD; Section 29 Block II Highlay SD; Section 30 Block II Highlay SD; Section 49 Block II Highlay SD; Part Lot 1 DP 21220; Section 10 SO 24927; Part Section 1 SO 23828; Section 2 SO 23828; Section 12 SO 331188; Section 15 SO 331188; Section 16 SO 331188; Section 4 SO 429137; </w:t>
            </w:r>
            <w:r w:rsidRPr="00854637">
              <w:t>Road Reserve.</w:t>
            </w:r>
          </w:p>
          <w:p w14:paraId="431E7AEC" w14:textId="3D31C390" w:rsidR="001766C5" w:rsidRDefault="00194877" w:rsidP="00194877">
            <w:pPr>
              <w:pStyle w:val="TableBody"/>
            </w:pPr>
            <w:r w:rsidRPr="00A7588D">
              <w:t xml:space="preserve">Map reference: </w:t>
            </w:r>
            <w:r w:rsidRPr="00A7588D">
              <w:tab/>
            </w:r>
            <w:r w:rsidRPr="00F93D4E">
              <w:t>Within a 1 kilometre radius of NZTM2000</w:t>
            </w:r>
            <w:r>
              <w:t xml:space="preserve"> </w:t>
            </w:r>
            <w:r w:rsidRPr="00F93D4E">
              <w:t>E1401200 N4972400</w:t>
            </w:r>
          </w:p>
        </w:tc>
      </w:tr>
      <w:tr w:rsidR="001766C5" w14:paraId="6042B058" w14:textId="77777777" w:rsidTr="00F641D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778215" w14:textId="77777777" w:rsidR="001766C5" w:rsidRDefault="001766C5" w:rsidP="005B07DC">
            <w:pPr>
              <w:pStyle w:val="TableBody"/>
              <w:rPr>
                <w:b/>
                <w:bCs/>
              </w:rPr>
            </w:pPr>
            <w:r w:rsidRPr="00B0039F">
              <w:rPr>
                <w:b/>
                <w:bCs/>
              </w:rPr>
              <w:t>Conditions</w:t>
            </w:r>
          </w:p>
          <w:p w14:paraId="6FC645AE" w14:textId="77777777" w:rsidR="001766C5" w:rsidRPr="00B0039F" w:rsidRDefault="001766C5" w:rsidP="005B07DC">
            <w:pPr>
              <w:pStyle w:val="TableBody"/>
              <w:rPr>
                <w:b/>
                <w:bCs/>
              </w:rPr>
            </w:pPr>
            <w:r>
              <w:rPr>
                <w:b/>
                <w:bCs/>
              </w:rPr>
              <w:t>Specific</w:t>
            </w:r>
          </w:p>
        </w:tc>
        <w:tc>
          <w:tcPr>
            <w:tcW w:w="11340" w:type="dxa"/>
            <w:shd w:val="clear" w:color="auto" w:fill="DEEAF6" w:themeFill="accent1" w:themeFillTint="33"/>
          </w:tcPr>
          <w:p w14:paraId="246C0D30" w14:textId="77777777" w:rsidR="001766C5" w:rsidRDefault="001766C5" w:rsidP="005B07DC">
            <w:pPr>
              <w:pStyle w:val="TableBody"/>
              <w:cnfStyle w:val="000000000000" w:firstRow="0" w:lastRow="0" w:firstColumn="0" w:lastColumn="0" w:oddVBand="0" w:evenVBand="0" w:oddHBand="0" w:evenHBand="0" w:firstRowFirstColumn="0" w:firstRowLastColumn="0" w:lastRowFirstColumn="0" w:lastRowLastColumn="0"/>
            </w:pPr>
          </w:p>
        </w:tc>
      </w:tr>
      <w:tr w:rsidR="001766C5" w14:paraId="0E0C3321" w14:textId="77777777" w:rsidTr="00F641D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9740BDD" w14:textId="77777777" w:rsidR="001766C5" w:rsidRDefault="001766C5" w:rsidP="005B07DC">
            <w:pPr>
              <w:pStyle w:val="TableBody"/>
            </w:pPr>
            <w:r>
              <w:t>1</w:t>
            </w:r>
          </w:p>
        </w:tc>
        <w:tc>
          <w:tcPr>
            <w:tcW w:w="11340" w:type="dxa"/>
            <w:shd w:val="clear" w:color="auto" w:fill="DEEAF6" w:themeFill="accent1" w:themeFillTint="33"/>
          </w:tcPr>
          <w:p w14:paraId="73F80CB3" w14:textId="5E38F28A" w:rsidR="00117D26" w:rsidRDefault="00C059B8" w:rsidP="005B07DC">
            <w:pPr>
              <w:pStyle w:val="TableBody"/>
              <w:cnfStyle w:val="000000000000" w:firstRow="0" w:lastRow="0" w:firstColumn="0" w:lastColumn="0" w:oddVBand="0" w:evenVBand="0" w:oddHBand="0" w:evenHBand="0" w:firstRowFirstColumn="0" w:firstRowLastColumn="0" w:lastRowFirstColumn="0" w:lastRowLastColumn="0"/>
            </w:pPr>
            <w:r w:rsidRPr="00A15FB4">
              <w:t>This consent shall be exercised together with Discharge Permit RM</w:t>
            </w:r>
            <w:r w:rsidR="000D0AC3" w:rsidRPr="00A15FB4">
              <w:t>24</w:t>
            </w:r>
            <w:r w:rsidRPr="00A15FB4">
              <w:t>.</w:t>
            </w:r>
            <w:r w:rsidR="006864BD" w:rsidRPr="00A15FB4">
              <w:t>184.01</w:t>
            </w:r>
            <w:r w:rsidRPr="00A15FB4">
              <w:t>, Water Permit RM</w:t>
            </w:r>
            <w:r w:rsidR="006864BD" w:rsidRPr="00A15FB4">
              <w:t>24.184.02</w:t>
            </w:r>
            <w:r w:rsidRPr="00A15FB4">
              <w:t xml:space="preserve">, </w:t>
            </w:r>
            <w:r w:rsidR="00117D26">
              <w:t>Water</w:t>
            </w:r>
            <w:r w:rsidR="00117D26" w:rsidRPr="00A15FB4">
              <w:t xml:space="preserve"> Permit RM10.351.4</w:t>
            </w:r>
            <w:r w:rsidR="00117D26">
              <w:t>8,</w:t>
            </w:r>
            <w:r w:rsidR="00117D26" w:rsidRPr="00A15FB4">
              <w:t xml:space="preserve"> </w:t>
            </w:r>
            <w:r w:rsidR="00AE7197" w:rsidRPr="00A15FB4">
              <w:t>Discharge Permit RM10.351.49</w:t>
            </w:r>
            <w:r w:rsidR="00117D26">
              <w:t>,</w:t>
            </w:r>
            <w:r w:rsidR="00AE7197" w:rsidRPr="00A15FB4">
              <w:t xml:space="preserve"> </w:t>
            </w:r>
            <w:r w:rsidR="00EF7875">
              <w:t>Water Permit RM10.351.50, Water Permit, RM10.351.</w:t>
            </w:r>
            <w:r w:rsidR="00607AEE">
              <w:t xml:space="preserve">51 and </w:t>
            </w:r>
            <w:r w:rsidR="006864BD" w:rsidRPr="00A15FB4">
              <w:t>Discharge Permit RM10.351.52</w:t>
            </w:r>
            <w:r w:rsidRPr="00A15FB4">
              <w:t>, and any subsequent variations to these consents.</w:t>
            </w:r>
          </w:p>
        </w:tc>
      </w:tr>
      <w:tr w:rsidR="002811E4" w14:paraId="681FAA41" w14:textId="77777777" w:rsidTr="00F641D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5123576" w14:textId="77777777" w:rsidR="002811E4" w:rsidRDefault="002811E4" w:rsidP="002811E4">
            <w:pPr>
              <w:pStyle w:val="TableBody"/>
            </w:pPr>
            <w:r>
              <w:t>2</w:t>
            </w:r>
          </w:p>
        </w:tc>
        <w:tc>
          <w:tcPr>
            <w:tcW w:w="11340" w:type="dxa"/>
            <w:shd w:val="clear" w:color="auto" w:fill="DEEAF6" w:themeFill="accent1" w:themeFillTint="33"/>
          </w:tcPr>
          <w:p w14:paraId="00706C86" w14:textId="23C1CF01" w:rsidR="002811E4" w:rsidRDefault="002811E4" w:rsidP="002811E4">
            <w:pPr>
              <w:pStyle w:val="TableBody"/>
              <w:cnfStyle w:val="000000000000" w:firstRow="0" w:lastRow="0" w:firstColumn="0" w:lastColumn="0" w:oddVBand="0" w:evenVBand="0" w:oddHBand="0" w:evenHBand="0" w:firstRowFirstColumn="0" w:firstRowLastColumn="0" w:lastRowFirstColumn="0" w:lastRowLastColumn="0"/>
            </w:pPr>
            <w:r w:rsidRPr="006D5857">
              <w:t xml:space="preserve">The </w:t>
            </w:r>
            <w:r>
              <w:t>damming of water with</w:t>
            </w:r>
            <w:r w:rsidR="007F72AF">
              <w:t>in</w:t>
            </w:r>
            <w:r>
              <w:t xml:space="preserve"> the Frasers Tailings Storage Facility </w:t>
            </w:r>
            <w:r w:rsidRPr="006D5857">
              <w:t>must be carried out in accordance with the plans and all information submitted with the application, detailed below, and all referenced by the Consent Authority as consent number RM2</w:t>
            </w:r>
            <w:r>
              <w:t>4</w:t>
            </w:r>
            <w:r w:rsidRPr="006D5857">
              <w:t>.</w:t>
            </w:r>
            <w:r>
              <w:t>184</w:t>
            </w:r>
            <w:r w:rsidRPr="00C9795C">
              <w:t>.</w:t>
            </w:r>
          </w:p>
          <w:p w14:paraId="217E90DD" w14:textId="05BB152B" w:rsidR="002811E4" w:rsidRDefault="002811E4" w:rsidP="008C4FD6">
            <w:pPr>
              <w:pStyle w:val="TableBody"/>
              <w:numPr>
                <w:ilvl w:val="0"/>
                <w:numId w:val="80"/>
              </w:numPr>
              <w:ind w:left="460" w:hanging="460"/>
              <w:cnfStyle w:val="000000000000" w:firstRow="0" w:lastRow="0" w:firstColumn="0" w:lastColumn="0" w:oddVBand="0" w:evenVBand="0" w:oddHBand="0" w:evenHBand="0" w:firstRowFirstColumn="0" w:firstRowLastColumn="0" w:lastRowFirstColumn="0" w:lastRowLastColumn="0"/>
            </w:pPr>
            <w:r w:rsidRPr="002811E4">
              <w:t>Macraes Phase 4 Project Resource Consent Application and Assessment of Environmental Effects, including Appendices 1 – 3</w:t>
            </w:r>
            <w:r w:rsidR="00854637">
              <w:t>3</w:t>
            </w:r>
            <w:r w:rsidRPr="002811E4">
              <w:t xml:space="preserve">, prepared by Mitchell Daysh Limited, dated </w:t>
            </w:r>
            <w:r w:rsidR="00854637">
              <w:t xml:space="preserve">28 March </w:t>
            </w:r>
            <w:r w:rsidRPr="002811E4">
              <w:t>202</w:t>
            </w:r>
            <w:r w:rsidR="00854637">
              <w:t>4 (Updated 18 February 2025)</w:t>
            </w:r>
            <w:r w:rsidRPr="002811E4">
              <w:t>;</w:t>
            </w:r>
            <w:r>
              <w:t xml:space="preserve"> </w:t>
            </w:r>
          </w:p>
          <w:p w14:paraId="76A7261C" w14:textId="77777777" w:rsidR="00A274F0" w:rsidRDefault="002811E4" w:rsidP="008C4FD6">
            <w:pPr>
              <w:pStyle w:val="TableBody"/>
              <w:numPr>
                <w:ilvl w:val="0"/>
                <w:numId w:val="80"/>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A274F0">
              <w:t xml:space="preserve"> 15 October 2024; and</w:t>
            </w:r>
          </w:p>
          <w:p w14:paraId="3E33B525" w14:textId="589F5E0B" w:rsidR="002811E4" w:rsidRDefault="00854637" w:rsidP="008C4FD6">
            <w:pPr>
              <w:pStyle w:val="TableBody"/>
              <w:numPr>
                <w:ilvl w:val="0"/>
                <w:numId w:val="80"/>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r w:rsidR="002811E4" w:rsidRPr="00215577">
              <w:t>.</w:t>
            </w:r>
          </w:p>
          <w:p w14:paraId="6CB7F42F" w14:textId="50806A44" w:rsidR="002811E4" w:rsidRDefault="002811E4" w:rsidP="002811E4">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2F67E6">
              <w:t xml:space="preserve">will </w:t>
            </w:r>
            <w:r w:rsidRPr="002644A3">
              <w:t>prevail.</w:t>
            </w:r>
          </w:p>
        </w:tc>
      </w:tr>
      <w:tr w:rsidR="001766C5" w14:paraId="02C98BD6" w14:textId="77777777" w:rsidTr="00F641D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9FF9AF0" w14:textId="584138E1" w:rsidR="001766C5" w:rsidRDefault="006F0A91" w:rsidP="005B07DC">
            <w:pPr>
              <w:pStyle w:val="TableBody"/>
            </w:pPr>
            <w:r>
              <w:t>3</w:t>
            </w:r>
          </w:p>
        </w:tc>
        <w:tc>
          <w:tcPr>
            <w:tcW w:w="11340" w:type="dxa"/>
            <w:shd w:val="clear" w:color="auto" w:fill="DEEAF6" w:themeFill="accent1" w:themeFillTint="33"/>
          </w:tcPr>
          <w:p w14:paraId="3DE7DB01" w14:textId="743ACF1A" w:rsidR="001766C5" w:rsidRDefault="00E05FC9" w:rsidP="005B07DC">
            <w:pPr>
              <w:pStyle w:val="TableBody"/>
              <w:cnfStyle w:val="000000000000" w:firstRow="0" w:lastRow="0" w:firstColumn="0" w:lastColumn="0" w:oddVBand="0" w:evenVBand="0" w:oddHBand="0" w:evenHBand="0" w:firstRowFirstColumn="0" w:firstRowLastColumn="0" w:lastRowFirstColumn="0" w:lastRowLastColumn="0"/>
            </w:pPr>
            <w:r w:rsidRPr="00E05FC9">
              <w:t xml:space="preserve">The </w:t>
            </w:r>
            <w:r w:rsidR="00767BFF">
              <w:t>Fra</w:t>
            </w:r>
            <w:r w:rsidR="00857F9C">
              <w:t>sers Tailings Storage Facil</w:t>
            </w:r>
            <w:r w:rsidR="00AF0ED9">
              <w:t xml:space="preserve">ity </w:t>
            </w:r>
            <w:r w:rsidR="00FD60EC">
              <w:t xml:space="preserve">Stage 2 </w:t>
            </w:r>
            <w:r w:rsidRPr="00E05FC9">
              <w:t>embankment</w:t>
            </w:r>
            <w:r w:rsidR="00AF0ED9">
              <w:t xml:space="preserve"> referred to as Frasers Backfill </w:t>
            </w:r>
            <w:r w:rsidR="00FE580C">
              <w:t>must</w:t>
            </w:r>
            <w:r w:rsidRPr="00E05FC9">
              <w:t xml:space="preserve"> be generally sited in the position shown on Appendix I attached.</w:t>
            </w:r>
          </w:p>
        </w:tc>
      </w:tr>
      <w:tr w:rsidR="001766C5" w14:paraId="63FAB9E3" w14:textId="77777777" w:rsidTr="00F641D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9063563" w14:textId="1F3777E5" w:rsidR="001766C5" w:rsidRDefault="006F0A91" w:rsidP="005B07DC">
            <w:pPr>
              <w:pStyle w:val="TableBody"/>
            </w:pPr>
            <w:r>
              <w:t>4</w:t>
            </w:r>
          </w:p>
        </w:tc>
        <w:tc>
          <w:tcPr>
            <w:tcW w:w="11340" w:type="dxa"/>
            <w:shd w:val="clear" w:color="auto" w:fill="DEEAF6" w:themeFill="accent1" w:themeFillTint="33"/>
          </w:tcPr>
          <w:p w14:paraId="77251099" w14:textId="1524C5D6" w:rsidR="001766C5" w:rsidRDefault="007E2DC7" w:rsidP="00E05FC9">
            <w:pPr>
              <w:pStyle w:val="TableBody"/>
              <w:cnfStyle w:val="000000000000" w:firstRow="0" w:lastRow="0" w:firstColumn="0" w:lastColumn="0" w:oddVBand="0" w:evenVBand="0" w:oddHBand="0" w:evenHBand="0" w:firstRowFirstColumn="0" w:firstRowLastColumn="0" w:lastRowFirstColumn="0" w:lastRowLastColumn="0"/>
            </w:pPr>
            <w:r w:rsidRPr="007E2DC7">
              <w:t xml:space="preserve">The </w:t>
            </w:r>
            <w:r w:rsidR="00AF0ED9">
              <w:t xml:space="preserve">Frasers Tailings Storage Facility </w:t>
            </w:r>
            <w:r w:rsidRPr="007E2DC7">
              <w:t xml:space="preserve">and its appurtenant structures </w:t>
            </w:r>
            <w:r w:rsidR="00FE580C">
              <w:t>must</w:t>
            </w:r>
            <w:r w:rsidRPr="007E2DC7">
              <w:t xml:space="preserve"> be designed by an appropriately qualified engineer with suitable experience in the design, construction and operation of</w:t>
            </w:r>
            <w:r w:rsidR="00341CD6">
              <w:t xml:space="preserve"> </w:t>
            </w:r>
            <w:r w:rsidR="003367C6">
              <w:t>tailings storage facilities</w:t>
            </w:r>
            <w:r w:rsidRPr="007E2DC7">
              <w:t>.</w:t>
            </w:r>
          </w:p>
        </w:tc>
      </w:tr>
      <w:tr w:rsidR="001766C5" w:rsidRPr="00AC6B6D" w14:paraId="38E5710F" w14:textId="77777777" w:rsidTr="00F641D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4BA207E" w14:textId="63973CF1" w:rsidR="001766C5" w:rsidRDefault="006F0A91" w:rsidP="005B07DC">
            <w:pPr>
              <w:pStyle w:val="TableBody"/>
            </w:pPr>
            <w:r>
              <w:t>5</w:t>
            </w:r>
          </w:p>
        </w:tc>
        <w:tc>
          <w:tcPr>
            <w:tcW w:w="11340" w:type="dxa"/>
            <w:shd w:val="clear" w:color="auto" w:fill="DEEAF6" w:themeFill="accent1" w:themeFillTint="33"/>
          </w:tcPr>
          <w:p w14:paraId="6C66A56E" w14:textId="44338B42" w:rsidR="001766C5" w:rsidRPr="00AC6B6D" w:rsidRDefault="007615D3" w:rsidP="00E05FC9">
            <w:pPr>
              <w:pStyle w:val="TableBody"/>
              <w:cnfStyle w:val="000000000000" w:firstRow="0" w:lastRow="0" w:firstColumn="0" w:lastColumn="0" w:oddVBand="0" w:evenVBand="0" w:oddHBand="0" w:evenHBand="0" w:firstRowFirstColumn="0" w:firstRowLastColumn="0" w:lastRowFirstColumn="0" w:lastRowLastColumn="0"/>
            </w:pPr>
            <w:r w:rsidRPr="007615D3">
              <w:t xml:space="preserve">The </w:t>
            </w:r>
            <w:r w:rsidR="00341CD6">
              <w:t xml:space="preserve">Frasers Tailings Storage Facility </w:t>
            </w:r>
            <w:r w:rsidRPr="007615D3">
              <w:t xml:space="preserve">and its appurtenant structures </w:t>
            </w:r>
            <w:r w:rsidR="00FD0906">
              <w:t>must</w:t>
            </w:r>
            <w:r w:rsidRPr="007615D3">
              <w:t xml:space="preserve"> be designed and constructed in accordance with the New Zealand Society on Large Dams Dam Safety Guidelines</w:t>
            </w:r>
            <w:r w:rsidR="00435CE4">
              <w:t xml:space="preserve"> </w:t>
            </w:r>
            <w:r w:rsidRPr="007615D3">
              <w:t>20</w:t>
            </w:r>
            <w:r w:rsidR="00435CE4">
              <w:t>2</w:t>
            </w:r>
            <w:r w:rsidR="00F558A2">
              <w:t>4</w:t>
            </w:r>
            <w:r w:rsidR="00292DD6">
              <w:t xml:space="preserve"> (and</w:t>
            </w:r>
            <w:r w:rsidR="00B36634">
              <w:t xml:space="preserve"> </w:t>
            </w:r>
            <w:r w:rsidR="00292DD6">
              <w:t xml:space="preserve">any </w:t>
            </w:r>
            <w:r w:rsidR="00B36634">
              <w:t>subsequent updates</w:t>
            </w:r>
            <w:r w:rsidR="00292DD6">
              <w:t>)</w:t>
            </w:r>
            <w:r w:rsidRPr="007615D3">
              <w:t>.</w:t>
            </w:r>
          </w:p>
        </w:tc>
      </w:tr>
      <w:tr w:rsidR="001766C5" w:rsidRPr="0078039E" w14:paraId="7191D035" w14:textId="77777777" w:rsidTr="00753C81">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DE42E69" w14:textId="7C098271" w:rsidR="001766C5" w:rsidRDefault="002140E7" w:rsidP="005B07DC">
            <w:pPr>
              <w:pStyle w:val="TableBody"/>
            </w:pPr>
            <w:r>
              <w:t>6</w:t>
            </w:r>
          </w:p>
        </w:tc>
        <w:tc>
          <w:tcPr>
            <w:tcW w:w="11340" w:type="dxa"/>
            <w:shd w:val="clear" w:color="auto" w:fill="DEEAF6" w:themeFill="accent1" w:themeFillTint="33"/>
          </w:tcPr>
          <w:p w14:paraId="55D543AB" w14:textId="2CF80B29" w:rsidR="001766C5" w:rsidRPr="0078039E" w:rsidRDefault="003678E1" w:rsidP="005B07DC">
            <w:pPr>
              <w:pStyle w:val="TableBody"/>
              <w:cnfStyle w:val="000000000000" w:firstRow="0" w:lastRow="0" w:firstColumn="0" w:lastColumn="0" w:oddVBand="0" w:evenVBand="0" w:oddHBand="0" w:evenHBand="0" w:firstRowFirstColumn="0" w:firstRowLastColumn="0" w:lastRowFirstColumn="0" w:lastRowLastColumn="0"/>
            </w:pPr>
            <w:r w:rsidRPr="003678E1">
              <w:t xml:space="preserve">The </w:t>
            </w:r>
            <w:r w:rsidR="00D76C00">
              <w:t>C</w:t>
            </w:r>
            <w:r w:rsidRPr="003678E1">
              <w:t xml:space="preserve">onsent </w:t>
            </w:r>
            <w:r w:rsidR="00D76C00">
              <w:t>H</w:t>
            </w:r>
            <w:r w:rsidRPr="003678E1">
              <w:t xml:space="preserve">older </w:t>
            </w:r>
            <w:r w:rsidR="002779B7">
              <w:t xml:space="preserve">must </w:t>
            </w:r>
            <w:r w:rsidR="00E26064">
              <w:t>undertake</w:t>
            </w:r>
            <w:r w:rsidR="002779B7">
              <w:t xml:space="preserve"> a </w:t>
            </w:r>
            <w:r w:rsidRPr="003678E1">
              <w:t xml:space="preserve">review of the Potential Impact Classification of the </w:t>
            </w:r>
            <w:r w:rsidR="005F5731">
              <w:t xml:space="preserve">Frasers Tailings Storage Facility </w:t>
            </w:r>
            <w:r w:rsidR="008E0687">
              <w:t>every five years.</w:t>
            </w:r>
            <w:r w:rsidR="00753C81">
              <w:t xml:space="preserve"> </w:t>
            </w:r>
            <w:r w:rsidR="008E0687">
              <w:t xml:space="preserve">This review must be provided to </w:t>
            </w:r>
            <w:r w:rsidRPr="003678E1">
              <w:t>the Consent Authority</w:t>
            </w:r>
            <w:r w:rsidR="002140E7">
              <w:t xml:space="preserve"> with </w:t>
            </w:r>
            <w:r w:rsidR="00753C81">
              <w:t>30</w:t>
            </w:r>
            <w:r w:rsidR="00DD0042">
              <w:t xml:space="preserve"> working days of its completion.</w:t>
            </w:r>
          </w:p>
        </w:tc>
      </w:tr>
      <w:tr w:rsidR="001766C5" w:rsidRPr="0078039E" w14:paraId="1B0D5E62" w14:textId="77777777" w:rsidTr="00753C81">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1ED8056" w14:textId="08E20010" w:rsidR="001766C5" w:rsidRDefault="00753C81" w:rsidP="005B07DC">
            <w:pPr>
              <w:pStyle w:val="TableBody"/>
            </w:pPr>
            <w:r>
              <w:t>7</w:t>
            </w:r>
          </w:p>
        </w:tc>
        <w:tc>
          <w:tcPr>
            <w:tcW w:w="11340" w:type="dxa"/>
            <w:shd w:val="clear" w:color="auto" w:fill="DEEAF6" w:themeFill="accent1" w:themeFillTint="33"/>
          </w:tcPr>
          <w:p w14:paraId="0F61191E" w14:textId="1220C884" w:rsidR="001766C5" w:rsidRPr="0078039E" w:rsidRDefault="003678E1" w:rsidP="005B07DC">
            <w:pPr>
              <w:pStyle w:val="TableBody"/>
              <w:cnfStyle w:val="000000000000" w:firstRow="0" w:lastRow="0" w:firstColumn="0" w:lastColumn="0" w:oddVBand="0" w:evenVBand="0" w:oddHBand="0" w:evenHBand="0" w:firstRowFirstColumn="0" w:firstRowLastColumn="0" w:lastRowFirstColumn="0" w:lastRowLastColumn="0"/>
            </w:pPr>
            <w:r w:rsidRPr="003678E1">
              <w:t xml:space="preserve">The </w:t>
            </w:r>
            <w:r w:rsidR="00C649EC">
              <w:t xml:space="preserve">Frasers Tailings Storage Facility </w:t>
            </w:r>
            <w:r w:rsidR="00C649EC" w:rsidRPr="00E05FC9">
              <w:t>embankment</w:t>
            </w:r>
            <w:r w:rsidR="00C649EC">
              <w:t xml:space="preserve"> referred to as Frasers Backfill </w:t>
            </w:r>
            <w:r w:rsidRPr="003678E1">
              <w:t xml:space="preserve">must be constructed to a final crest </w:t>
            </w:r>
            <w:r w:rsidR="007742B2">
              <w:t>elevation</w:t>
            </w:r>
            <w:r w:rsidR="007742B2" w:rsidRPr="003678E1">
              <w:t xml:space="preserve"> </w:t>
            </w:r>
            <w:r w:rsidRPr="003678E1">
              <w:t xml:space="preserve">not </w:t>
            </w:r>
            <w:r w:rsidR="00A13960">
              <w:t>ma</w:t>
            </w:r>
            <w:r w:rsidR="00E56EF4">
              <w:t xml:space="preserve">terially </w:t>
            </w:r>
            <w:r w:rsidRPr="003678E1">
              <w:t xml:space="preserve">exceeding </w:t>
            </w:r>
            <w:r w:rsidR="00B85367">
              <w:t xml:space="preserve">approximately </w:t>
            </w:r>
            <w:r w:rsidR="00C649EC">
              <w:t>480</w:t>
            </w:r>
            <w:r w:rsidRPr="003678E1">
              <w:t xml:space="preserve"> m</w:t>
            </w:r>
            <w:r w:rsidR="00B85367">
              <w:t xml:space="preserve"> RL.</w:t>
            </w:r>
          </w:p>
        </w:tc>
      </w:tr>
      <w:tr w:rsidR="001766C5" w:rsidRPr="0078039E" w14:paraId="4447CB3C" w14:textId="77777777" w:rsidTr="00741BC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AEA8ED8" w14:textId="0E13B0AD" w:rsidR="001766C5" w:rsidRDefault="00741BCA" w:rsidP="005B07DC">
            <w:pPr>
              <w:pStyle w:val="TableBody"/>
            </w:pPr>
            <w:r>
              <w:t>8</w:t>
            </w:r>
          </w:p>
        </w:tc>
        <w:tc>
          <w:tcPr>
            <w:tcW w:w="11340" w:type="dxa"/>
            <w:shd w:val="clear" w:color="auto" w:fill="DEEAF6" w:themeFill="accent1" w:themeFillTint="33"/>
          </w:tcPr>
          <w:p w14:paraId="4376EBFB" w14:textId="04A3FA19" w:rsidR="001766C5" w:rsidRPr="0078039E" w:rsidRDefault="0088432E" w:rsidP="00E029B4">
            <w:pPr>
              <w:pStyle w:val="TableBody"/>
              <w:cnfStyle w:val="000000000000" w:firstRow="0" w:lastRow="0" w:firstColumn="0" w:lastColumn="0" w:oddVBand="0" w:evenVBand="0" w:oddHBand="0" w:evenHBand="0" w:firstRowFirstColumn="0" w:firstRowLastColumn="0" w:lastRowFirstColumn="0" w:lastRowLastColumn="0"/>
            </w:pPr>
            <w:r>
              <w:t>T</w:t>
            </w:r>
            <w:r w:rsidR="00F934DE" w:rsidRPr="00F934DE">
              <w:t xml:space="preserve">he </w:t>
            </w:r>
            <w:r w:rsidR="007A442E">
              <w:t xml:space="preserve">Frasers Tailings Storage Facility </w:t>
            </w:r>
            <w:r w:rsidR="00741BCA">
              <w:t xml:space="preserve">must </w:t>
            </w:r>
            <w:r w:rsidR="00BF4E02">
              <w:t xml:space="preserve">be operated to </w:t>
            </w:r>
            <w:r w:rsidR="00F934DE" w:rsidRPr="00F934DE">
              <w:t xml:space="preserve">maintain a freeboard of </w:t>
            </w:r>
            <w:r w:rsidR="00136271">
              <w:t xml:space="preserve">at least </w:t>
            </w:r>
            <w:r w:rsidR="00591262">
              <w:t>10 m</w:t>
            </w:r>
            <w:r w:rsidR="00C4526D">
              <w:t xml:space="preserve">etres above the level of a flood resulting from a 72-hour </w:t>
            </w:r>
            <w:r w:rsidR="00B10C54">
              <w:t>probable maximum precipitation event</w:t>
            </w:r>
            <w:r w:rsidR="00C059E6">
              <w:t xml:space="preserve"> at least until mining operations have ceased in Innes Mills Pit</w:t>
            </w:r>
            <w:r w:rsidR="00F934DE" w:rsidRPr="00F934DE">
              <w:t>.</w:t>
            </w:r>
            <w:r w:rsidR="00D73448">
              <w:t xml:space="preserve"> This condition does not apply </w:t>
            </w:r>
            <w:r w:rsidR="002B09C4">
              <w:t xml:space="preserve">to closure of the Frasers Tailings Storage Facility </w:t>
            </w:r>
            <w:r w:rsidR="00ED4C7A">
              <w:t xml:space="preserve">that occurs in accordance with </w:t>
            </w:r>
            <w:r w:rsidR="00B82D1F">
              <w:t xml:space="preserve">Water Permit </w:t>
            </w:r>
            <w:r w:rsidR="00ED4C7A">
              <w:t>RM</w:t>
            </w:r>
            <w:r w:rsidR="00B82D1F">
              <w:t>10.351.44 and any associated resource consents.</w:t>
            </w:r>
          </w:p>
        </w:tc>
      </w:tr>
      <w:tr w:rsidR="001766C5" w:rsidRPr="002B292F" w14:paraId="722DB896" w14:textId="77777777" w:rsidTr="00BF2CB2">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F5D4E76" w14:textId="77777777" w:rsidR="001766C5" w:rsidRPr="00C75F67" w:rsidRDefault="001766C5" w:rsidP="005B07DC">
            <w:pPr>
              <w:pStyle w:val="TableBody"/>
              <w:rPr>
                <w:b/>
                <w:bCs/>
              </w:rPr>
            </w:pPr>
            <w:r w:rsidRPr="00C75F67">
              <w:rPr>
                <w:b/>
                <w:bCs/>
              </w:rPr>
              <w:t>Performance Monitoring</w:t>
            </w:r>
          </w:p>
        </w:tc>
        <w:tc>
          <w:tcPr>
            <w:tcW w:w="11340" w:type="dxa"/>
            <w:shd w:val="clear" w:color="auto" w:fill="DEEAF6" w:themeFill="accent1" w:themeFillTint="33"/>
          </w:tcPr>
          <w:p w14:paraId="1997DE09" w14:textId="77777777" w:rsidR="001766C5" w:rsidRPr="002B292F" w:rsidRDefault="001766C5" w:rsidP="005B07DC">
            <w:pPr>
              <w:pStyle w:val="TableBody"/>
              <w:cnfStyle w:val="000000000000" w:firstRow="0" w:lastRow="0" w:firstColumn="0" w:lastColumn="0" w:oddVBand="0" w:evenVBand="0" w:oddHBand="0" w:evenHBand="0" w:firstRowFirstColumn="0" w:firstRowLastColumn="0" w:lastRowFirstColumn="0" w:lastRowLastColumn="0"/>
            </w:pPr>
          </w:p>
        </w:tc>
      </w:tr>
      <w:tr w:rsidR="001766C5" w:rsidRPr="002B292F" w14:paraId="27110E86" w14:textId="77777777" w:rsidTr="00BF2CB2">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F0F50F8" w14:textId="07EF7AD4" w:rsidR="001766C5" w:rsidRDefault="00C36781" w:rsidP="005B07DC">
            <w:pPr>
              <w:pStyle w:val="TableBody"/>
            </w:pPr>
            <w:r>
              <w:t>9</w:t>
            </w:r>
          </w:p>
        </w:tc>
        <w:tc>
          <w:tcPr>
            <w:tcW w:w="11340" w:type="dxa"/>
            <w:shd w:val="clear" w:color="auto" w:fill="DEEAF6" w:themeFill="accent1" w:themeFillTint="33"/>
          </w:tcPr>
          <w:p w14:paraId="56877E9C" w14:textId="3762CBD5" w:rsidR="001766C5" w:rsidRPr="002B292F" w:rsidRDefault="00604071" w:rsidP="00555685">
            <w:pPr>
              <w:pStyle w:val="TableBody"/>
              <w:cnfStyle w:val="000000000000" w:firstRow="0" w:lastRow="0" w:firstColumn="0" w:lastColumn="0" w:oddVBand="0" w:evenVBand="0" w:oddHBand="0" w:evenHBand="0" w:firstRowFirstColumn="0" w:firstRowLastColumn="0" w:lastRowFirstColumn="0" w:lastRowLastColumn="0"/>
            </w:pPr>
            <w:r w:rsidRPr="00604071">
              <w:t xml:space="preserve">The </w:t>
            </w:r>
            <w:r w:rsidR="00D76C00">
              <w:t>C</w:t>
            </w:r>
            <w:r w:rsidRPr="00604071">
              <w:t xml:space="preserve">onsent </w:t>
            </w:r>
            <w:r w:rsidR="00D76C00">
              <w:t>H</w:t>
            </w:r>
            <w:r w:rsidRPr="00604071">
              <w:t>older shall notify the Consent Authority in writing at least ten working days prior to the commencement of the works authorised by this consent.</w:t>
            </w:r>
            <w:r w:rsidR="00760437">
              <w:t xml:space="preserve"> Notice of the exercise of this consent must be given </w:t>
            </w:r>
            <w:r w:rsidR="00533F90">
              <w:t>prior to the tailings level in Frasers T</w:t>
            </w:r>
            <w:r w:rsidR="00FF46B3">
              <w:t xml:space="preserve">ailings Storage </w:t>
            </w:r>
            <w:r w:rsidR="00533F90">
              <w:t>F</w:t>
            </w:r>
            <w:r w:rsidR="00FF46B3">
              <w:t>acility</w:t>
            </w:r>
            <w:r w:rsidR="00533F90">
              <w:t xml:space="preserve"> exceeding </w:t>
            </w:r>
            <w:r w:rsidR="008D47E7">
              <w:t>th</w:t>
            </w:r>
            <w:r w:rsidR="00E50B68">
              <w:t>at provided for by any other resource consent</w:t>
            </w:r>
            <w:r w:rsidR="00533F90">
              <w:t>.</w:t>
            </w:r>
          </w:p>
        </w:tc>
      </w:tr>
      <w:tr w:rsidR="00D40C41" w14:paraId="3E35D820" w14:textId="77777777" w:rsidTr="008D6EF0">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5BCF1CF" w14:textId="1FBD71A4" w:rsidR="00D40C41" w:rsidRPr="00415513" w:rsidRDefault="00D35EFB" w:rsidP="00D40C41">
            <w:pPr>
              <w:pStyle w:val="TableBody"/>
            </w:pPr>
            <w:r w:rsidRPr="00415513">
              <w:lastRenderedPageBreak/>
              <w:t>1</w:t>
            </w:r>
            <w:r w:rsidR="00C36781">
              <w:t>0</w:t>
            </w:r>
          </w:p>
        </w:tc>
        <w:tc>
          <w:tcPr>
            <w:tcW w:w="11340" w:type="dxa"/>
            <w:shd w:val="clear" w:color="auto" w:fill="DEEAF6" w:themeFill="accent1" w:themeFillTint="33"/>
          </w:tcPr>
          <w:p w14:paraId="46F807E0" w14:textId="0594776A" w:rsidR="00D40C41" w:rsidRPr="00415513" w:rsidRDefault="00D40C41" w:rsidP="008C4FD6">
            <w:pPr>
              <w:pStyle w:val="TableBody"/>
              <w:numPr>
                <w:ilvl w:val="0"/>
                <w:numId w:val="86"/>
              </w:numPr>
              <w:ind w:left="460" w:hanging="460"/>
              <w:cnfStyle w:val="000000000000" w:firstRow="0" w:lastRow="0" w:firstColumn="0" w:lastColumn="0" w:oddVBand="0" w:evenVBand="0" w:oddHBand="0" w:evenHBand="0" w:firstRowFirstColumn="0" w:firstRowLastColumn="0" w:lastRowFirstColumn="0" w:lastRowLastColumn="0"/>
            </w:pPr>
            <w:r w:rsidRPr="00415513">
              <w:t>No less than one month prior to the first exercise of this consent, the Consent Holder must submit to the Consent Authority an Operations, Maintenance and Surveillance Manual for the Frasers Tailings Storage Facility prepared in accordance with the requirements of the New Zealand Society on Large Dams Dam Safety Guidelines</w:t>
            </w:r>
            <w:r w:rsidR="00F558A2" w:rsidRPr="00415513">
              <w:t xml:space="preserve"> </w:t>
            </w:r>
            <w:r w:rsidRPr="00415513">
              <w:t>202</w:t>
            </w:r>
            <w:r w:rsidR="00F558A2" w:rsidRPr="00415513">
              <w:t>4</w:t>
            </w:r>
            <w:r w:rsidRPr="00415513">
              <w:t>.</w:t>
            </w:r>
          </w:p>
          <w:p w14:paraId="345303B4" w14:textId="77777777" w:rsidR="00D40C41" w:rsidRPr="00415513" w:rsidRDefault="00D40C41" w:rsidP="008C4FD6">
            <w:pPr>
              <w:pStyle w:val="TableBody"/>
              <w:numPr>
                <w:ilvl w:val="0"/>
                <w:numId w:val="86"/>
              </w:numPr>
              <w:ind w:left="378"/>
              <w:cnfStyle w:val="000000000000" w:firstRow="0" w:lastRow="0" w:firstColumn="0" w:lastColumn="0" w:oddVBand="0" w:evenVBand="0" w:oddHBand="0" w:evenHBand="0" w:firstRowFirstColumn="0" w:firstRowLastColumn="0" w:lastRowFirstColumn="0" w:lastRowLastColumn="0"/>
            </w:pPr>
            <w:r w:rsidRPr="00415513">
              <w:t xml:space="preserve">The Consent Holder must ensure that the Operations, Maintenance and Surveillance Manual is reviewed by an appropriately qualified engineer with suitable experience in tailings impoundment construction and operation, appointed in consultation with the Consent Authority. A copy of the reviewer’s report must be provided to the Consent Authority no less than one month prior to the first exercise of this consent. </w:t>
            </w:r>
          </w:p>
          <w:p w14:paraId="6FC1D65F" w14:textId="1FDC9F42" w:rsidR="00D40C41" w:rsidRPr="00415513" w:rsidRDefault="00D40C41" w:rsidP="008C4FD6">
            <w:pPr>
              <w:pStyle w:val="TableBody"/>
              <w:numPr>
                <w:ilvl w:val="0"/>
                <w:numId w:val="86"/>
              </w:numPr>
              <w:ind w:left="378"/>
              <w:cnfStyle w:val="000000000000" w:firstRow="0" w:lastRow="0" w:firstColumn="0" w:lastColumn="0" w:oddVBand="0" w:evenVBand="0" w:oddHBand="0" w:evenHBand="0" w:firstRowFirstColumn="0" w:firstRowLastColumn="0" w:lastRowFirstColumn="0" w:lastRowLastColumn="0"/>
            </w:pPr>
            <w:r w:rsidRPr="00415513">
              <w:t>The Consent Holder must exercise this consent in accordance with the Operations, Maintenance and Surveillance Manual. The Consent Holder must review the manual annually and if necessary, update it. Details of the review will be included in the Project Overview and Annual Work and Rehabilitation Plan, required by Condition 1</w:t>
            </w:r>
            <w:r w:rsidR="00C36781">
              <w:t>2</w:t>
            </w:r>
            <w:r w:rsidRPr="00415513">
              <w:t xml:space="preserve">. The Consent Authority must be provided with any updates of the manual within one month of any update occurring. </w:t>
            </w:r>
          </w:p>
          <w:p w14:paraId="6C957EFE" w14:textId="79AC23EA" w:rsidR="00D40C41" w:rsidRPr="00415513" w:rsidRDefault="00D40C41" w:rsidP="008C4FD6">
            <w:pPr>
              <w:pStyle w:val="TableBody"/>
              <w:numPr>
                <w:ilvl w:val="0"/>
                <w:numId w:val="86"/>
              </w:numPr>
              <w:ind w:left="378"/>
              <w:cnfStyle w:val="000000000000" w:firstRow="0" w:lastRow="0" w:firstColumn="0" w:lastColumn="0" w:oddVBand="0" w:evenVBand="0" w:oddHBand="0" w:evenHBand="0" w:firstRowFirstColumn="0" w:firstRowLastColumn="0" w:lastRowFirstColumn="0" w:lastRowLastColumn="0"/>
            </w:pPr>
            <w:r w:rsidRPr="00415513">
              <w:t>The results of annual dam safety inspections and comprehensive safety reviews must be submitted to the Consent Authority within three months of the inspection date.</w:t>
            </w:r>
          </w:p>
        </w:tc>
      </w:tr>
      <w:tr w:rsidR="00D40C41" w14:paraId="69356524" w14:textId="77777777" w:rsidTr="00A82F8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F53D3B9" w14:textId="2615FA0D" w:rsidR="00D40C41" w:rsidRDefault="00D40C41" w:rsidP="00D40C41">
            <w:pPr>
              <w:pStyle w:val="TableBody"/>
            </w:pPr>
            <w:r>
              <w:t>1</w:t>
            </w:r>
            <w:r w:rsidR="00C36781">
              <w:t>1</w:t>
            </w:r>
          </w:p>
        </w:tc>
        <w:tc>
          <w:tcPr>
            <w:tcW w:w="11340" w:type="dxa"/>
            <w:shd w:val="clear" w:color="auto" w:fill="DEEAF6" w:themeFill="accent1" w:themeFillTint="33"/>
          </w:tcPr>
          <w:p w14:paraId="33B95D19" w14:textId="1E98D2A5" w:rsidR="00D40C41" w:rsidRDefault="00D40C41" w:rsidP="00D40C41">
            <w:pPr>
              <w:pStyle w:val="TableBody"/>
              <w:cnfStyle w:val="000000000000" w:firstRow="0" w:lastRow="0" w:firstColumn="0" w:lastColumn="0" w:oddVBand="0" w:evenVBand="0" w:oddHBand="0" w:evenHBand="0" w:firstRowFirstColumn="0" w:firstRowLastColumn="0" w:lastRowFirstColumn="0" w:lastRowLastColumn="0"/>
            </w:pPr>
            <w:r w:rsidRPr="007A5B91">
              <w:t xml:space="preserve">The </w:t>
            </w:r>
            <w:r>
              <w:t>C</w:t>
            </w:r>
            <w:r w:rsidRPr="007A5B91">
              <w:t xml:space="preserve">onsent </w:t>
            </w:r>
            <w:r>
              <w:t>H</w:t>
            </w:r>
            <w:r w:rsidRPr="007A5B91">
              <w:t xml:space="preserve">older must prepare an Annual Construction Report for the </w:t>
            </w:r>
            <w:r w:rsidR="00E45A3C">
              <w:t>Frasers T</w:t>
            </w:r>
            <w:r w:rsidRPr="007A5B91">
              <w:t xml:space="preserve">ailings Storage Facility in accordance with the requirements of the </w:t>
            </w:r>
            <w:r w:rsidRPr="0062146C">
              <w:t>New Zealand Society on Large Dams Dam Safety Guidelines</w:t>
            </w:r>
            <w:r w:rsidR="000A17D7" w:rsidRPr="0062146C">
              <w:t xml:space="preserve"> 202</w:t>
            </w:r>
            <w:r w:rsidR="0062146C">
              <w:t>4</w:t>
            </w:r>
            <w:r w:rsidRPr="007A5B91">
              <w:t>.  The report shall be made available to the Consent Authority on request.</w:t>
            </w:r>
          </w:p>
        </w:tc>
      </w:tr>
      <w:tr w:rsidR="00461F50" w:rsidRPr="002A5A99" w14:paraId="4EC21D99" w14:textId="77777777" w:rsidTr="00A82F8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7606D8" w14:textId="45F76A81" w:rsidR="00461F50" w:rsidRPr="00415513" w:rsidRDefault="00461F50" w:rsidP="00461F50">
            <w:pPr>
              <w:pStyle w:val="TableBody"/>
            </w:pPr>
            <w:r w:rsidRPr="00415513">
              <w:t>1</w:t>
            </w:r>
            <w:r w:rsidR="00C36781">
              <w:t>2</w:t>
            </w:r>
          </w:p>
        </w:tc>
        <w:tc>
          <w:tcPr>
            <w:tcW w:w="11340" w:type="dxa"/>
            <w:shd w:val="clear" w:color="auto" w:fill="DEEAF6" w:themeFill="accent1" w:themeFillTint="33"/>
          </w:tcPr>
          <w:p w14:paraId="72F4A561" w14:textId="77777777" w:rsidR="00461F50" w:rsidRPr="00415513" w:rsidRDefault="00461F50" w:rsidP="008C4FD6">
            <w:pPr>
              <w:pStyle w:val="TableBody"/>
              <w:numPr>
                <w:ilvl w:val="0"/>
                <w:numId w:val="87"/>
              </w:numPr>
              <w:ind w:left="460" w:hanging="460"/>
              <w:cnfStyle w:val="000000000000" w:firstRow="0" w:lastRow="0" w:firstColumn="0" w:lastColumn="0" w:oddVBand="0" w:evenVBand="0" w:oddHBand="0" w:evenHBand="0" w:firstRowFirstColumn="0" w:firstRowLastColumn="0" w:lastRowFirstColumn="0" w:lastRowLastColumn="0"/>
            </w:pPr>
            <w:r w:rsidRPr="00415513">
              <w:t>The Consent Holder must submit a Project Overview and Annual Work and Rehabilitation Plan to the Consent Authority by 31 March each year that will cover activities associated with the Frasers Tailings Storage Facility over the forthcoming year. The Consent Holder may, at any time, submit to the Consent Authority an amended Project Overview and Annual Work and Rehabilitation Plan. The Project Overview and Annual Work and Rehabilitation Plan must include, but not be limited to:</w:t>
            </w:r>
          </w:p>
          <w:p w14:paraId="2E79787E"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description and timeline of intended key mining activities for the duration of the mining operation including a plan showing the location and contours of all existing and proposed structures at completion of mining;</w:t>
            </w:r>
          </w:p>
          <w:p w14:paraId="0510562A"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description (including sequence, method and form) of mining operations, monitoring and reporting carried out in the last 12 months;</w:t>
            </w:r>
          </w:p>
          <w:p w14:paraId="5EC63B4F"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detailed description (including sequence, method and form) of all mining operations, monitoring and reporting, not covered by a separate management plan intended to be carried out in the next 12 months;</w:t>
            </w:r>
          </w:p>
          <w:p w14:paraId="75DE2C6C"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lastRenderedPageBreak/>
              <w:t>An explanation of any departure in the last 12 months from the previous Project Overview and Annual Work and Rehabilitation Plan;</w:t>
            </w:r>
          </w:p>
          <w:p w14:paraId="675B2C8F"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Plans showing the contours (at 5 metre intervals) and footprints of all works and structures and any proposed changes at the end of the next 12 months;</w:t>
            </w:r>
          </w:p>
          <w:p w14:paraId="2FC95792"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description and analysis of any unexpected adverse effects on the environment that have arisen as a result of the exercise of the consent in the last 12 months and the steps taken to deal with it and the results of those steps;</w:t>
            </w:r>
          </w:p>
          <w:p w14:paraId="5A314BE9"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description and analysis of any non-compliance events that have occurred in the last 12 months and the steps taken to deal with it and the results of those steps;</w:t>
            </w:r>
          </w:p>
          <w:p w14:paraId="303A1B9D"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40421413"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Mitigation Plans and the Dust Management Plan;</w:t>
            </w:r>
          </w:p>
          <w:p w14:paraId="42090607"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An overview of the monitoring and reporting programme for the previous 12 months and any changes proposed for the next 12 months;</w:t>
            </w:r>
          </w:p>
          <w:p w14:paraId="6F390E4F"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detailed section on rehabilitation including, but not limited to the following:</w:t>
            </w:r>
          </w:p>
          <w:p w14:paraId="7AE6EFBF"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t>A description of rehabilitation planned for the next five years;</w:t>
            </w:r>
          </w:p>
          <w:p w14:paraId="088866C1"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t>A description of proposed rehabilitation methods;</w:t>
            </w:r>
          </w:p>
          <w:p w14:paraId="73DAB108"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t>The details of the location, design (including shape form and contour) and construction of all permanent structures;</w:t>
            </w:r>
          </w:p>
          <w:p w14:paraId="27C68595"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t>Details of all proposed rehabilitation, topsoil to be stripped and stockpiled, surface pre-treatment and re-use of topsoil on finished areas in the next 12 months;</w:t>
            </w:r>
          </w:p>
          <w:p w14:paraId="05FF5A68"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t>Drainage details for disturbed and recently rehabilitated areas;</w:t>
            </w:r>
          </w:p>
          <w:p w14:paraId="303C00E1"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lastRenderedPageBreak/>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08FA7AF4" w14:textId="77777777" w:rsidR="00461F50" w:rsidRPr="00415513" w:rsidRDefault="00461F50" w:rsidP="008C4FD6">
            <w:pPr>
              <w:pStyle w:val="TableBody"/>
              <w:numPr>
                <w:ilvl w:val="2"/>
                <w:numId w:val="87"/>
              </w:numPr>
              <w:ind w:left="1370"/>
              <w:cnfStyle w:val="000000000000" w:firstRow="0" w:lastRow="0" w:firstColumn="0" w:lastColumn="0" w:oddVBand="0" w:evenVBand="0" w:oddHBand="0" w:evenHBand="0" w:firstRowFirstColumn="0" w:firstRowLastColumn="0" w:lastRowFirstColumn="0" w:lastRowLastColumn="0"/>
            </w:pPr>
            <w:r w:rsidRPr="00415513">
              <w:t>Details of the management of areas previously rehabilitated.</w:t>
            </w:r>
          </w:p>
          <w:p w14:paraId="0C4B937F"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An up to date and detailed calculation of the cost of dealing with any adverse effects on the environment arising or which may arise from the exercise of this consent;</w:t>
            </w:r>
          </w:p>
          <w:p w14:paraId="4A663319"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An up to date and detailed calculation of the costs of complying with all rehabilitation conditions of this consent;</w:t>
            </w:r>
          </w:p>
          <w:p w14:paraId="4DC31641"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An up to date and detailed calculation of the costs of any monitoring required by the conditions of this consent;</w:t>
            </w:r>
          </w:p>
          <w:p w14:paraId="5039A317"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 contingency closure plan describing in detail the steps that would need to be taken if mining operations stopped in the next 12 months; and</w:t>
            </w:r>
          </w:p>
          <w:p w14:paraId="4E327D46" w14:textId="77777777" w:rsidR="00461F50" w:rsidRPr="00415513" w:rsidRDefault="00461F50" w:rsidP="008C4FD6">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415513">
              <w:t>Any other information required by any other condition of this consent and any related consent.</w:t>
            </w:r>
          </w:p>
          <w:p w14:paraId="01FCD10F" w14:textId="77777777" w:rsidR="00461F50" w:rsidRPr="00415513" w:rsidRDefault="00461F50" w:rsidP="008C4FD6">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415513">
              <w:t>The Project Overview and Annual Work and Rehabilitation Plan for this consent may be combined with any Project Overview and Annual Work and Rehabilitation Plan required by any other consent held by the Consent Holder for mining operations at Macraes Flat.</w:t>
            </w:r>
          </w:p>
          <w:p w14:paraId="5AECCBC5" w14:textId="77777777" w:rsidR="00461F50" w:rsidRPr="00415513" w:rsidRDefault="00461F50" w:rsidP="008C4FD6">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415513">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49521B8F" w14:textId="77777777" w:rsidR="00461F50" w:rsidRPr="00415513" w:rsidRDefault="00461F50" w:rsidP="008C4FD6">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415513">
              <w:t>The Consent Holder must exercise this consent in accordance with the Project Overview and Annual Work and Rehabilitation Plan.</w:t>
            </w:r>
          </w:p>
          <w:p w14:paraId="14E0E69A" w14:textId="77777777" w:rsidR="00461F50" w:rsidRPr="00415513" w:rsidRDefault="00461F50" w:rsidP="008C4FD6">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415513">
              <w:t>The Consent Holder must design and construct all permanent earthworks to the form shown in the Project Overview and Annual Work and Rehabilitation Plan.</w:t>
            </w:r>
          </w:p>
          <w:p w14:paraId="2EBAC91D" w14:textId="3230CACD" w:rsidR="00461F50" w:rsidRPr="00415513" w:rsidRDefault="00461F50" w:rsidP="008C4FD6">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415513">
              <w:t>Each year, the Consent Holder shall provide the Chairperson of Macraes Community Incorporated, Kai Tahu ki Otago, Te Runanga o Moeraki, Kāti Huirapa Rūnaka ki Puketeraki, Te Runanga o Otakau and any successive groups with a copy of the Project Overview and Annual Work and Rehabilitation Plan.</w:t>
            </w:r>
          </w:p>
        </w:tc>
      </w:tr>
      <w:tr w:rsidR="00461F50" w:rsidRPr="002A5A99" w14:paraId="0D80F8DA" w14:textId="77777777" w:rsidTr="00F51FFB">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7F65C0A" w14:textId="574F9829" w:rsidR="00461F50" w:rsidRPr="00CF50B1" w:rsidRDefault="00F51FFB" w:rsidP="00461F50">
            <w:pPr>
              <w:pStyle w:val="TableBody"/>
            </w:pPr>
            <w:r>
              <w:lastRenderedPageBreak/>
              <w:t>1</w:t>
            </w:r>
            <w:r w:rsidR="00C36781">
              <w:t>3</w:t>
            </w:r>
          </w:p>
        </w:tc>
        <w:tc>
          <w:tcPr>
            <w:tcW w:w="11340" w:type="dxa"/>
            <w:shd w:val="clear" w:color="auto" w:fill="DEEAF6" w:themeFill="accent1" w:themeFillTint="33"/>
          </w:tcPr>
          <w:p w14:paraId="3CF338B8" w14:textId="0CC7E0A5" w:rsidR="00461F50" w:rsidRDefault="00461F50" w:rsidP="008C4FD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FE49C1">
              <w:t xml:space="preserve">Within one year of the exercise of this consent, the </w:t>
            </w:r>
            <w:r>
              <w:t>C</w:t>
            </w:r>
            <w:r w:rsidRPr="00FE49C1">
              <w:t xml:space="preserve">onsent </w:t>
            </w:r>
            <w:r>
              <w:t>H</w:t>
            </w:r>
            <w:r w:rsidRPr="00FE49C1">
              <w:t xml:space="preserve">older shall provide the Consent Authority with a Closure Manual for the </w:t>
            </w:r>
            <w:r>
              <w:t>Frasers</w:t>
            </w:r>
            <w:r w:rsidRPr="00FE49C1">
              <w:t xml:space="preserve"> Tailings Storage Facility.  The manual shall include, but not be limited to:</w:t>
            </w:r>
          </w:p>
          <w:p w14:paraId="38EFF8EB" w14:textId="77777777" w:rsidR="00461F50" w:rsidRDefault="00461F50" w:rsidP="008C4FD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FE49C1">
              <w:lastRenderedPageBreak/>
              <w:t>Decommissioning requirements and design for the long term stability of the dam embankment to ensure an acceptable stable post-closure landform;</w:t>
            </w:r>
          </w:p>
          <w:p w14:paraId="6E73BA3A" w14:textId="43D38374" w:rsidR="00461F50" w:rsidRDefault="00461F50" w:rsidP="008C4FD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FE49C1">
              <w:t xml:space="preserve">Details of the </w:t>
            </w:r>
            <w:r w:rsidR="00D23CBD">
              <w:t>embankment</w:t>
            </w:r>
            <w:r w:rsidRPr="00FE49C1">
              <w:t xml:space="preserve"> </w:t>
            </w:r>
            <w:r w:rsidR="00FA7502">
              <w:t xml:space="preserve">crest design </w:t>
            </w:r>
            <w:r w:rsidR="004953EB">
              <w:t xml:space="preserve">to </w:t>
            </w:r>
            <w:r w:rsidR="00272E62">
              <w:t>ensure appropriate management of pit lake levels in Frasers and Innes Mills Pit Lakes</w:t>
            </w:r>
            <w:r w:rsidRPr="00FE49C1">
              <w:t>; and</w:t>
            </w:r>
          </w:p>
          <w:p w14:paraId="2FA60D36" w14:textId="7F5A143E" w:rsidR="00461F50" w:rsidRDefault="00FB250B" w:rsidP="008C4FD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t xml:space="preserve">Details of any changes to </w:t>
            </w:r>
            <w:r w:rsidR="00461F50" w:rsidRPr="00FE49C1">
              <w:t xml:space="preserve">monitoring and maintenance requirements in line with </w:t>
            </w:r>
            <w:r>
              <w:t xml:space="preserve">changes in </w:t>
            </w:r>
            <w:r w:rsidR="00461F50" w:rsidRPr="00FE49C1">
              <w:t>environmental risk</w:t>
            </w:r>
            <w:r>
              <w:t xml:space="preserve"> during closure</w:t>
            </w:r>
            <w:r w:rsidR="00461F50" w:rsidRPr="00FE49C1">
              <w:t>.</w:t>
            </w:r>
          </w:p>
          <w:p w14:paraId="58DF670B" w14:textId="17DE7748" w:rsidR="00461F50" w:rsidRPr="002A5A99" w:rsidRDefault="00461F50" w:rsidP="008C4FD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FE49C1">
              <w:t xml:space="preserve">The </w:t>
            </w:r>
            <w:r>
              <w:t>C</w:t>
            </w:r>
            <w:r w:rsidRPr="00FE49C1">
              <w:t xml:space="preserve">onsent </w:t>
            </w:r>
            <w:r>
              <w:t>H</w:t>
            </w:r>
            <w:r w:rsidRPr="00FE49C1">
              <w:t xml:space="preserve">older shall exercise the consent in accordance with the Closure Manual.  The </w:t>
            </w:r>
            <w:r>
              <w:t>C</w:t>
            </w:r>
            <w:r w:rsidRPr="00FE49C1">
              <w:t xml:space="preserve">onsent </w:t>
            </w:r>
            <w:r>
              <w:t>H</w:t>
            </w:r>
            <w:r w:rsidRPr="00FE49C1">
              <w:t>older shall review the plan annually and if necessary update it.  Confirmation of the review shall be included in the Project Overview and Annual Work and Rehabilitation Plan.  The Consent Authority shall be provided with any updates of the plan within one month of any update occurring.</w:t>
            </w:r>
          </w:p>
        </w:tc>
      </w:tr>
      <w:tr w:rsidR="00461F50" w:rsidRPr="002A5A99" w14:paraId="58826C9C" w14:textId="77777777" w:rsidTr="00F51FFB">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4D7369" w14:textId="7BE1174F" w:rsidR="00461F50" w:rsidRPr="00CF50B1" w:rsidRDefault="00F51FFB" w:rsidP="00461F50">
            <w:pPr>
              <w:pStyle w:val="TableBody"/>
            </w:pPr>
            <w:r>
              <w:t>1</w:t>
            </w:r>
            <w:r w:rsidR="00C36781">
              <w:t>4</w:t>
            </w:r>
          </w:p>
        </w:tc>
        <w:tc>
          <w:tcPr>
            <w:tcW w:w="11340" w:type="dxa"/>
            <w:shd w:val="clear" w:color="auto" w:fill="DEEAF6" w:themeFill="accent1" w:themeFillTint="33"/>
          </w:tcPr>
          <w:p w14:paraId="371D80A7" w14:textId="5A85C8B2" w:rsidR="00461F50" w:rsidRDefault="00461F50" w:rsidP="008C4FD6">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67420B">
              <w:t xml:space="preserve">The </w:t>
            </w:r>
            <w:r>
              <w:t>C</w:t>
            </w:r>
            <w:r w:rsidRPr="0067420B">
              <w:t xml:space="preserve">onsent </w:t>
            </w:r>
            <w:r>
              <w:t>H</w:t>
            </w:r>
            <w:r w:rsidRPr="0067420B">
              <w:t>older shall submit to the Consent Authority a Site Decommissioning Plan, not less than 12 months before completion of mine operations.</w:t>
            </w:r>
          </w:p>
          <w:p w14:paraId="685FAF1C" w14:textId="77777777" w:rsidR="00461F50" w:rsidRDefault="00461F50" w:rsidP="008C4FD6">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67420B">
              <w:t>The Site Decommissioning Plan shall be prepared in consultation with Takata Whenua, Macraes Community Development Trust, Macraes Community Incorporated and any successive groups.</w:t>
            </w:r>
          </w:p>
          <w:p w14:paraId="65DE3DC4" w14:textId="77777777" w:rsidR="00461F50" w:rsidRDefault="00461F50" w:rsidP="008C4FD6">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67420B">
              <w:t>The Site Decommissioning Plan shall include but not be limited to:</w:t>
            </w:r>
          </w:p>
          <w:p w14:paraId="0511992A" w14:textId="464B6040" w:rsidR="00461F50"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67420B">
              <w:t xml:space="preserve">A plan(s) showing the final design and intended contours (at 5 metre intervals) of all permanent structures and works, including but not limited to, waste rock stacks, permanent earthworks, tailings </w:t>
            </w:r>
            <w:r w:rsidR="00910483">
              <w:t>storage facilities</w:t>
            </w:r>
            <w:r w:rsidRPr="0067420B">
              <w:t>, dam embankments, water storage reservoirs, pit lakes, water bodies, roads or other works which under this consent or any related consent are authorised or required to remain after the relevant consents expire;</w:t>
            </w:r>
          </w:p>
          <w:p w14:paraId="37ADB4D4" w14:textId="77777777" w:rsidR="00461F50"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67420B">
              <w:t>A summary of rehabilitation completed to date, and a summary of rehabilitation required to fulfil the conditions of this consent and any related consents;</w:t>
            </w:r>
          </w:p>
          <w:p w14:paraId="191FA681" w14:textId="77777777" w:rsidR="00461F50"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67420B">
              <w:t>Details on infrastructure to be decommissioned, such infrastructure may include buildings, plant, and equipment;</w:t>
            </w:r>
          </w:p>
          <w:p w14:paraId="15287E5D" w14:textId="77777777" w:rsidR="00461F50"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F265E9">
              <w:t>Details of specific infrastructure to remain on-site post-closure. Such infrastructure may include buildings, plant, equipment and any monitoring structures required by this consent and any related consent to remain after the expiry of the consents;</w:t>
            </w:r>
          </w:p>
          <w:p w14:paraId="7643E30B" w14:textId="11F31DEE" w:rsidR="00461F50"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F265E9">
              <w:t>Details on the decommissioning of infrastructure associated with existing art works, heritage sites, tracks and interpretation signage;</w:t>
            </w:r>
          </w:p>
          <w:p w14:paraId="44F9E4BF" w14:textId="1B71F674" w:rsidR="00461F50" w:rsidRPr="00B85151"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F265E9">
              <w:t>D</w:t>
            </w:r>
            <w:r w:rsidRPr="00B85151">
              <w:t>etails of management, any ongoing maintenance, monitoring and reporting proposed by the Consent Holder to ensure post-closure compliance with numerical standards and mitigation plans; and</w:t>
            </w:r>
          </w:p>
          <w:p w14:paraId="50FEC2C2" w14:textId="41C94E33" w:rsidR="00461F50" w:rsidRPr="002A5A99" w:rsidRDefault="00461F50" w:rsidP="008C4FD6">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B85151">
              <w:lastRenderedPageBreak/>
              <w:t>Peer-reviewed findings of a geotechnical assessment undertaken for the purpose of determining an appropriate exclusion zone around the Frasers and Innes Mills Pit Lakes.</w:t>
            </w:r>
          </w:p>
        </w:tc>
      </w:tr>
      <w:tr w:rsidR="00461F50" w:rsidRPr="002A5A99" w14:paraId="0F3EB71C" w14:textId="77777777" w:rsidTr="00F51FFB">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0362159" w14:textId="2798A65C" w:rsidR="00461F50" w:rsidRDefault="00A62BB7" w:rsidP="00461F50">
            <w:pPr>
              <w:pStyle w:val="TableBody"/>
            </w:pPr>
            <w:r>
              <w:t>15</w:t>
            </w:r>
          </w:p>
        </w:tc>
        <w:tc>
          <w:tcPr>
            <w:tcW w:w="11340" w:type="dxa"/>
            <w:shd w:val="clear" w:color="auto" w:fill="DEEAF6" w:themeFill="accent1" w:themeFillTint="33"/>
          </w:tcPr>
          <w:p w14:paraId="563B1AC6" w14:textId="77777777" w:rsidR="00461F50" w:rsidRDefault="00461F50" w:rsidP="00461F50">
            <w:pPr>
              <w:pStyle w:val="TableBody"/>
              <w:cnfStyle w:val="000000000000" w:firstRow="0" w:lastRow="0" w:firstColumn="0" w:lastColumn="0" w:oddVBand="0" w:evenVBand="0" w:oddHBand="0" w:evenHBand="0" w:firstRowFirstColumn="0" w:firstRowLastColumn="0" w:lastRowFirstColumn="0" w:lastRowLastColumn="0"/>
            </w:pPr>
            <w:r w:rsidRPr="00984952">
              <w:t>The Consent Holder must maintain a record of any environmental complaints. The register must include, but not be limited to:</w:t>
            </w:r>
          </w:p>
          <w:p w14:paraId="4BFAF1BD" w14:textId="1717C527" w:rsidR="00461F50" w:rsidRDefault="00461F50" w:rsidP="008C4FD6">
            <w:pPr>
              <w:pStyle w:val="TableBody"/>
              <w:numPr>
                <w:ilvl w:val="0"/>
                <w:numId w:val="84"/>
              </w:numPr>
              <w:ind w:left="460" w:hanging="460"/>
              <w:cnfStyle w:val="000000000000" w:firstRow="0" w:lastRow="0" w:firstColumn="0" w:lastColumn="0" w:oddVBand="0" w:evenVBand="0" w:oddHBand="0" w:evenHBand="0" w:firstRowFirstColumn="0" w:firstRowLastColumn="0" w:lastRowFirstColumn="0" w:lastRowLastColumn="0"/>
            </w:pPr>
            <w:r>
              <w:t>The date, time, location and nature of the complaint;</w:t>
            </w:r>
          </w:p>
          <w:p w14:paraId="0558D93A" w14:textId="7B677B87" w:rsidR="00461F50" w:rsidRDefault="00461F50" w:rsidP="008C4FD6">
            <w:pPr>
              <w:pStyle w:val="TableBody"/>
              <w:numPr>
                <w:ilvl w:val="0"/>
                <w:numId w:val="84"/>
              </w:numPr>
              <w:ind w:left="460" w:hanging="460"/>
              <w:cnfStyle w:val="000000000000" w:firstRow="0" w:lastRow="0" w:firstColumn="0" w:lastColumn="0" w:oddVBand="0" w:evenVBand="0" w:oddHBand="0" w:evenHBand="0" w:firstRowFirstColumn="0" w:firstRowLastColumn="0" w:lastRowFirstColumn="0" w:lastRowLastColumn="0"/>
            </w:pPr>
            <w:r>
              <w:t xml:space="preserve">The name, </w:t>
            </w:r>
            <w:r w:rsidRPr="00E63AA4">
              <w:t>phone number, and address of the complainant, unless the complainant elects not to supply this information;</w:t>
            </w:r>
          </w:p>
          <w:p w14:paraId="2E643B13" w14:textId="3BE29F2C" w:rsidR="00461F50" w:rsidRDefault="00461F50" w:rsidP="008C4FD6">
            <w:pPr>
              <w:pStyle w:val="TableBody"/>
              <w:numPr>
                <w:ilvl w:val="0"/>
                <w:numId w:val="84"/>
              </w:numPr>
              <w:ind w:left="460" w:hanging="460"/>
              <w:cnfStyle w:val="000000000000" w:firstRow="0" w:lastRow="0" w:firstColumn="0" w:lastColumn="0" w:oddVBand="0" w:evenVBand="0" w:oddHBand="0" w:evenHBand="0" w:firstRowFirstColumn="0" w:firstRowLastColumn="0" w:lastRowFirstColumn="0" w:lastRowLastColumn="0"/>
            </w:pPr>
            <w:r w:rsidRPr="00E63AA4">
              <w:t>Action taken by Consent Holder to remedy the situation and any policies or methods put in place to avoid or mitigate the problem occurring again</w:t>
            </w:r>
          </w:p>
          <w:p w14:paraId="37A9FC3E" w14:textId="417589F6" w:rsidR="00461F50" w:rsidRPr="002A5A99" w:rsidRDefault="00461F50" w:rsidP="00461F50">
            <w:pPr>
              <w:pStyle w:val="TableBody"/>
              <w:cnfStyle w:val="000000000000" w:firstRow="0" w:lastRow="0" w:firstColumn="0" w:lastColumn="0" w:oddVBand="0" w:evenVBand="0" w:oddHBand="0" w:evenHBand="0" w:firstRowFirstColumn="0" w:firstRowLastColumn="0" w:lastRowFirstColumn="0" w:lastRowLastColumn="0"/>
            </w:pPr>
            <w:r w:rsidRPr="00C76B57">
              <w:t xml:space="preserve">The register of complaints shall be incorporated into the Project Overview and Annual Work and Rehabilitation Plan required by Condition </w:t>
            </w:r>
            <w:r w:rsidR="00F51FFB">
              <w:t>1</w:t>
            </w:r>
            <w:r w:rsidR="00A62BB7">
              <w:t>2</w:t>
            </w:r>
            <w:r w:rsidRPr="00C76B57">
              <w:t xml:space="preserve"> of this consent.</w:t>
            </w:r>
          </w:p>
        </w:tc>
      </w:tr>
      <w:tr w:rsidR="00461F50" w:rsidRPr="002A5A99" w14:paraId="3FB51824" w14:textId="77777777" w:rsidTr="00F51FFB">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AFAFD6B" w14:textId="0AE5AE72" w:rsidR="00461F50" w:rsidRDefault="00F51FFB" w:rsidP="00461F50">
            <w:pPr>
              <w:pStyle w:val="TableBody"/>
            </w:pPr>
            <w:r>
              <w:t>1</w:t>
            </w:r>
            <w:r w:rsidR="00A62BB7">
              <w:t>6</w:t>
            </w:r>
          </w:p>
        </w:tc>
        <w:tc>
          <w:tcPr>
            <w:tcW w:w="11340" w:type="dxa"/>
            <w:shd w:val="clear" w:color="auto" w:fill="DEEAF6" w:themeFill="accent1" w:themeFillTint="33"/>
          </w:tcPr>
          <w:p w14:paraId="69D8DD77" w14:textId="0C95E8CF" w:rsidR="00461F50" w:rsidRPr="002A5A99" w:rsidRDefault="00461F50" w:rsidP="00461F50">
            <w:pPr>
              <w:pStyle w:val="TableBody"/>
              <w:cnfStyle w:val="000000000000" w:firstRow="0" w:lastRow="0" w:firstColumn="0" w:lastColumn="0" w:oddVBand="0" w:evenVBand="0" w:oddHBand="0" w:evenHBand="0" w:firstRowFirstColumn="0" w:firstRowLastColumn="0" w:lastRowFirstColumn="0" w:lastRowLastColumn="0"/>
            </w:pPr>
            <w:r w:rsidRPr="00240A15">
              <w:t xml:space="preserve">In the event of any non compliance with the conditions of this consent, the </w:t>
            </w:r>
            <w:r w:rsidRPr="00E63AA4">
              <w:t xml:space="preserve">Consent Holder </w:t>
            </w:r>
            <w:r w:rsidRPr="00240A15">
              <w:t>shall notify the Consent Authority within 24 hours of the non compliance being detected.  Within five working days the</w:t>
            </w:r>
            <w:r w:rsidRPr="00E63AA4">
              <w:t xml:space="preserve"> Consent Holder </w:t>
            </w:r>
            <w:r w:rsidRPr="00240A15">
              <w:t>shall provide written notification to the Consent Authority providing details of the noncompliance.  This notification will at a minimum include an explanation of the cause of the non compliance, the steps taken to remedy the situation and steps taken to mitigate any future occurrence of the non compliance.</w:t>
            </w:r>
          </w:p>
        </w:tc>
      </w:tr>
      <w:tr w:rsidR="00461F50" w:rsidRPr="002A5A99" w14:paraId="5A94E321" w14:textId="77777777" w:rsidTr="00F51FFB">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15B18D3" w14:textId="77777777" w:rsidR="00461F50" w:rsidRPr="002A5A99" w:rsidRDefault="00461F50" w:rsidP="00461F50">
            <w:pPr>
              <w:pStyle w:val="TableBody"/>
              <w:rPr>
                <w:b/>
                <w:bCs/>
              </w:rPr>
            </w:pPr>
            <w:r w:rsidRPr="002A5A99">
              <w:rPr>
                <w:b/>
                <w:bCs/>
              </w:rPr>
              <w:t>General</w:t>
            </w:r>
          </w:p>
        </w:tc>
        <w:tc>
          <w:tcPr>
            <w:tcW w:w="11340" w:type="dxa"/>
            <w:shd w:val="clear" w:color="auto" w:fill="DEEAF6" w:themeFill="accent1" w:themeFillTint="33"/>
          </w:tcPr>
          <w:p w14:paraId="6ED41E22" w14:textId="77777777" w:rsidR="00461F50" w:rsidRPr="002A5A99" w:rsidRDefault="00461F50" w:rsidP="00461F50">
            <w:pPr>
              <w:pStyle w:val="TableBody"/>
              <w:cnfStyle w:val="000000000000" w:firstRow="0" w:lastRow="0" w:firstColumn="0" w:lastColumn="0" w:oddVBand="0" w:evenVBand="0" w:oddHBand="0" w:evenHBand="0" w:firstRowFirstColumn="0" w:firstRowLastColumn="0" w:lastRowFirstColumn="0" w:lastRowLastColumn="0"/>
            </w:pPr>
          </w:p>
        </w:tc>
      </w:tr>
      <w:tr w:rsidR="00F51FFB" w:rsidRPr="00733621" w14:paraId="6F4D705F" w14:textId="77777777" w:rsidTr="00F51FFB">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CDA4EAB" w14:textId="555C2164" w:rsidR="00F51FFB" w:rsidRDefault="00F51FFB" w:rsidP="00F51FFB">
            <w:pPr>
              <w:pStyle w:val="TableBody"/>
            </w:pPr>
            <w:r>
              <w:t>1</w:t>
            </w:r>
            <w:r w:rsidR="00A62BB7">
              <w:t>7</w:t>
            </w:r>
          </w:p>
        </w:tc>
        <w:tc>
          <w:tcPr>
            <w:tcW w:w="11340" w:type="dxa"/>
            <w:shd w:val="clear" w:color="auto" w:fill="DEEAF6" w:themeFill="accent1" w:themeFillTint="33"/>
          </w:tcPr>
          <w:p w14:paraId="66C46778" w14:textId="77777777" w:rsidR="00F51FFB" w:rsidRDefault="00F51FFB" w:rsidP="008C4FD6">
            <w:pPr>
              <w:pStyle w:val="TableBody"/>
              <w:numPr>
                <w:ilvl w:val="0"/>
                <w:numId w:val="88"/>
              </w:numPr>
              <w:ind w:left="460" w:hanging="460"/>
              <w:cnfStyle w:val="000000000000" w:firstRow="0" w:lastRow="0" w:firstColumn="0" w:lastColumn="0" w:oddVBand="0" w:evenVBand="0" w:oddHBand="0" w:evenHBand="0" w:firstRowFirstColumn="0" w:firstRowLastColumn="0" w:lastRowFirstColumn="0" w:lastRowLastColumn="0"/>
            </w:pPr>
            <w:r w:rsidRPr="00680F1D">
              <w:t xml:space="preserve">The </w:t>
            </w:r>
            <w:r>
              <w:t>C</w:t>
            </w:r>
            <w:r w:rsidRPr="00680F1D">
              <w:t xml:space="preserve">onsent </w:t>
            </w:r>
            <w:r>
              <w:t>H</w:t>
            </w:r>
            <w:r w:rsidRPr="00680F1D">
              <w:t xml:space="preserve">older </w:t>
            </w:r>
            <w:r>
              <w:t>must</w:t>
            </w:r>
            <w:r w:rsidRPr="00680F1D">
              <w:t xml:space="preserve"> provide and maintain in favour of the Consent Authority one or more bonds to secure:</w:t>
            </w:r>
          </w:p>
          <w:p w14:paraId="17C2533E" w14:textId="77777777" w:rsidR="00F51FFB" w:rsidRDefault="00F51FFB" w:rsidP="008C4FD6">
            <w:pPr>
              <w:pStyle w:val="TableBody"/>
              <w:numPr>
                <w:ilvl w:val="1"/>
                <w:numId w:val="88"/>
              </w:numPr>
              <w:ind w:left="885"/>
              <w:cnfStyle w:val="000000000000" w:firstRow="0" w:lastRow="0" w:firstColumn="0" w:lastColumn="0" w:oddVBand="0" w:evenVBand="0" w:oddHBand="0" w:evenHBand="0" w:firstRowFirstColumn="0" w:firstRowLastColumn="0" w:lastRowFirstColumn="0" w:lastRowLastColumn="0"/>
            </w:pPr>
            <w:r w:rsidRPr="00680F1D">
              <w:t>The performance and completion of rehabilitation in accordance with the conditions of this consent; and</w:t>
            </w:r>
          </w:p>
          <w:p w14:paraId="1500338A" w14:textId="77777777" w:rsidR="00F51FFB" w:rsidRDefault="00F51FFB" w:rsidP="008C4FD6">
            <w:pPr>
              <w:pStyle w:val="TableBody"/>
              <w:numPr>
                <w:ilvl w:val="1"/>
                <w:numId w:val="88"/>
              </w:numPr>
              <w:ind w:left="885"/>
              <w:cnfStyle w:val="000000000000" w:firstRow="0" w:lastRow="0" w:firstColumn="0" w:lastColumn="0" w:oddVBand="0" w:evenVBand="0" w:oddHBand="0" w:evenHBand="0" w:firstRowFirstColumn="0" w:firstRowLastColumn="0" w:lastRowFirstColumn="0" w:lastRowLastColumn="0"/>
            </w:pPr>
            <w:r w:rsidRPr="00680F1D">
              <w:t>The carrying out of the monitoring required by the conditions of this consent; and</w:t>
            </w:r>
          </w:p>
          <w:p w14:paraId="43C5E995" w14:textId="77777777" w:rsidR="00F51FFB" w:rsidRDefault="00F51FFB" w:rsidP="008C4FD6">
            <w:pPr>
              <w:pStyle w:val="TableBody"/>
              <w:numPr>
                <w:ilvl w:val="1"/>
                <w:numId w:val="88"/>
              </w:numPr>
              <w:ind w:left="885"/>
              <w:cnfStyle w:val="000000000000" w:firstRow="0" w:lastRow="0" w:firstColumn="0" w:lastColumn="0" w:oddVBand="0" w:evenVBand="0" w:oddHBand="0" w:evenHBand="0" w:firstRowFirstColumn="0" w:firstRowLastColumn="0" w:lastRowFirstColumn="0" w:lastRowLastColumn="0"/>
            </w:pPr>
            <w:r w:rsidRPr="00680F1D">
              <w:t>The remediation of any adverse effect on the environment that may arise from the exercise of this consent.</w:t>
            </w:r>
          </w:p>
          <w:p w14:paraId="1A9ED8AA" w14:textId="77777777" w:rsidR="00F51FFB" w:rsidRDefault="00F51FFB" w:rsidP="008C4FD6">
            <w:pPr>
              <w:pStyle w:val="TableBody"/>
              <w:numPr>
                <w:ilvl w:val="1"/>
                <w:numId w:val="88"/>
              </w:numPr>
              <w:ind w:left="885"/>
              <w:cnfStyle w:val="000000000000" w:firstRow="0" w:lastRow="0" w:firstColumn="0" w:lastColumn="0" w:oddVBand="0" w:evenVBand="0" w:oddHBand="0" w:evenHBand="0" w:firstRowFirstColumn="0" w:firstRowLastColumn="0" w:lastRowFirstColumn="0" w:lastRowLastColumn="0"/>
            </w:pPr>
            <w:r w:rsidRPr="00680F1D">
              <w:t xml:space="preserve">Compliance with </w:t>
            </w:r>
            <w:r>
              <w:t xml:space="preserve">parts </w:t>
            </w:r>
            <w:r w:rsidRPr="00680F1D">
              <w:t xml:space="preserve">(m) to </w:t>
            </w:r>
            <w:r>
              <w:t>(</w:t>
            </w:r>
            <w:r w:rsidRPr="00680F1D">
              <w:t xml:space="preserve">q) of this </w:t>
            </w:r>
            <w:r>
              <w:t>condition</w:t>
            </w:r>
            <w:r w:rsidRPr="00680F1D">
              <w:t>.</w:t>
            </w:r>
          </w:p>
          <w:p w14:paraId="5AEABBEF"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Before the first exercise of this consent, the </w:t>
            </w:r>
            <w:r>
              <w:t>C</w:t>
            </w:r>
            <w:r w:rsidRPr="00680F1D">
              <w:t xml:space="preserve">onsent </w:t>
            </w:r>
            <w:r>
              <w:t>H</w:t>
            </w:r>
            <w:r w:rsidRPr="00680F1D">
              <w:t xml:space="preserve">older </w:t>
            </w:r>
            <w:r>
              <w:t>must</w:t>
            </w:r>
            <w:r w:rsidRPr="00680F1D">
              <w:t xml:space="preserve"> provide to the Consent Authority one or more bonds required by </w:t>
            </w:r>
            <w:r>
              <w:t xml:space="preserve">part </w:t>
            </w:r>
            <w:r w:rsidRPr="00680F1D">
              <w:t>(a)</w:t>
            </w:r>
            <w:r>
              <w:t xml:space="preserve"> of this condition</w:t>
            </w:r>
            <w:r w:rsidRPr="00680F1D">
              <w:t>.</w:t>
            </w:r>
          </w:p>
          <w:p w14:paraId="7A38B948"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Subject to the other provisions of this consent, any bond </w:t>
            </w:r>
            <w:r>
              <w:t>must</w:t>
            </w:r>
            <w:r w:rsidRPr="00680F1D">
              <w:t xml:space="preserve"> be in the form and on the terms and conditions approved by the Consent Authority.</w:t>
            </w:r>
          </w:p>
          <w:p w14:paraId="6D28E9DA"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lastRenderedPageBreak/>
              <w:t xml:space="preserve">Any bond </w:t>
            </w:r>
            <w:r>
              <w:t>must</w:t>
            </w:r>
            <w:r w:rsidRPr="00680F1D">
              <w:t xml:space="preserve"> be given or guaranteed by a surety acceptable to the Consent Authority.</w:t>
            </w:r>
          </w:p>
          <w:p w14:paraId="55A04336"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The surety </w:t>
            </w:r>
            <w:r>
              <w:t>must</w:t>
            </w:r>
            <w:r w:rsidRPr="00680F1D">
              <w:t xml:space="preserve"> bind itself to pay for the carrying out and completion of the conditions of consent which are the subject of the bond on default by the </w:t>
            </w:r>
            <w:r>
              <w:t>C</w:t>
            </w:r>
            <w:r w:rsidRPr="00680F1D">
              <w:t xml:space="preserve">onsent </w:t>
            </w:r>
            <w:r>
              <w:t>H</w:t>
            </w:r>
            <w:r w:rsidRPr="00680F1D">
              <w:t>older or the occurrence of any adverse environment effect requiring remedy; during or after the expiry of this consent.</w:t>
            </w:r>
          </w:p>
          <w:p w14:paraId="003F4191"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The amount of each bond </w:t>
            </w:r>
            <w:r>
              <w:t>must</w:t>
            </w:r>
            <w:r w:rsidRPr="00680F1D">
              <w:t xml:space="preserve"> be fixed annually by the Consent Authority which will take into account any calculations and other matters submitted by the </w:t>
            </w:r>
            <w:r>
              <w:t>C</w:t>
            </w:r>
            <w:r w:rsidRPr="00680F1D">
              <w:t xml:space="preserve">onsent </w:t>
            </w:r>
            <w:r>
              <w:t>H</w:t>
            </w:r>
            <w:r w:rsidRPr="00680F1D">
              <w:t xml:space="preserve">older relevant to the determination of the amount to be bonded in the </w:t>
            </w:r>
            <w:r w:rsidRPr="009416DC">
              <w:rPr>
                <w:i/>
                <w:iCs/>
              </w:rPr>
              <w:t>Project Overview and Annual Work and Rehabilitation Plan</w:t>
            </w:r>
            <w:r w:rsidRPr="00680F1D">
              <w:t>, or otherwise.</w:t>
            </w:r>
          </w:p>
          <w:p w14:paraId="15C30E14"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The amount of the bond(s) </w:t>
            </w:r>
            <w:r>
              <w:t>must</w:t>
            </w:r>
            <w:r w:rsidRPr="00680F1D">
              <w:t xml:space="preserve"> include:</w:t>
            </w:r>
          </w:p>
          <w:p w14:paraId="76FFC3CB"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680F1D">
              <w:t xml:space="preserve">The estimated costs of complete rehabilitation in accordance with the conditions of consent on the completion of the mining operations proposed for the next year and described in </w:t>
            </w:r>
            <w:r w:rsidRPr="00A30A2A">
              <w:t>the</w:t>
            </w:r>
            <w:r w:rsidRPr="00A30A2A">
              <w:rPr>
                <w:i/>
                <w:iCs/>
              </w:rPr>
              <w:t xml:space="preserve"> Project Overview and Annual Work and Rehabilitation Plan</w:t>
            </w:r>
            <w:r w:rsidRPr="00680F1D">
              <w:t>.</w:t>
            </w:r>
          </w:p>
          <w:p w14:paraId="4D074999"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680F1D">
              <w:t>The estimated costs of:</w:t>
            </w:r>
          </w:p>
          <w:p w14:paraId="2B9F5291" w14:textId="77777777" w:rsidR="00F51FFB" w:rsidRDefault="00F51FFB"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680F1D">
              <w:t>Monitoring in accordance with the monitoring conditions of the consent;</w:t>
            </w:r>
          </w:p>
          <w:p w14:paraId="1A2F524E" w14:textId="77777777" w:rsidR="00F51FFB" w:rsidRDefault="00F51FFB"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680F1D">
              <w:t>Monitoring for and of any adverse effect of the activity authorised by this consent which may become apparent during or after expiry of this consent;</w:t>
            </w:r>
          </w:p>
          <w:p w14:paraId="247534B5" w14:textId="77777777" w:rsidR="00F51FFB" w:rsidRDefault="00F51FFB"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680F1D">
              <w:t xml:space="preserve">Monitoring any rehabilitation required by this consent. </w:t>
            </w:r>
          </w:p>
          <w:p w14:paraId="3F73CA56"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680F1D">
              <w:t>Any further sum which the Consent Authority considers necessary for monitoring and dealing with any adverse effect on the environment that may arise from the exercise of the consent whether during or after the expiry of this consent.</w:t>
            </w:r>
          </w:p>
          <w:p w14:paraId="58262320"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The amount </w:t>
            </w:r>
            <w:r>
              <w:t>must</w:t>
            </w:r>
            <w:r w:rsidRPr="00680F1D">
              <w:t xml:space="preserve"> be calculated for the duration of this consent and for a period of 20 years after its expiry.</w:t>
            </w:r>
          </w:p>
          <w:p w14:paraId="4A1E7351"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If, on review, the total amount of bond to be provided by the </w:t>
            </w:r>
            <w:r>
              <w:t>C</w:t>
            </w:r>
            <w:r w:rsidRPr="00680F1D">
              <w:t xml:space="preserve">onsent </w:t>
            </w:r>
            <w:r>
              <w:t>H</w:t>
            </w:r>
            <w:r w:rsidRPr="00680F1D">
              <w:t xml:space="preserve">older is greater or less than the sum secured by the current bond(s), the </w:t>
            </w:r>
            <w:r>
              <w:t>C</w:t>
            </w:r>
            <w:r w:rsidRPr="00680F1D">
              <w:t xml:space="preserve">onsent </w:t>
            </w:r>
            <w:r>
              <w:t>H</w:t>
            </w:r>
            <w:r w:rsidRPr="00680F1D">
              <w:t>older, surety and the Consent Authority may, in writing, vary the amount of the bond(s).</w:t>
            </w:r>
          </w:p>
          <w:p w14:paraId="0D3ACB76"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 xml:space="preserve">While the liability of the surety is limited to the amount of the bond(s), the liability of the </w:t>
            </w:r>
            <w:r>
              <w:t>C</w:t>
            </w:r>
            <w:r w:rsidRPr="00680F1D">
              <w:t xml:space="preserve">onsent </w:t>
            </w:r>
            <w:r>
              <w:t>H</w:t>
            </w:r>
            <w:r w:rsidRPr="00680F1D">
              <w:t>older is unlimited.</w:t>
            </w:r>
          </w:p>
          <w:p w14:paraId="239C29F6"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680F1D">
              <w:t>Any bond may be varied, cancelled, or renewed at any time by written agreement between the consent holder, surety and Consent Authority.</w:t>
            </w:r>
          </w:p>
          <w:p w14:paraId="39028FC5"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0F50BD">
              <w:t xml:space="preserve">The costs (including the costs of the Consent Authority) of providing, maintaining, varying and reviewing any bond </w:t>
            </w:r>
            <w:r>
              <w:t>must</w:t>
            </w:r>
            <w:r w:rsidRPr="000F50BD">
              <w:t xml:space="preserve"> be paid by the </w:t>
            </w:r>
            <w:r>
              <w:t>C</w:t>
            </w:r>
            <w:r w:rsidRPr="000F50BD">
              <w:t xml:space="preserve">onsent </w:t>
            </w:r>
            <w:r>
              <w:t>H</w:t>
            </w:r>
            <w:r w:rsidRPr="000F50BD">
              <w:t>older.</w:t>
            </w:r>
          </w:p>
          <w:p w14:paraId="32524465"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0F50BD">
              <w:lastRenderedPageBreak/>
              <w:t xml:space="preserve">For a period of 20 years from the expiry or surrender of this consent the </w:t>
            </w:r>
            <w:r>
              <w:t>C</w:t>
            </w:r>
            <w:r w:rsidRPr="000F50BD">
              <w:t xml:space="preserve">onsent </w:t>
            </w:r>
            <w:r>
              <w:t>H</w:t>
            </w:r>
            <w:r w:rsidRPr="000F50BD">
              <w:t xml:space="preserve">older </w:t>
            </w:r>
            <w:r>
              <w:t>must</w:t>
            </w:r>
            <w:r w:rsidRPr="000F50BD">
              <w:t xml:space="preserve"> provide in favour of the Consent Authority one or more bonds.</w:t>
            </w:r>
          </w:p>
          <w:p w14:paraId="1916A9A4"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0F50BD">
              <w:t xml:space="preserve">The amount of the bond to be provided under </w:t>
            </w:r>
            <w:r>
              <w:t xml:space="preserve">part </w:t>
            </w:r>
            <w:r w:rsidRPr="000F50BD">
              <w:t>(m)</w:t>
            </w:r>
            <w:r>
              <w:t xml:space="preserve"> of this condition must</w:t>
            </w:r>
            <w:r w:rsidRPr="000F50BD">
              <w:t xml:space="preserve"> include the amount (if any) considered by the Consent Authority necessary for:</w:t>
            </w:r>
          </w:p>
          <w:p w14:paraId="1576AEFB"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Completing rehabilitation in accordance with the conditions of this consent.</w:t>
            </w:r>
          </w:p>
          <w:p w14:paraId="052381B8"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Monitoring for and of any adverse effect on the environment that may arise from the exercise of the consent.</w:t>
            </w:r>
          </w:p>
          <w:p w14:paraId="3E341B9A"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Monitoring any measures taken to prevent, remedy or mitigate any adverse effect on the environment that may arise from the exercise of this consent.</w:t>
            </w:r>
          </w:p>
          <w:p w14:paraId="7013BFC7"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Dealing with any adverse effect on the environment which may become apparent after the surrender or expiry of this consent.</w:t>
            </w:r>
          </w:p>
          <w:p w14:paraId="40B13785"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Contingencies.</w:t>
            </w:r>
          </w:p>
          <w:p w14:paraId="69ABB777"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0F50BD">
              <w:t xml:space="preserve">Without limitation, the amount secured by the bond given under </w:t>
            </w:r>
            <w:r>
              <w:t>part (</w:t>
            </w:r>
            <w:r w:rsidRPr="000F50BD">
              <w:t>m)</w:t>
            </w:r>
            <w:r>
              <w:t xml:space="preserve"> of this condition</w:t>
            </w:r>
            <w:r w:rsidRPr="000F50BD">
              <w:t xml:space="preserve">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7BAA3B60" w14:textId="77777777" w:rsidR="00F51FFB" w:rsidRDefault="00F51FFB" w:rsidP="008C4FD6">
            <w:pPr>
              <w:pStyle w:val="TableBody"/>
              <w:numPr>
                <w:ilvl w:val="0"/>
                <w:numId w:val="88"/>
              </w:numPr>
              <w:ind w:left="378"/>
              <w:cnfStyle w:val="000000000000" w:firstRow="0" w:lastRow="0" w:firstColumn="0" w:lastColumn="0" w:oddVBand="0" w:evenVBand="0" w:oddHBand="0" w:evenHBand="0" w:firstRowFirstColumn="0" w:firstRowLastColumn="0" w:lastRowFirstColumn="0" w:lastRowLastColumn="0"/>
            </w:pPr>
            <w:r w:rsidRPr="000F50BD">
              <w:t>The bond(s) required by</w:t>
            </w:r>
            <w:r>
              <w:t xml:space="preserve"> part </w:t>
            </w:r>
            <w:r w:rsidRPr="000F50BD">
              <w:t>(m)</w:t>
            </w:r>
            <w:r>
              <w:t xml:space="preserve"> of this condition</w:t>
            </w:r>
            <w:r w:rsidRPr="000F50BD">
              <w:t xml:space="preserve"> must be provided on the earlier of:</w:t>
            </w:r>
          </w:p>
          <w:p w14:paraId="4CB4C856"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12 months before the expiry of this consent.</w:t>
            </w:r>
          </w:p>
          <w:p w14:paraId="784C855C" w14:textId="77777777" w:rsidR="00F51FFB" w:rsidRDefault="00F51FFB" w:rsidP="008C4FD6">
            <w:pPr>
              <w:pStyle w:val="TableBody"/>
              <w:numPr>
                <w:ilvl w:val="1"/>
                <w:numId w:val="88"/>
              </w:numPr>
              <w:ind w:left="945"/>
              <w:cnfStyle w:val="000000000000" w:firstRow="0" w:lastRow="0" w:firstColumn="0" w:lastColumn="0" w:oddVBand="0" w:evenVBand="0" w:oddHBand="0" w:evenHBand="0" w:firstRowFirstColumn="0" w:firstRowLastColumn="0" w:lastRowFirstColumn="0" w:lastRowLastColumn="0"/>
            </w:pPr>
            <w:r w:rsidRPr="000F50BD">
              <w:t>Three months before the surrender of this consent.</w:t>
            </w:r>
          </w:p>
          <w:p w14:paraId="39904901" w14:textId="22A03CE3" w:rsidR="00F51FFB" w:rsidRPr="00733621" w:rsidRDefault="00F51FFB" w:rsidP="008C4FD6">
            <w:pPr>
              <w:pStyle w:val="TableBody"/>
              <w:numPr>
                <w:ilvl w:val="0"/>
                <w:numId w:val="88"/>
              </w:numPr>
              <w:ind w:left="460" w:hanging="460"/>
              <w:cnfStyle w:val="000000000000" w:firstRow="0" w:lastRow="0" w:firstColumn="0" w:lastColumn="0" w:oddVBand="0" w:evenVBand="0" w:oddHBand="0" w:evenHBand="0" w:firstRowFirstColumn="0" w:firstRowLastColumn="0" w:lastRowFirstColumn="0" w:lastRowLastColumn="0"/>
            </w:pPr>
            <w:r>
              <w:t xml:space="preserve">Parts </w:t>
            </w:r>
            <w:r w:rsidRPr="000F50BD">
              <w:t>(c), (d), (e), (h), (i), (j) and (k)</w:t>
            </w:r>
            <w:r>
              <w:t xml:space="preserve"> of this condition</w:t>
            </w:r>
            <w:r w:rsidRPr="000F50BD">
              <w:t xml:space="preserve"> apply to the bond(s) required by </w:t>
            </w:r>
            <w:r>
              <w:t>part (</w:t>
            </w:r>
            <w:r w:rsidRPr="000F50BD">
              <w:t>m)</w:t>
            </w:r>
            <w:r>
              <w:t xml:space="preserve"> of this condition</w:t>
            </w:r>
            <w:r w:rsidRPr="000F50BD">
              <w:t>.</w:t>
            </w:r>
          </w:p>
        </w:tc>
      </w:tr>
      <w:tr w:rsidR="00F51FFB" w14:paraId="021A9F64" w14:textId="77777777" w:rsidTr="00AC5EAF">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8DCD185" w14:textId="6D4F5E6C" w:rsidR="00F51FFB" w:rsidRPr="00BF19CA" w:rsidRDefault="00A62BB7" w:rsidP="00F51FFB">
            <w:pPr>
              <w:pStyle w:val="TableBody"/>
            </w:pPr>
            <w:r>
              <w:lastRenderedPageBreak/>
              <w:t>18</w:t>
            </w:r>
          </w:p>
        </w:tc>
        <w:tc>
          <w:tcPr>
            <w:tcW w:w="11340" w:type="dxa"/>
            <w:shd w:val="clear" w:color="auto" w:fill="DEEAF6" w:themeFill="accent1" w:themeFillTint="33"/>
          </w:tcPr>
          <w:p w14:paraId="4F85EF58" w14:textId="77777777" w:rsidR="00F51FFB" w:rsidRDefault="00F51FFB" w:rsidP="00F51FFB">
            <w:pPr>
              <w:pStyle w:val="TableBody"/>
              <w:cnfStyle w:val="000000000000" w:firstRow="0" w:lastRow="0" w:firstColumn="0" w:lastColumn="0" w:oddVBand="0" w:evenVBand="0" w:oddHBand="0" w:evenHBand="0" w:firstRowFirstColumn="0" w:firstRowLastColumn="0" w:lastRowFirstColumn="0" w:lastRowLastColumn="0"/>
            </w:pPr>
            <w:r w:rsidRPr="00CA6607">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w:t>
            </w:r>
            <w:r>
              <w:t xml:space="preserve"> </w:t>
            </w:r>
            <w:r w:rsidRPr="00CA6607">
              <w:t>action taken by the Consent Authority in relation to the exercise of this consent, for the purpose of:</w:t>
            </w:r>
          </w:p>
          <w:p w14:paraId="603BEA38" w14:textId="77777777" w:rsidR="00F51FFB" w:rsidRDefault="00F51FFB" w:rsidP="008C4FD6">
            <w:pPr>
              <w:pStyle w:val="TableBody"/>
              <w:numPr>
                <w:ilvl w:val="0"/>
                <w:numId w:val="82"/>
              </w:numPr>
              <w:ind w:left="460" w:hanging="460"/>
              <w:cnfStyle w:val="000000000000" w:firstRow="0" w:lastRow="0" w:firstColumn="0" w:lastColumn="0" w:oddVBand="0" w:evenVBand="0" w:oddHBand="0" w:evenHBand="0" w:firstRowFirstColumn="0" w:firstRowLastColumn="0" w:lastRowFirstColumn="0" w:lastRowLastColumn="0"/>
            </w:pPr>
            <w:r w:rsidRPr="00CA6607">
              <w:t>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w:t>
            </w:r>
          </w:p>
          <w:p w14:paraId="75954BB8" w14:textId="33159D9D" w:rsidR="00F51FFB" w:rsidRDefault="00F51FFB" w:rsidP="008C4FD6">
            <w:pPr>
              <w:pStyle w:val="TableBody"/>
              <w:numPr>
                <w:ilvl w:val="0"/>
                <w:numId w:val="82"/>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Standards</w:t>
            </w:r>
            <w:r w:rsidR="00460D43">
              <w:t xml:space="preserve"> or rules in a</w:t>
            </w:r>
            <w:r w:rsidRPr="008063BB">
              <w:t xml:space="preserve"> relevant regional plan;</w:t>
            </w:r>
          </w:p>
          <w:p w14:paraId="7B86C8D4" w14:textId="77777777" w:rsidR="00F51FFB" w:rsidRDefault="00F51FFB" w:rsidP="008C4FD6">
            <w:pPr>
              <w:pStyle w:val="TableBody"/>
              <w:numPr>
                <w:ilvl w:val="0"/>
                <w:numId w:val="82"/>
              </w:numPr>
              <w:ind w:left="460" w:hanging="460"/>
              <w:cnfStyle w:val="000000000000" w:firstRow="0" w:lastRow="0" w:firstColumn="0" w:lastColumn="0" w:oddVBand="0" w:evenVBand="0" w:oddHBand="0" w:evenHBand="0" w:firstRowFirstColumn="0" w:firstRowLastColumn="0" w:lastRowFirstColumn="0" w:lastRowLastColumn="0"/>
            </w:pPr>
            <w:r w:rsidRPr="008063BB">
              <w:lastRenderedPageBreak/>
              <w:t>Reviewing the frequency of monitoring or reporting required under this consent;</w:t>
            </w:r>
          </w:p>
          <w:p w14:paraId="4EDDD004" w14:textId="23AE3552" w:rsidR="00F51FFB" w:rsidRDefault="00F51FFB" w:rsidP="008C4FD6">
            <w:pPr>
              <w:pStyle w:val="TableBody"/>
              <w:numPr>
                <w:ilvl w:val="0"/>
                <w:numId w:val="82"/>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Amending the monitoring programme set out in accordance with Conditions </w:t>
            </w:r>
            <w:r>
              <w:t>1</w:t>
            </w:r>
            <w:r w:rsidR="000232E2">
              <w:t>0</w:t>
            </w:r>
            <w:r w:rsidRPr="00F51FFB">
              <w:t xml:space="preserve"> – 1</w:t>
            </w:r>
            <w:r w:rsidR="000232E2">
              <w:t>5</w:t>
            </w:r>
            <w:r w:rsidRPr="008063BB">
              <w:t>; or</w:t>
            </w:r>
          </w:p>
          <w:p w14:paraId="743DCE27" w14:textId="4A81F566" w:rsidR="00F51FFB" w:rsidRDefault="00AC5EAF" w:rsidP="008C4FD6">
            <w:pPr>
              <w:pStyle w:val="TableBody"/>
              <w:numPr>
                <w:ilvl w:val="0"/>
                <w:numId w:val="82"/>
              </w:numPr>
              <w:ind w:left="460" w:hanging="460"/>
              <w:cnfStyle w:val="000000000000" w:firstRow="0" w:lastRow="0" w:firstColumn="0" w:lastColumn="0" w:oddVBand="0" w:evenVBand="0" w:oddHBand="0" w:evenHBand="0" w:firstRowFirstColumn="0" w:firstRowLastColumn="0" w:lastRowFirstColumn="0" w:lastRowLastColumn="0"/>
            </w:pPr>
            <w:r>
              <w:t>R</w:t>
            </w:r>
            <w:r w:rsidRPr="00AC5EAF">
              <w:t>eviewing the conditions of this consent to impose conditions relating to dam safety if the potential impact classification of the dam changes in accordance with Condition</w:t>
            </w:r>
            <w:r>
              <w:t xml:space="preserve"> 6.</w:t>
            </w:r>
          </w:p>
        </w:tc>
      </w:tr>
    </w:tbl>
    <w:p w14:paraId="152B933B" w14:textId="4973355B" w:rsidR="003601F4" w:rsidRDefault="003601F4" w:rsidP="00706D65">
      <w:pPr>
        <w:rPr>
          <w:b/>
          <w:bCs/>
          <w:sz w:val="32"/>
          <w:szCs w:val="32"/>
        </w:rPr>
      </w:pPr>
    </w:p>
    <w:p w14:paraId="63D2B521" w14:textId="77777777" w:rsidR="003601F4" w:rsidRDefault="003601F4">
      <w:pPr>
        <w:tabs>
          <w:tab w:val="clear" w:pos="284"/>
          <w:tab w:val="clear" w:pos="567"/>
          <w:tab w:val="clear" w:pos="851"/>
          <w:tab w:val="clear" w:pos="1134"/>
        </w:tabs>
        <w:spacing w:after="0" w:line="240" w:lineRule="auto"/>
        <w:rPr>
          <w:b/>
          <w:bCs/>
          <w:sz w:val="32"/>
          <w:szCs w:val="32"/>
        </w:rPr>
      </w:pPr>
      <w:r>
        <w:rPr>
          <w:b/>
          <w:bCs/>
          <w:sz w:val="32"/>
          <w:szCs w:val="32"/>
        </w:rPr>
        <w:br w:type="page"/>
      </w:r>
    </w:p>
    <w:p w14:paraId="6EA809C8" w14:textId="0C1CF3D9" w:rsidR="00F7796A" w:rsidRDefault="00F7796A" w:rsidP="00F7796A">
      <w:pPr>
        <w:pStyle w:val="Heading4"/>
      </w:pPr>
      <w:r>
        <w:lastRenderedPageBreak/>
        <w:t>Appendix I – RM24.184.03</w:t>
      </w:r>
    </w:p>
    <w:p w14:paraId="2312BB37" w14:textId="77777777" w:rsidR="00494EC2" w:rsidRPr="00341A11" w:rsidRDefault="00F7796A" w:rsidP="00F7796A">
      <w:pPr>
        <w:tabs>
          <w:tab w:val="clear" w:pos="284"/>
          <w:tab w:val="clear" w:pos="567"/>
          <w:tab w:val="clear" w:pos="851"/>
          <w:tab w:val="clear" w:pos="1134"/>
        </w:tabs>
        <w:spacing w:after="0" w:line="240" w:lineRule="auto"/>
        <w:rPr>
          <w:b/>
          <w:bCs/>
        </w:rPr>
      </w:pPr>
      <w:r w:rsidRPr="00F7796A">
        <w:rPr>
          <w:b/>
          <w:bCs/>
        </w:rPr>
        <w:t xml:space="preserve">Frasers Pit Tailings Storage Facility Location Plan </w:t>
      </w:r>
    </w:p>
    <w:p w14:paraId="629F940B" w14:textId="20A4EC99" w:rsidR="002E17D5" w:rsidRPr="00341A11" w:rsidRDefault="00494EC2" w:rsidP="00F7796A">
      <w:pPr>
        <w:tabs>
          <w:tab w:val="clear" w:pos="284"/>
          <w:tab w:val="clear" w:pos="567"/>
          <w:tab w:val="clear" w:pos="851"/>
          <w:tab w:val="clear" w:pos="1134"/>
        </w:tabs>
        <w:spacing w:after="0" w:line="240" w:lineRule="auto"/>
        <w:rPr>
          <w:b/>
          <w:bCs/>
        </w:rPr>
      </w:pPr>
      <w:r>
        <w:rPr>
          <w:noProof/>
        </w:rPr>
        <w:drawing>
          <wp:inline distT="0" distB="0" distL="0" distR="0" wp14:anchorId="72156539" wp14:editId="39D92C06">
            <wp:extent cx="7248525" cy="4988774"/>
            <wp:effectExtent l="0" t="0" r="0" b="2540"/>
            <wp:docPr id="474353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7649" cy="4995053"/>
                    </a:xfrm>
                    <a:prstGeom prst="rect">
                      <a:avLst/>
                    </a:prstGeom>
                    <a:noFill/>
                  </pic:spPr>
                </pic:pic>
              </a:graphicData>
            </a:graphic>
          </wp:inline>
        </w:drawing>
      </w:r>
    </w:p>
    <w:p w14:paraId="603C1DC8" w14:textId="01A56522" w:rsidR="002E17D5" w:rsidRDefault="002E17D5" w:rsidP="002E17D5">
      <w:pPr>
        <w:pStyle w:val="Heading2"/>
      </w:pPr>
      <w:r>
        <w:lastRenderedPageBreak/>
        <w:t>RM24.184.04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2E17D5" w:rsidRPr="00DE5F6D" w14:paraId="3186FB90"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D4F69F4" w14:textId="77777777" w:rsidR="002E17D5" w:rsidRPr="00DE5F6D" w:rsidRDefault="002E17D5" w:rsidP="00B54D33">
            <w:pPr>
              <w:pStyle w:val="TableHeader"/>
              <w:rPr>
                <w:b/>
              </w:rPr>
            </w:pPr>
            <w:r>
              <w:rPr>
                <w:b/>
              </w:rPr>
              <w:t>Condition Number</w:t>
            </w:r>
          </w:p>
        </w:tc>
        <w:tc>
          <w:tcPr>
            <w:tcW w:w="11345" w:type="dxa"/>
          </w:tcPr>
          <w:p w14:paraId="6AA0AFD9" w14:textId="77777777" w:rsidR="002E17D5" w:rsidRPr="00DE5F6D" w:rsidRDefault="002E17D5" w:rsidP="00B54D33">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2E17D5" w14:paraId="146680E4" w14:textId="77777777" w:rsidTr="00B54D33">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226D9416" w14:textId="77777777" w:rsidR="002E17D5" w:rsidRDefault="002E17D5" w:rsidP="00B54D33">
            <w:pPr>
              <w:pStyle w:val="TableBody"/>
              <w:rPr>
                <w:b/>
              </w:rPr>
            </w:pPr>
            <w:r>
              <w:rPr>
                <w:b/>
              </w:rPr>
              <w:t>RM24.184.03</w:t>
            </w:r>
          </w:p>
          <w:p w14:paraId="60D6E27D" w14:textId="572710E5" w:rsidR="002E17D5" w:rsidRDefault="002E17D5" w:rsidP="00B54D33">
            <w:pPr>
              <w:pStyle w:val="TableBody"/>
              <w:rPr>
                <w:b/>
              </w:rPr>
            </w:pPr>
            <w:r>
              <w:rPr>
                <w:b/>
              </w:rPr>
              <w:t>Land Use Consent</w:t>
            </w:r>
          </w:p>
          <w:p w14:paraId="2EBBAEBA" w14:textId="31171213" w:rsidR="002E17D5" w:rsidRDefault="002834D8" w:rsidP="00B54D33">
            <w:pPr>
              <w:pStyle w:val="TableBody"/>
              <w:rPr>
                <w:b/>
              </w:rPr>
            </w:pPr>
            <w:r w:rsidRPr="002834D8">
              <w:rPr>
                <w:b/>
              </w:rPr>
              <w:t>To undertake earthworks and land disturbance within 100 m of a natural inland wetland for the purpose of mining Innes Mills</w:t>
            </w:r>
            <w:r w:rsidR="00E617C9">
              <w:rPr>
                <w:b/>
              </w:rPr>
              <w:t xml:space="preserve"> </w:t>
            </w:r>
            <w:r w:rsidRPr="002834D8">
              <w:rPr>
                <w:b/>
              </w:rPr>
              <w:t>Pit</w:t>
            </w:r>
          </w:p>
          <w:p w14:paraId="7C2E20B8" w14:textId="77777777" w:rsidR="00791C6A" w:rsidRPr="001C2438" w:rsidRDefault="00791C6A" w:rsidP="00791C6A">
            <w:pPr>
              <w:pStyle w:val="TableBody"/>
            </w:pPr>
            <w:r w:rsidRPr="001C2438">
              <w:t>For a term expiring:</w:t>
            </w:r>
            <w:r w:rsidRPr="001C2438">
              <w:tab/>
              <w:t>1 October 2046</w:t>
            </w:r>
          </w:p>
          <w:p w14:paraId="79ED5DDC" w14:textId="77777777" w:rsidR="008B0790" w:rsidRDefault="00791C6A" w:rsidP="00791C6A">
            <w:pPr>
              <w:pStyle w:val="TableBody"/>
            </w:pPr>
            <w:r w:rsidRPr="001C2438">
              <w:t>Location of consent activity:</w:t>
            </w:r>
            <w:r w:rsidR="001C2438">
              <w:t xml:space="preserve"> </w:t>
            </w:r>
          </w:p>
          <w:p w14:paraId="6B5B71C7" w14:textId="65CD1CEE" w:rsidR="00791C6A" w:rsidRPr="001C2438" w:rsidRDefault="00791C6A" w:rsidP="00791C6A">
            <w:pPr>
              <w:pStyle w:val="TableBody"/>
            </w:pPr>
            <w:r w:rsidRPr="008C4FD6">
              <w:t xml:space="preserve">Macraes Gold Project, approximately </w:t>
            </w:r>
            <w:r w:rsidR="003D651C">
              <w:t>2</w:t>
            </w:r>
            <w:r w:rsidRPr="008C4FD6">
              <w:t>.</w:t>
            </w:r>
            <w:r w:rsidR="003D651C">
              <w:t>9</w:t>
            </w:r>
            <w:r w:rsidRPr="008C4FD6">
              <w:t xml:space="preserve"> kilometres north-east of the intersection of Macraes Road and Red Bank Road, Macraes Flat.</w:t>
            </w:r>
          </w:p>
          <w:p w14:paraId="2A0055EC" w14:textId="77777777" w:rsidR="008B0790" w:rsidRDefault="00791C6A" w:rsidP="00994592">
            <w:pPr>
              <w:pStyle w:val="TableBody"/>
            </w:pPr>
            <w:r w:rsidRPr="008C4FD6">
              <w:t>Legal description of consent location:</w:t>
            </w:r>
            <w:r w:rsidR="00994592">
              <w:t xml:space="preserve"> </w:t>
            </w:r>
          </w:p>
          <w:p w14:paraId="74627679" w14:textId="0D3B294B" w:rsidR="002E17D5" w:rsidRDefault="00791C6A" w:rsidP="00994592">
            <w:pPr>
              <w:pStyle w:val="TableBody"/>
            </w:pPr>
            <w:r>
              <w:t xml:space="preserve">Section 7 Block II Highlay SD; Sections 4-8 SO 331188; Section 19 SO 331188; Part Section 6 Block II Highlay SD; Part Section 8 Block II Highlay SD; Part Section 13 Block II Highlay SD; Sections 4 SO 459659; Section 16 SO 459659; Section 18-20 SO 4599659; Part Sections 14-16 Block II Highlay SD; </w:t>
            </w:r>
            <w:r w:rsidRPr="00854637">
              <w:t>Road Reserve</w:t>
            </w:r>
            <w:r w:rsidR="005B702A">
              <w:t>.</w:t>
            </w:r>
          </w:p>
          <w:p w14:paraId="712ADCD3" w14:textId="35011682" w:rsidR="00A00C5A" w:rsidRDefault="00A00C5A" w:rsidP="00994592">
            <w:pPr>
              <w:pStyle w:val="TableBody"/>
            </w:pPr>
            <w:r w:rsidRPr="006F6E17">
              <w:t xml:space="preserve">Map Reference:  </w:t>
            </w:r>
            <w:r>
              <w:t xml:space="preserve"> </w:t>
            </w:r>
            <w:r w:rsidRPr="006420D8">
              <w:t xml:space="preserve">Within a </w:t>
            </w:r>
            <w:r w:rsidR="00D03909">
              <w:t>1 kilometre</w:t>
            </w:r>
            <w:r w:rsidRPr="006420D8">
              <w:t xml:space="preserve"> radius of NZTM2000 </w:t>
            </w:r>
            <w:r w:rsidR="00AA54AC">
              <w:t>14</w:t>
            </w:r>
            <w:r w:rsidR="007A267A">
              <w:t>0</w:t>
            </w:r>
            <w:r w:rsidR="002C38C5">
              <w:t>09</w:t>
            </w:r>
            <w:r w:rsidR="00AA54AC">
              <w:t>0</w:t>
            </w:r>
            <w:r w:rsidR="007A267A">
              <w:t>0</w:t>
            </w:r>
            <w:r w:rsidRPr="006420D8">
              <w:t>E 497</w:t>
            </w:r>
            <w:r w:rsidR="00AA54AC">
              <w:t>3</w:t>
            </w:r>
            <w:r w:rsidR="008C4FD6">
              <w:t>300</w:t>
            </w:r>
            <w:r w:rsidRPr="006420D8">
              <w:t>N</w:t>
            </w:r>
          </w:p>
        </w:tc>
      </w:tr>
      <w:tr w:rsidR="002E17D5" w14:paraId="6FD284D1"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B6B7695" w14:textId="77777777" w:rsidR="002E17D5" w:rsidRDefault="002E17D5" w:rsidP="00B54D33">
            <w:pPr>
              <w:pStyle w:val="TableBody"/>
              <w:rPr>
                <w:b/>
                <w:bCs/>
              </w:rPr>
            </w:pPr>
            <w:r w:rsidRPr="00B0039F">
              <w:rPr>
                <w:b/>
                <w:bCs/>
              </w:rPr>
              <w:t>Conditions</w:t>
            </w:r>
          </w:p>
          <w:p w14:paraId="24B0FE1C" w14:textId="77777777" w:rsidR="002E17D5" w:rsidRPr="00B0039F" w:rsidRDefault="002E17D5" w:rsidP="00B54D33">
            <w:pPr>
              <w:pStyle w:val="TableBody"/>
              <w:rPr>
                <w:b/>
                <w:bCs/>
              </w:rPr>
            </w:pPr>
            <w:r>
              <w:rPr>
                <w:b/>
                <w:bCs/>
              </w:rPr>
              <w:t>Specific</w:t>
            </w:r>
          </w:p>
        </w:tc>
        <w:tc>
          <w:tcPr>
            <w:tcW w:w="11345" w:type="dxa"/>
            <w:shd w:val="clear" w:color="auto" w:fill="DEEAF6" w:themeFill="accent1" w:themeFillTint="33"/>
          </w:tcPr>
          <w:p w14:paraId="351132B1" w14:textId="77777777" w:rsidR="002E17D5" w:rsidRDefault="002E17D5" w:rsidP="00B54D33">
            <w:pPr>
              <w:pStyle w:val="TableBody"/>
              <w:cnfStyle w:val="000000000000" w:firstRow="0" w:lastRow="0" w:firstColumn="0" w:lastColumn="0" w:oddVBand="0" w:evenVBand="0" w:oddHBand="0" w:evenHBand="0" w:firstRowFirstColumn="0" w:firstRowLastColumn="0" w:lastRowFirstColumn="0" w:lastRowLastColumn="0"/>
            </w:pPr>
          </w:p>
        </w:tc>
      </w:tr>
      <w:tr w:rsidR="002E17D5" w14:paraId="22BAAFDB"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A3E41EE" w14:textId="77777777" w:rsidR="002E17D5" w:rsidRDefault="002E17D5" w:rsidP="00B54D33">
            <w:pPr>
              <w:pStyle w:val="TableBody"/>
            </w:pPr>
            <w:r>
              <w:t>1</w:t>
            </w:r>
          </w:p>
        </w:tc>
        <w:tc>
          <w:tcPr>
            <w:tcW w:w="11345" w:type="dxa"/>
            <w:shd w:val="clear" w:color="auto" w:fill="DEEAF6" w:themeFill="accent1" w:themeFillTint="33"/>
          </w:tcPr>
          <w:p w14:paraId="417438FA" w14:textId="532C71AA" w:rsidR="002E17D5" w:rsidRDefault="009703B1" w:rsidP="00B54D33">
            <w:pPr>
              <w:pStyle w:val="TableBody"/>
              <w:cnfStyle w:val="000000000000" w:firstRow="0" w:lastRow="0" w:firstColumn="0" w:lastColumn="0" w:oddVBand="0" w:evenVBand="0" w:oddHBand="0" w:evenHBand="0" w:firstRowFirstColumn="0" w:firstRowLastColumn="0" w:lastRowFirstColumn="0" w:lastRowLastColumn="0"/>
            </w:pPr>
            <w:r>
              <w:t>This consent authorises the use of</w:t>
            </w:r>
            <w:r w:rsidR="001711BD">
              <w:t xml:space="preserve"> </w:t>
            </w:r>
            <w:r>
              <w:t xml:space="preserve">land </w:t>
            </w:r>
            <w:r w:rsidR="001711BD">
              <w:t xml:space="preserve">for </w:t>
            </w:r>
            <w:r>
              <w:t xml:space="preserve">earthworks </w:t>
            </w:r>
            <w:r w:rsidR="001711BD">
              <w:t xml:space="preserve">and land disturbance </w:t>
            </w:r>
            <w:r>
              <w:t xml:space="preserve">within 100 m of natural inland wetlands </w:t>
            </w:r>
            <w:r w:rsidR="00C10DA4">
              <w:t xml:space="preserve">that may result in the complete or partial drainage of those wetlands for the </w:t>
            </w:r>
            <w:r>
              <w:t xml:space="preserve">purpose of mining the </w:t>
            </w:r>
            <w:r w:rsidR="00C10DA4">
              <w:t>Innes Mills</w:t>
            </w:r>
            <w:r>
              <w:t xml:space="preserve"> Pit extension.  </w:t>
            </w:r>
          </w:p>
        </w:tc>
      </w:tr>
      <w:tr w:rsidR="002E17D5" w14:paraId="3883B65F"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EF920A6" w14:textId="77777777" w:rsidR="002E17D5" w:rsidRDefault="002E17D5" w:rsidP="00B54D33">
            <w:pPr>
              <w:pStyle w:val="TableBody"/>
            </w:pPr>
            <w:r>
              <w:t>2</w:t>
            </w:r>
          </w:p>
        </w:tc>
        <w:tc>
          <w:tcPr>
            <w:tcW w:w="11345" w:type="dxa"/>
            <w:shd w:val="clear" w:color="auto" w:fill="DEEAF6" w:themeFill="accent1" w:themeFillTint="33"/>
          </w:tcPr>
          <w:p w14:paraId="2458A6C0" w14:textId="5F5071D4" w:rsidR="00B07D81" w:rsidRDefault="00B07D81" w:rsidP="00B07D81">
            <w:pPr>
              <w:pStyle w:val="TableBody"/>
              <w:cnfStyle w:val="000000000000" w:firstRow="0" w:lastRow="0" w:firstColumn="0" w:lastColumn="0" w:oddVBand="0" w:evenVBand="0" w:oddHBand="0" w:evenHBand="0" w:firstRowFirstColumn="0" w:firstRowLastColumn="0" w:lastRowFirstColumn="0" w:lastRowLastColumn="0"/>
            </w:pPr>
            <w:r w:rsidRPr="006D5857">
              <w:t>The</w:t>
            </w:r>
            <w:r w:rsidR="00257233">
              <w:t xml:space="preserve"> earthworks and land disturbance </w:t>
            </w:r>
            <w:r w:rsidRPr="006D5857">
              <w:t>must be carried out in accordance with the plans and all information submitted with the application, detailed below, and all referenced by the Consent Authority as consent number RM2</w:t>
            </w:r>
            <w:r>
              <w:t>4</w:t>
            </w:r>
            <w:r w:rsidRPr="006D5857">
              <w:t>.</w:t>
            </w:r>
            <w:r>
              <w:t>184</w:t>
            </w:r>
            <w:r w:rsidRPr="00C9795C">
              <w:t>.</w:t>
            </w:r>
          </w:p>
          <w:p w14:paraId="458A1700" w14:textId="5F1DD5A5" w:rsidR="00B07D81" w:rsidRDefault="00B07D81" w:rsidP="008C4FD6">
            <w:pPr>
              <w:pStyle w:val="TableBody"/>
              <w:numPr>
                <w:ilvl w:val="0"/>
                <w:numId w:val="81"/>
              </w:numPr>
              <w:ind w:left="460" w:hanging="460"/>
              <w:cnfStyle w:val="000000000000" w:firstRow="0" w:lastRow="0" w:firstColumn="0" w:lastColumn="0" w:oddVBand="0" w:evenVBand="0" w:oddHBand="0" w:evenHBand="0" w:firstRowFirstColumn="0" w:firstRowLastColumn="0" w:lastRowFirstColumn="0" w:lastRowLastColumn="0"/>
            </w:pPr>
            <w:r w:rsidRPr="00B07D81">
              <w:t>Macraes Phase 4 Project Resource Consent Application and Assessment of Environmental Effects, including Appendices 1 – 3</w:t>
            </w:r>
            <w:r w:rsidR="00854637">
              <w:t>3</w:t>
            </w:r>
            <w:r w:rsidRPr="00B07D81">
              <w:t xml:space="preserve">, prepared by Mitchell Daysh Limited, dated </w:t>
            </w:r>
            <w:r w:rsidR="00854637">
              <w:t>28 March</w:t>
            </w:r>
            <w:r w:rsidRPr="00B07D81">
              <w:t xml:space="preserve"> 202</w:t>
            </w:r>
            <w:r w:rsidR="00854637">
              <w:t>4 (Updated 18 February 2025)</w:t>
            </w:r>
            <w:r w:rsidRPr="00B07D81">
              <w:t>;</w:t>
            </w:r>
          </w:p>
          <w:p w14:paraId="7E724DEE" w14:textId="77777777" w:rsidR="00AE4BD5" w:rsidRDefault="00B07D81" w:rsidP="008C4FD6">
            <w:pPr>
              <w:pStyle w:val="TableBody"/>
              <w:numPr>
                <w:ilvl w:val="0"/>
                <w:numId w:val="81"/>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AE4BD5">
              <w:t>15 October 2024; and</w:t>
            </w:r>
          </w:p>
          <w:p w14:paraId="7A586A4E" w14:textId="4BF34E1D" w:rsidR="00B07D81" w:rsidRDefault="00854637" w:rsidP="008C4FD6">
            <w:pPr>
              <w:pStyle w:val="TableBody"/>
              <w:numPr>
                <w:ilvl w:val="0"/>
                <w:numId w:val="81"/>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r w:rsidR="00B07D81" w:rsidRPr="00215577">
              <w:t>.</w:t>
            </w:r>
          </w:p>
          <w:p w14:paraId="5287A2F7" w14:textId="073FF62E" w:rsidR="002E17D5" w:rsidRDefault="00B07D81" w:rsidP="00B07D81">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 xml:space="preserve">If there are any inconsistencies between the above information and the conditions of this consent, the conditions of this consent </w:t>
            </w:r>
            <w:r w:rsidR="002F67E6">
              <w:t xml:space="preserve">will </w:t>
            </w:r>
            <w:r w:rsidRPr="002644A3">
              <w:t>prevail.</w:t>
            </w:r>
          </w:p>
        </w:tc>
      </w:tr>
      <w:tr w:rsidR="003A272E" w14:paraId="48BADE35"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FF82FC8" w14:textId="47BE7156" w:rsidR="003A272E" w:rsidRDefault="003A272E" w:rsidP="003A272E">
            <w:pPr>
              <w:pStyle w:val="TableBody"/>
            </w:pPr>
            <w:r>
              <w:t>3</w:t>
            </w:r>
          </w:p>
        </w:tc>
        <w:tc>
          <w:tcPr>
            <w:tcW w:w="11345" w:type="dxa"/>
            <w:shd w:val="clear" w:color="auto" w:fill="DEEAF6" w:themeFill="accent1" w:themeFillTint="33"/>
          </w:tcPr>
          <w:p w14:paraId="5F4DDA41" w14:textId="700ED325" w:rsidR="003A272E" w:rsidRDefault="003A272E" w:rsidP="003A272E">
            <w:pPr>
              <w:pStyle w:val="TableBody"/>
              <w:cnfStyle w:val="000000000000" w:firstRow="0" w:lastRow="0" w:firstColumn="0" w:lastColumn="0" w:oddVBand="0" w:evenVBand="0" w:oddHBand="0" w:evenHBand="0" w:firstRowFirstColumn="0" w:firstRowLastColumn="0" w:lastRowFirstColumn="0" w:lastRowLastColumn="0"/>
            </w:pPr>
            <w:r w:rsidRPr="00682960">
              <w:rPr>
                <w:lang w:val="en-AU"/>
              </w:rPr>
              <w:t>The Consent Holder must notify the Consent Authority in writing at least ten working days prior to the commencement of the works authorised by this consent.</w:t>
            </w:r>
          </w:p>
        </w:tc>
      </w:tr>
      <w:tr w:rsidR="00DF0BA5" w14:paraId="3B649308"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3EB74FD" w14:textId="719A31C3" w:rsidR="00DF0BA5" w:rsidRDefault="00DF0BA5" w:rsidP="00DF0BA5">
            <w:pPr>
              <w:pStyle w:val="TableBody"/>
            </w:pPr>
            <w:r>
              <w:t>4</w:t>
            </w:r>
          </w:p>
        </w:tc>
        <w:tc>
          <w:tcPr>
            <w:tcW w:w="11345" w:type="dxa"/>
            <w:shd w:val="clear" w:color="auto" w:fill="DEEAF6" w:themeFill="accent1" w:themeFillTint="33"/>
          </w:tcPr>
          <w:p w14:paraId="3AF3F0AB" w14:textId="112EBEE8" w:rsidR="00DF0BA5" w:rsidRDefault="00DF0BA5" w:rsidP="00DF0BA5">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 xml:space="preserve">earthworks and land disturbance </w:t>
            </w:r>
            <w:r w:rsidRPr="009678F9">
              <w:t xml:space="preserve">must </w:t>
            </w:r>
            <w:r>
              <w:t xml:space="preserve">only </w:t>
            </w:r>
            <w:r w:rsidRPr="009678F9">
              <w:t xml:space="preserve">occur within the area marked </w:t>
            </w:r>
            <w:r>
              <w:t>Innes Mills</w:t>
            </w:r>
            <w:r w:rsidRPr="009678F9">
              <w:t xml:space="preserve"> Pit as shown on Appendix </w:t>
            </w:r>
            <w:r w:rsidR="007758E6">
              <w:t>I</w:t>
            </w:r>
            <w:r w:rsidRPr="009678F9">
              <w:t xml:space="preserve"> attached.</w:t>
            </w:r>
          </w:p>
        </w:tc>
      </w:tr>
      <w:tr w:rsidR="009345BB" w:rsidRPr="00AC6B6D" w14:paraId="78BFD201"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B639B9E" w14:textId="26CF57C8" w:rsidR="009345BB" w:rsidRDefault="000D1E50" w:rsidP="009345BB">
            <w:pPr>
              <w:pStyle w:val="TableBody"/>
            </w:pPr>
            <w:r>
              <w:t>5</w:t>
            </w:r>
          </w:p>
        </w:tc>
        <w:tc>
          <w:tcPr>
            <w:tcW w:w="11345" w:type="dxa"/>
            <w:shd w:val="clear" w:color="auto" w:fill="DEEAF6" w:themeFill="accent1" w:themeFillTint="33"/>
          </w:tcPr>
          <w:p w14:paraId="071BA574" w14:textId="68135648" w:rsidR="009345BB" w:rsidRDefault="009345BB" w:rsidP="008C4FD6">
            <w:pPr>
              <w:pStyle w:val="TableBody"/>
              <w:numPr>
                <w:ilvl w:val="0"/>
                <w:numId w:val="65"/>
              </w:numPr>
              <w:ind w:left="378"/>
              <w:cnfStyle w:val="000000000000" w:firstRow="0" w:lastRow="0" w:firstColumn="0" w:lastColumn="0" w:oddVBand="0" w:evenVBand="0" w:oddHBand="0" w:evenHBand="0" w:firstRowFirstColumn="0" w:firstRowLastColumn="0" w:lastRowFirstColumn="0" w:lastRowLastColumn="0"/>
            </w:pPr>
            <w:r w:rsidRPr="003A0A71">
              <w:t xml:space="preserve">Prior to exercise of this consent, the </w:t>
            </w:r>
            <w:r>
              <w:t>Consent Holder</w:t>
            </w:r>
            <w:r w:rsidRPr="003A0A71">
              <w:t xml:space="preserve"> shall submit to the </w:t>
            </w:r>
            <w:r>
              <w:t>Consent Authority</w:t>
            </w:r>
            <w:r w:rsidRPr="003A0A71">
              <w:t xml:space="preserve">, an Erosion and Sediment Control Plan for the </w:t>
            </w:r>
            <w:r w:rsidR="00EF1FE8">
              <w:t xml:space="preserve">Innes Mills </w:t>
            </w:r>
            <w:r>
              <w:t>Pit Extension</w:t>
            </w:r>
            <w:r w:rsidRPr="003A0A71">
              <w:t xml:space="preserve">.  The Erosion and Sediment Control Plan shall follow the Environment Canterbury, </w:t>
            </w:r>
            <w:r w:rsidRPr="003704D1">
              <w:rPr>
                <w:i/>
                <w:iCs/>
              </w:rPr>
              <w:t>Erosion and Sediment Control Guidelines</w:t>
            </w:r>
            <w:r w:rsidRPr="003A0A71">
              <w:t>, 2007, but may be adapted to suit local conditions and experience.  The Erosion and Sediment Control Plan shall include (but not be limited to)</w:t>
            </w:r>
            <w:r w:rsidRPr="00E55665">
              <w:t>:</w:t>
            </w:r>
          </w:p>
          <w:p w14:paraId="4AA6FA8D" w14:textId="77777777" w:rsidR="009345BB" w:rsidRDefault="009345BB" w:rsidP="008C4FD6">
            <w:pPr>
              <w:pStyle w:val="TableBody"/>
              <w:numPr>
                <w:ilvl w:val="1"/>
                <w:numId w:val="65"/>
              </w:numPr>
              <w:ind w:left="945"/>
              <w:cnfStyle w:val="000000000000" w:firstRow="0" w:lastRow="0" w:firstColumn="0" w:lastColumn="0" w:oddVBand="0" w:evenVBand="0" w:oddHBand="0" w:evenHBand="0" w:firstRowFirstColumn="0" w:firstRowLastColumn="0" w:lastRowFirstColumn="0" w:lastRowLastColumn="0"/>
            </w:pPr>
            <w:r w:rsidRPr="00FE17B9">
              <w:t>Details of the design and location of erosion and sediment control devices</w:t>
            </w:r>
            <w:r w:rsidRPr="00E55665">
              <w:t>;</w:t>
            </w:r>
          </w:p>
          <w:p w14:paraId="02E6E1E5" w14:textId="77777777" w:rsidR="009345BB" w:rsidRDefault="009345BB" w:rsidP="008C4FD6">
            <w:pPr>
              <w:pStyle w:val="TableBody"/>
              <w:numPr>
                <w:ilvl w:val="1"/>
                <w:numId w:val="65"/>
              </w:numPr>
              <w:ind w:left="945"/>
              <w:cnfStyle w:val="000000000000" w:firstRow="0" w:lastRow="0" w:firstColumn="0" w:lastColumn="0" w:oddVBand="0" w:evenVBand="0" w:oddHBand="0" w:evenHBand="0" w:firstRowFirstColumn="0" w:firstRowLastColumn="0" w:lastRowFirstColumn="0" w:lastRowLastColumn="0"/>
            </w:pPr>
            <w:r w:rsidRPr="00FE17B9">
              <w:t>Key responsibilities in terms of implementing the plan</w:t>
            </w:r>
            <w:r w:rsidRPr="00E55665">
              <w:t>;</w:t>
            </w:r>
          </w:p>
          <w:p w14:paraId="6E74CC87" w14:textId="77777777" w:rsidR="009345BB" w:rsidRDefault="009345BB" w:rsidP="008C4FD6">
            <w:pPr>
              <w:pStyle w:val="TableBody"/>
              <w:numPr>
                <w:ilvl w:val="1"/>
                <w:numId w:val="65"/>
              </w:numPr>
              <w:ind w:left="945"/>
              <w:cnfStyle w:val="000000000000" w:firstRow="0" w:lastRow="0" w:firstColumn="0" w:lastColumn="0" w:oddVBand="0" w:evenVBand="0" w:oddHBand="0" w:evenHBand="0" w:firstRowFirstColumn="0" w:firstRowLastColumn="0" w:lastRowFirstColumn="0" w:lastRowLastColumn="0"/>
            </w:pPr>
            <w:r w:rsidRPr="00E55665">
              <w:t>Construction details and specifications;</w:t>
            </w:r>
          </w:p>
          <w:p w14:paraId="11D75C0C" w14:textId="77777777" w:rsidR="009345BB" w:rsidRDefault="009345BB" w:rsidP="008C4FD6">
            <w:pPr>
              <w:pStyle w:val="TableBody"/>
              <w:numPr>
                <w:ilvl w:val="1"/>
                <w:numId w:val="65"/>
              </w:numPr>
              <w:ind w:left="945"/>
              <w:cnfStyle w:val="000000000000" w:firstRow="0" w:lastRow="0" w:firstColumn="0" w:lastColumn="0" w:oddVBand="0" w:evenVBand="0" w:oddHBand="0" w:evenHBand="0" w:firstRowFirstColumn="0" w:firstRowLastColumn="0" w:lastRowFirstColumn="0" w:lastRowLastColumn="0"/>
            </w:pPr>
            <w:r w:rsidRPr="00E55665">
              <w:t>A construction timetable;</w:t>
            </w:r>
          </w:p>
          <w:p w14:paraId="0DF2EC4A" w14:textId="77777777" w:rsidR="009345BB" w:rsidRDefault="009345BB" w:rsidP="008C4FD6">
            <w:pPr>
              <w:pStyle w:val="TableBody"/>
              <w:numPr>
                <w:ilvl w:val="1"/>
                <w:numId w:val="65"/>
              </w:numPr>
              <w:ind w:left="945"/>
              <w:cnfStyle w:val="000000000000" w:firstRow="0" w:lastRow="0" w:firstColumn="0" w:lastColumn="0" w:oddVBand="0" w:evenVBand="0" w:oddHBand="0" w:evenHBand="0" w:firstRowFirstColumn="0" w:firstRowLastColumn="0" w:lastRowFirstColumn="0" w:lastRowLastColumn="0"/>
            </w:pPr>
            <w:r w:rsidRPr="00E55665">
              <w:t>Maintenance, monitoring and reporting procedures;</w:t>
            </w:r>
            <w:r>
              <w:t xml:space="preserve"> and</w:t>
            </w:r>
          </w:p>
          <w:p w14:paraId="3B5F81A4" w14:textId="77777777" w:rsidR="009345BB" w:rsidRDefault="009345BB" w:rsidP="008C4FD6">
            <w:pPr>
              <w:pStyle w:val="TableBody"/>
              <w:numPr>
                <w:ilvl w:val="1"/>
                <w:numId w:val="65"/>
              </w:numPr>
              <w:ind w:left="945"/>
              <w:cnfStyle w:val="000000000000" w:firstRow="0" w:lastRow="0" w:firstColumn="0" w:lastColumn="0" w:oddVBand="0" w:evenVBand="0" w:oddHBand="0" w:evenHBand="0" w:firstRowFirstColumn="0" w:firstRowLastColumn="0" w:lastRowFirstColumn="0" w:lastRowLastColumn="0"/>
            </w:pPr>
            <w:r w:rsidRPr="00E55665">
              <w:t>Emergency response procedures, including response procedures for flood events and silt pond dam failure scenarios</w:t>
            </w:r>
            <w:r>
              <w:t>.</w:t>
            </w:r>
          </w:p>
          <w:p w14:paraId="55D2D648" w14:textId="77777777" w:rsidR="009345BB" w:rsidRDefault="009345BB" w:rsidP="008C4FD6">
            <w:pPr>
              <w:pStyle w:val="TableBody"/>
              <w:numPr>
                <w:ilvl w:val="0"/>
                <w:numId w:val="65"/>
              </w:numPr>
              <w:ind w:left="378"/>
              <w:cnfStyle w:val="000000000000" w:firstRow="0" w:lastRow="0" w:firstColumn="0" w:lastColumn="0" w:oddVBand="0" w:evenVBand="0" w:oddHBand="0" w:evenHBand="0" w:firstRowFirstColumn="0" w:firstRowLastColumn="0" w:lastRowFirstColumn="0" w:lastRowLastColumn="0"/>
            </w:pPr>
            <w:r w:rsidRPr="00E55665">
              <w:t xml:space="preserve">The </w:t>
            </w:r>
            <w:r>
              <w:t>Consent Holder</w:t>
            </w:r>
            <w:r w:rsidRPr="00E55665">
              <w:t xml:space="preserve"> shall exercise this consent in accordance with the Erosion and Sediment Control Plan.</w:t>
            </w:r>
          </w:p>
          <w:p w14:paraId="3755FC60" w14:textId="22DEBBAE" w:rsidR="009345BB" w:rsidRPr="00AC6B6D" w:rsidRDefault="009345BB" w:rsidP="008C4FD6">
            <w:pPr>
              <w:pStyle w:val="TableBody"/>
              <w:numPr>
                <w:ilvl w:val="0"/>
                <w:numId w:val="65"/>
              </w:numPr>
              <w:ind w:left="378"/>
              <w:cnfStyle w:val="000000000000" w:firstRow="0" w:lastRow="0" w:firstColumn="0" w:lastColumn="0" w:oddVBand="0" w:evenVBand="0" w:oddHBand="0" w:evenHBand="0" w:firstRowFirstColumn="0" w:firstRowLastColumn="0" w:lastRowFirstColumn="0" w:lastRowLastColumn="0"/>
            </w:pPr>
            <w:r w:rsidRPr="0064142B">
              <w:t xml:space="preserve">The </w:t>
            </w:r>
            <w:r>
              <w:t>Consent Holder</w:t>
            </w:r>
            <w:r w:rsidRPr="0064142B">
              <w:t xml:space="preserve"> shall review the Erosion and Sediment Control Plan annually and if necessary, update it.  Details of the review shall be included in the Project Overview and Annual Work and Rehabilitation Plan.  The </w:t>
            </w:r>
            <w:r>
              <w:t>Consent Authority</w:t>
            </w:r>
            <w:r w:rsidRPr="0064142B">
              <w:t xml:space="preserve"> shall be provided with any updates of the plan within 1 month of any update occurring.</w:t>
            </w:r>
          </w:p>
        </w:tc>
      </w:tr>
      <w:tr w:rsidR="00784D24" w:rsidRPr="00AC6B6D" w14:paraId="228CB823"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1E8561D" w14:textId="528B4A32" w:rsidR="00784D24" w:rsidRDefault="00784D24" w:rsidP="00784D24">
            <w:pPr>
              <w:pStyle w:val="TableBody"/>
            </w:pPr>
            <w:r w:rsidRPr="00F52020">
              <w:rPr>
                <w:b/>
                <w:bCs/>
              </w:rPr>
              <w:t>Wetland Offsetting</w:t>
            </w:r>
          </w:p>
        </w:tc>
        <w:tc>
          <w:tcPr>
            <w:tcW w:w="11345" w:type="dxa"/>
            <w:shd w:val="clear" w:color="auto" w:fill="DEEAF6" w:themeFill="accent1" w:themeFillTint="33"/>
          </w:tcPr>
          <w:p w14:paraId="793C8A25" w14:textId="525546CD" w:rsidR="00784D24" w:rsidRPr="00AC6B6D" w:rsidRDefault="00784D24" w:rsidP="00784D24">
            <w:pPr>
              <w:pStyle w:val="TableBody"/>
              <w:cnfStyle w:val="000000000000" w:firstRow="0" w:lastRow="0" w:firstColumn="0" w:lastColumn="0" w:oddVBand="0" w:evenVBand="0" w:oddHBand="0" w:evenHBand="0" w:firstRowFirstColumn="0" w:firstRowLastColumn="0" w:lastRowFirstColumn="0" w:lastRowLastColumn="0"/>
            </w:pPr>
          </w:p>
        </w:tc>
      </w:tr>
      <w:tr w:rsidR="00556038" w:rsidRPr="00AC6B6D" w14:paraId="48069137"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816C158" w14:textId="02EF1DCA" w:rsidR="00556038" w:rsidRDefault="00AB388E" w:rsidP="000A37ED">
            <w:pPr>
              <w:pStyle w:val="TableBody"/>
            </w:pPr>
            <w:r>
              <w:t>6</w:t>
            </w:r>
          </w:p>
        </w:tc>
        <w:tc>
          <w:tcPr>
            <w:tcW w:w="11345" w:type="dxa"/>
            <w:shd w:val="clear" w:color="auto" w:fill="DEEAF6" w:themeFill="accent1" w:themeFillTint="33"/>
          </w:tcPr>
          <w:p w14:paraId="55B537AD" w14:textId="77777777" w:rsidR="00820CD0" w:rsidRDefault="00820CD0" w:rsidP="000A37ED">
            <w:pPr>
              <w:pStyle w:val="TableBody"/>
              <w:cnfStyle w:val="000000000000" w:firstRow="0" w:lastRow="0" w:firstColumn="0" w:lastColumn="0" w:oddVBand="0" w:evenVBand="0" w:oddHBand="0" w:evenHBand="0" w:firstRowFirstColumn="0" w:firstRowLastColumn="0" w:lastRowFirstColumn="0" w:lastRowLastColumn="0"/>
            </w:pPr>
            <w:r>
              <w:t>T</w:t>
            </w:r>
            <w:r w:rsidRPr="004B0E85">
              <w:t xml:space="preserve">he </w:t>
            </w:r>
            <w:r>
              <w:t>C</w:t>
            </w:r>
            <w:r w:rsidRPr="004B0E85">
              <w:t xml:space="preserve">onsent </w:t>
            </w:r>
            <w:r>
              <w:t>H</w:t>
            </w:r>
            <w:r w:rsidRPr="004B0E85">
              <w:t xml:space="preserve">older </w:t>
            </w:r>
            <w:r>
              <w:t xml:space="preserve">must set aside an area of land at </w:t>
            </w:r>
            <w:r w:rsidR="0021297F">
              <w:t xml:space="preserve">capable of containing a wetland covering at </w:t>
            </w:r>
            <w:r>
              <w:t>least 0.1 ha</w:t>
            </w:r>
            <w:r w:rsidRPr="004B0E85">
              <w:t xml:space="preserve"> known as the Wetland </w:t>
            </w:r>
            <w:r>
              <w:t>Offset S</w:t>
            </w:r>
            <w:r w:rsidRPr="004B0E85">
              <w:t xml:space="preserve">ite </w:t>
            </w:r>
            <w:r>
              <w:t>at or near the location</w:t>
            </w:r>
            <w:r w:rsidRPr="004B0E85">
              <w:t xml:space="preserve"> shown on the </w:t>
            </w:r>
            <w:r w:rsidRPr="005D603E">
              <w:t>Map</w:t>
            </w:r>
            <w:r w:rsidRPr="002A1127">
              <w:t xml:space="preserve"> </w:t>
            </w:r>
            <w:r>
              <w:t>1</w:t>
            </w:r>
            <w:r w:rsidRPr="00E02D66">
              <w:t xml:space="preserve"> </w:t>
            </w:r>
            <w:r>
              <w:t>annexed</w:t>
            </w:r>
            <w:r w:rsidRPr="004B0E85">
              <w:t xml:space="preserve"> to this consent for the purpose of providing ecological offsetting </w:t>
            </w:r>
            <w:r>
              <w:t>for wetland values</w:t>
            </w:r>
            <w:r w:rsidRPr="004B0E85">
              <w:t>.</w:t>
            </w:r>
            <w:r w:rsidRPr="00220790">
              <w:t xml:space="preserve"> </w:t>
            </w:r>
            <w:r w:rsidRPr="00220790">
              <w:lastRenderedPageBreak/>
              <w:t>The exact size</w:t>
            </w:r>
            <w:r>
              <w:t xml:space="preserve"> and </w:t>
            </w:r>
            <w:r w:rsidRPr="00220790">
              <w:t>location of the</w:t>
            </w:r>
            <w:r>
              <w:t xml:space="preserve"> area s</w:t>
            </w:r>
            <w:r w:rsidRPr="00220790">
              <w:t xml:space="preserve">hall be finalised during preparation of the </w:t>
            </w:r>
            <w:r w:rsidR="00AB388E">
              <w:t>Wetland Offset Plan (Offset Plan) required by Condition 9</w:t>
            </w:r>
            <w:r w:rsidRPr="00220790">
              <w:t xml:space="preserve"> and shall be in accordance with the outcomes set out in </w:t>
            </w:r>
            <w:r>
              <w:t>C</w:t>
            </w:r>
            <w:r w:rsidRPr="00220790">
              <w:t xml:space="preserve">ondition </w:t>
            </w:r>
            <w:r w:rsidR="00AB388E">
              <w:t>7</w:t>
            </w:r>
            <w:r w:rsidRPr="00220790">
              <w:t xml:space="preserve">. </w:t>
            </w:r>
          </w:p>
          <w:p w14:paraId="7C043232" w14:textId="2BAB17C0" w:rsidR="002A1127" w:rsidRPr="00F4748F" w:rsidRDefault="002A1127" w:rsidP="000A37ED">
            <w:pPr>
              <w:pStyle w:val="TableBody"/>
              <w:cnfStyle w:val="000000000000" w:firstRow="0" w:lastRow="0" w:firstColumn="0" w:lastColumn="0" w:oddVBand="0" w:evenVBand="0" w:oddHBand="0" w:evenHBand="0" w:firstRowFirstColumn="0" w:firstRowLastColumn="0" w:lastRowFirstColumn="0" w:lastRowLastColumn="0"/>
              <w:rPr>
                <w:i/>
                <w:iCs/>
              </w:rPr>
            </w:pPr>
            <w:r w:rsidRPr="00F4748F">
              <w:rPr>
                <w:b/>
                <w:bCs/>
                <w:i/>
                <w:iCs/>
              </w:rPr>
              <w:t>Advice Note</w:t>
            </w:r>
            <w:r w:rsidRPr="00F4748F">
              <w:rPr>
                <w:i/>
                <w:iCs/>
              </w:rPr>
              <w:t>: The W</w:t>
            </w:r>
            <w:r w:rsidR="001A7ABA" w:rsidRPr="00F4748F">
              <w:rPr>
                <w:i/>
                <w:iCs/>
              </w:rPr>
              <w:t xml:space="preserve">etland Offset Site may be co-located with other ecological offsets or enhancements provided </w:t>
            </w:r>
            <w:r w:rsidR="00255CDE" w:rsidRPr="00F4748F">
              <w:rPr>
                <w:i/>
                <w:iCs/>
              </w:rPr>
              <w:t xml:space="preserve">the precise location is specified in the Offset Plan required by Condition </w:t>
            </w:r>
            <w:r w:rsidR="00F4748F" w:rsidRPr="00F4748F">
              <w:rPr>
                <w:i/>
                <w:iCs/>
              </w:rPr>
              <w:t>9 of this consent.</w:t>
            </w:r>
          </w:p>
        </w:tc>
      </w:tr>
      <w:tr w:rsidR="00556038" w:rsidRPr="00AC6B6D" w14:paraId="51F91CF3"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C5BB2F6" w14:textId="36E3B8BD" w:rsidR="00556038" w:rsidRDefault="00AB388E" w:rsidP="000A37ED">
            <w:pPr>
              <w:pStyle w:val="TableBody"/>
            </w:pPr>
            <w:r>
              <w:t>7</w:t>
            </w:r>
          </w:p>
        </w:tc>
        <w:tc>
          <w:tcPr>
            <w:tcW w:w="11345" w:type="dxa"/>
            <w:shd w:val="clear" w:color="auto" w:fill="DEEAF6" w:themeFill="accent1" w:themeFillTint="33"/>
          </w:tcPr>
          <w:p w14:paraId="3F961282" w14:textId="7B0EFF67" w:rsidR="009C160D" w:rsidRDefault="009C160D" w:rsidP="009C160D">
            <w:pPr>
              <w:pStyle w:val="Indented1"/>
              <w:ind w:left="0" w:firstLine="0"/>
              <w:cnfStyle w:val="000000000000" w:firstRow="0" w:lastRow="0" w:firstColumn="0" w:lastColumn="0" w:oddVBand="0" w:evenVBand="0" w:oddHBand="0" w:evenHBand="0" w:firstRowFirstColumn="0" w:firstRowLastColumn="0" w:lastRowFirstColumn="0" w:lastRowLastColumn="0"/>
            </w:pPr>
            <w:r>
              <w:t>The Consent Holder must manage the Wetland Offset Site to achieve the following outcomes:</w:t>
            </w:r>
            <w:r w:rsidRPr="002A25A4">
              <w:t xml:space="preserve"> </w:t>
            </w:r>
          </w:p>
          <w:p w14:paraId="18890C95" w14:textId="639685AB" w:rsidR="00771D3A" w:rsidRDefault="009C160D" w:rsidP="00771D3A">
            <w:pPr>
              <w:pStyle w:val="Indented1"/>
              <w:numPr>
                <w:ilvl w:val="2"/>
                <w:numId w:val="89"/>
              </w:numPr>
              <w:ind w:left="460" w:hanging="426"/>
              <w:cnfStyle w:val="000000000000" w:firstRow="0" w:lastRow="0" w:firstColumn="0" w:lastColumn="0" w:oddVBand="0" w:evenVBand="0" w:oddHBand="0" w:evenHBand="0" w:firstRowFirstColumn="0" w:firstRowLastColumn="0" w:lastRowFirstColumn="0" w:lastRowLastColumn="0"/>
            </w:pPr>
            <w:r>
              <w:t xml:space="preserve">Establish </w:t>
            </w:r>
            <w:r w:rsidR="00771D3A">
              <w:t xml:space="preserve">a </w:t>
            </w:r>
            <w:r>
              <w:t xml:space="preserve">wetland </w:t>
            </w:r>
            <w:r w:rsidR="00771D3A">
              <w:t>which will become self-sustaining</w:t>
            </w:r>
            <w:r>
              <w:t>; and</w:t>
            </w:r>
          </w:p>
          <w:p w14:paraId="74ED62ED" w14:textId="2092E423" w:rsidR="00556038" w:rsidRDefault="009C160D" w:rsidP="00771D3A">
            <w:pPr>
              <w:pStyle w:val="Indented1"/>
              <w:numPr>
                <w:ilvl w:val="2"/>
                <w:numId w:val="89"/>
              </w:numPr>
              <w:ind w:left="460" w:hanging="426"/>
              <w:cnfStyle w:val="000000000000" w:firstRow="0" w:lastRow="0" w:firstColumn="0" w:lastColumn="0" w:oddVBand="0" w:evenVBand="0" w:oddHBand="0" w:evenHBand="0" w:firstRowFirstColumn="0" w:firstRowLastColumn="0" w:lastRowFirstColumn="0" w:lastRowLastColumn="0"/>
            </w:pPr>
            <w:r>
              <w:t>To increase the overall extent and value of wetland</w:t>
            </w:r>
            <w:r w:rsidR="00771D3A">
              <w:t>s</w:t>
            </w:r>
            <w:r>
              <w:t xml:space="preserve"> within the Macraes Ecological District.</w:t>
            </w:r>
          </w:p>
        </w:tc>
      </w:tr>
      <w:tr w:rsidR="00771D3A" w:rsidRPr="00AC6B6D" w14:paraId="41BA5350"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C86A689" w14:textId="0BA0A515" w:rsidR="00771D3A" w:rsidRDefault="004C48E3" w:rsidP="00771D3A">
            <w:pPr>
              <w:pStyle w:val="TableBody"/>
            </w:pPr>
            <w:r>
              <w:t>8</w:t>
            </w:r>
          </w:p>
        </w:tc>
        <w:tc>
          <w:tcPr>
            <w:tcW w:w="11345" w:type="dxa"/>
            <w:shd w:val="clear" w:color="auto" w:fill="DEEAF6" w:themeFill="accent1" w:themeFillTint="33"/>
          </w:tcPr>
          <w:p w14:paraId="743C1778" w14:textId="0A4DDFE0" w:rsidR="00771D3A" w:rsidRDefault="00771D3A" w:rsidP="00771D3A">
            <w:pPr>
              <w:pStyle w:val="Indented1"/>
              <w:cnfStyle w:val="000000000000" w:firstRow="0" w:lastRow="0" w:firstColumn="0" w:lastColumn="0" w:oddVBand="0" w:evenVBand="0" w:oddHBand="0" w:evenHBand="0" w:firstRowFirstColumn="0" w:firstRowLastColumn="0" w:lastRowFirstColumn="0" w:lastRowLastColumn="0"/>
            </w:pPr>
            <w:r w:rsidRPr="009634F4">
              <w:t xml:space="preserve">In order to achieve the outcomes specified in </w:t>
            </w:r>
            <w:r>
              <w:t>C</w:t>
            </w:r>
            <w:r w:rsidRPr="009634F4">
              <w:t xml:space="preserve">ondition </w:t>
            </w:r>
            <w:r w:rsidR="00AB388E">
              <w:t>7</w:t>
            </w:r>
            <w:r w:rsidRPr="009634F4">
              <w:t xml:space="preserve"> the </w:t>
            </w:r>
            <w:r>
              <w:t>C</w:t>
            </w:r>
            <w:r w:rsidRPr="009634F4">
              <w:t xml:space="preserve">onsent </w:t>
            </w:r>
            <w:r>
              <w:t>H</w:t>
            </w:r>
            <w:r w:rsidRPr="009634F4">
              <w:t xml:space="preserve">older </w:t>
            </w:r>
            <w:r>
              <w:t>must, as a minimum</w:t>
            </w:r>
            <w:r w:rsidRPr="009634F4">
              <w:t>:</w:t>
            </w:r>
          </w:p>
          <w:p w14:paraId="405D5E4A" w14:textId="77777777" w:rsidR="00771D3A" w:rsidRDefault="00771D3A" w:rsidP="00771D3A">
            <w:pPr>
              <w:pStyle w:val="Indented1"/>
              <w:numPr>
                <w:ilvl w:val="0"/>
                <w:numId w:val="90"/>
              </w:numPr>
              <w:ind w:left="460" w:hanging="426"/>
              <w:cnfStyle w:val="000000000000" w:firstRow="0" w:lastRow="0" w:firstColumn="0" w:lastColumn="0" w:oddVBand="0" w:evenVBand="0" w:oddHBand="0" w:evenHBand="0" w:firstRowFirstColumn="0" w:firstRowLastColumn="0" w:lastRowFirstColumn="0" w:lastRowLastColumn="0"/>
            </w:pPr>
            <w:r>
              <w:t>Planting out at least 0.1 ha of indigenous wetland plant species at the Wetland Offset Site;</w:t>
            </w:r>
          </w:p>
          <w:p w14:paraId="462E2731" w14:textId="77777777" w:rsidR="00771D3A" w:rsidRDefault="00771D3A" w:rsidP="00771D3A">
            <w:pPr>
              <w:pStyle w:val="Indented1"/>
              <w:numPr>
                <w:ilvl w:val="0"/>
                <w:numId w:val="90"/>
              </w:numPr>
              <w:ind w:left="460" w:hanging="426"/>
              <w:cnfStyle w:val="000000000000" w:firstRow="0" w:lastRow="0" w:firstColumn="0" w:lastColumn="0" w:oddVBand="0" w:evenVBand="0" w:oddHBand="0" w:evenHBand="0" w:firstRowFirstColumn="0" w:firstRowLastColumn="0" w:lastRowFirstColumn="0" w:lastRowLastColumn="0"/>
            </w:pPr>
            <w:r>
              <w:t>Fence off the Wetland Offset Site with fencing of an appropriate specification to exclude cattle whilst maintaining access for sheep; and</w:t>
            </w:r>
          </w:p>
          <w:p w14:paraId="64AFA784" w14:textId="1BAFE698" w:rsidR="00771D3A" w:rsidRDefault="00771D3A" w:rsidP="00771D3A">
            <w:pPr>
              <w:pStyle w:val="Indented1"/>
              <w:numPr>
                <w:ilvl w:val="0"/>
                <w:numId w:val="90"/>
              </w:numPr>
              <w:ind w:left="460" w:hanging="426"/>
              <w:cnfStyle w:val="000000000000" w:firstRow="0" w:lastRow="0" w:firstColumn="0" w:lastColumn="0" w:oddVBand="0" w:evenVBand="0" w:oddHBand="0" w:evenHBand="0" w:firstRowFirstColumn="0" w:firstRowLastColumn="0" w:lastRowFirstColumn="0" w:lastRowLastColumn="0"/>
            </w:pPr>
            <w:r>
              <w:t>Enable grazing of the Wetland Offset Site by sheep or otherwise undertake weed control to prevent short-statue native plant communities being overtopped by weeds.</w:t>
            </w:r>
          </w:p>
        </w:tc>
      </w:tr>
      <w:tr w:rsidR="000A37ED" w:rsidRPr="00AC6B6D" w14:paraId="0196CE1B"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B80D296" w14:textId="1EEA2BC5" w:rsidR="000A37ED" w:rsidRDefault="004C48E3" w:rsidP="000A37ED">
            <w:pPr>
              <w:pStyle w:val="TableBody"/>
            </w:pPr>
            <w:r>
              <w:t>9</w:t>
            </w:r>
          </w:p>
        </w:tc>
        <w:tc>
          <w:tcPr>
            <w:tcW w:w="11345" w:type="dxa"/>
            <w:shd w:val="clear" w:color="auto" w:fill="DEEAF6" w:themeFill="accent1" w:themeFillTint="33"/>
          </w:tcPr>
          <w:p w14:paraId="681B7CFC" w14:textId="37BF202A" w:rsidR="000D4217" w:rsidRPr="00AC6B6D" w:rsidRDefault="006E3BAE" w:rsidP="000A37ED">
            <w:pPr>
              <w:pStyle w:val="TableBody"/>
              <w:cnfStyle w:val="000000000000" w:firstRow="0" w:lastRow="0" w:firstColumn="0" w:lastColumn="0" w:oddVBand="0" w:evenVBand="0" w:oddHBand="0" w:evenHBand="0" w:firstRowFirstColumn="0" w:firstRowLastColumn="0" w:lastRowFirstColumn="0" w:lastRowLastColumn="0"/>
            </w:pPr>
            <w:r w:rsidRPr="00611C33">
              <w:t>No less than ten working days prior to the first exercise of this consent, the Consent Holder must submit</w:t>
            </w:r>
            <w:r>
              <w:t xml:space="preserve"> an Offset Plan</w:t>
            </w:r>
            <w:r w:rsidRPr="00611C33">
              <w:t xml:space="preserve"> </w:t>
            </w:r>
            <w:r w:rsidRPr="00C20D98">
              <w:t>for</w:t>
            </w:r>
            <w:r>
              <w:t xml:space="preserve"> the </w:t>
            </w:r>
            <w:r w:rsidRPr="00C20D98">
              <w:t xml:space="preserve">Wetland </w:t>
            </w:r>
            <w:r>
              <w:t>Offset</w:t>
            </w:r>
            <w:r w:rsidRPr="00C20D98">
              <w:t xml:space="preserve"> Site</w:t>
            </w:r>
            <w:r>
              <w:t xml:space="preserve"> specified in Condition </w:t>
            </w:r>
            <w:r w:rsidR="004C48E3">
              <w:t>6</w:t>
            </w:r>
            <w:r>
              <w:t xml:space="preserve"> </w:t>
            </w:r>
            <w:r w:rsidRPr="00611C33">
              <w:t xml:space="preserve">to the Consent Authority for its certification that it meets the </w:t>
            </w:r>
            <w:r>
              <w:t xml:space="preserve">requirements </w:t>
            </w:r>
            <w:r w:rsidRPr="00611C33">
              <w:t xml:space="preserve">outlined in Condition </w:t>
            </w:r>
            <w:r>
              <w:t>10</w:t>
            </w:r>
            <w:r w:rsidRPr="00611C33">
              <w:t>.</w:t>
            </w:r>
          </w:p>
        </w:tc>
      </w:tr>
      <w:tr w:rsidR="00522E5A" w:rsidRPr="00AC6B6D" w14:paraId="02711A85"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F8FC569" w14:textId="7D8B4F7D" w:rsidR="00522E5A" w:rsidRDefault="00522E5A" w:rsidP="00522E5A">
            <w:pPr>
              <w:pStyle w:val="TableBody"/>
            </w:pPr>
            <w:r>
              <w:t>10</w:t>
            </w:r>
          </w:p>
        </w:tc>
        <w:tc>
          <w:tcPr>
            <w:tcW w:w="11345" w:type="dxa"/>
            <w:shd w:val="clear" w:color="auto" w:fill="DEEAF6" w:themeFill="accent1" w:themeFillTint="33"/>
          </w:tcPr>
          <w:p w14:paraId="06B15F57" w14:textId="02256436" w:rsidR="00522E5A" w:rsidRDefault="00522E5A" w:rsidP="00522E5A">
            <w:pPr>
              <w:pStyle w:val="Indented1"/>
              <w:ind w:left="0" w:firstLine="0"/>
              <w:cnfStyle w:val="000000000000" w:firstRow="0" w:lastRow="0" w:firstColumn="0" w:lastColumn="0" w:oddVBand="0" w:evenVBand="0" w:oddHBand="0" w:evenHBand="0" w:firstRowFirstColumn="0" w:firstRowLastColumn="0" w:lastRowFirstColumn="0" w:lastRowLastColumn="0"/>
            </w:pPr>
            <w:r w:rsidRPr="00C20D98">
              <w:t xml:space="preserve">The objective of </w:t>
            </w:r>
            <w:r>
              <w:t>the Offset Plan</w:t>
            </w:r>
            <w:r w:rsidRPr="00611C33">
              <w:t xml:space="preserve"> </w:t>
            </w:r>
            <w:r>
              <w:t>i</w:t>
            </w:r>
            <w:r w:rsidRPr="00C20D98">
              <w:t>s to set out the detailed offsetting</w:t>
            </w:r>
            <w:r>
              <w:t xml:space="preserve"> and monitoring </w:t>
            </w:r>
            <w:r w:rsidRPr="00C20D98">
              <w:t>measures that will be undertaken,</w:t>
            </w:r>
            <w:r>
              <w:t xml:space="preserve"> and</w:t>
            </w:r>
            <w:r w:rsidRPr="00C20D98">
              <w:t xml:space="preserve"> to define how such measures will be practically implemented at </w:t>
            </w:r>
            <w:r>
              <w:t>the</w:t>
            </w:r>
            <w:r w:rsidRPr="00C20D98">
              <w:t xml:space="preserve"> </w:t>
            </w:r>
            <w:r>
              <w:t xml:space="preserve">Wetland Offset Site to </w:t>
            </w:r>
            <w:r w:rsidRPr="00C20D98">
              <w:t xml:space="preserve">achieve the outcomes specified under </w:t>
            </w:r>
            <w:r>
              <w:t>C</w:t>
            </w:r>
            <w:r w:rsidRPr="00C20D98">
              <w:t>ondition</w:t>
            </w:r>
            <w:r>
              <w:t xml:space="preserve"> 7. </w:t>
            </w:r>
            <w:r w:rsidRPr="00337DD4">
              <w:t xml:space="preserve">The </w:t>
            </w:r>
            <w:r>
              <w:t>Offset Plan</w:t>
            </w:r>
            <w:r w:rsidRPr="00611C33">
              <w:t xml:space="preserve"> </w:t>
            </w:r>
            <w:r>
              <w:t xml:space="preserve">must </w:t>
            </w:r>
            <w:r w:rsidRPr="00337DD4">
              <w:t>include</w:t>
            </w:r>
            <w:r>
              <w:t>, as a minimum</w:t>
            </w:r>
            <w:r w:rsidRPr="00337DD4">
              <w:t>:</w:t>
            </w:r>
          </w:p>
          <w:p w14:paraId="5DA33D02" w14:textId="77777777" w:rsidR="00522E5A" w:rsidRDefault="00522E5A" w:rsidP="00522E5A">
            <w:pPr>
              <w:pStyle w:val="Indented1"/>
              <w:numPr>
                <w:ilvl w:val="0"/>
                <w:numId w:val="91"/>
              </w:numPr>
              <w:ind w:left="460" w:hanging="426"/>
              <w:cnfStyle w:val="000000000000" w:firstRow="0" w:lastRow="0" w:firstColumn="0" w:lastColumn="0" w:oddVBand="0" w:evenVBand="0" w:oddHBand="0" w:evenHBand="0" w:firstRowFirstColumn="0" w:firstRowLastColumn="0" w:lastRowFirstColumn="0" w:lastRowLastColumn="0"/>
            </w:pPr>
            <w:r w:rsidRPr="00337DD4">
              <w:t>A description of the offset, the calculation basis, locations and management activities by which enhancements will be generated;</w:t>
            </w:r>
          </w:p>
          <w:p w14:paraId="5A685C9A" w14:textId="77777777" w:rsidR="00522E5A" w:rsidRDefault="00522E5A" w:rsidP="00522E5A">
            <w:pPr>
              <w:pStyle w:val="Indented1"/>
              <w:numPr>
                <w:ilvl w:val="0"/>
                <w:numId w:val="91"/>
              </w:numPr>
              <w:ind w:left="460" w:hanging="426"/>
              <w:cnfStyle w:val="000000000000" w:firstRow="0" w:lastRow="0" w:firstColumn="0" w:lastColumn="0" w:oddVBand="0" w:evenVBand="0" w:oddHBand="0" w:evenHBand="0" w:firstRowFirstColumn="0" w:firstRowLastColumn="0" w:lastRowFirstColumn="0" w:lastRowLastColumn="0"/>
            </w:pPr>
            <w:r w:rsidRPr="00337DD4">
              <w:t xml:space="preserve">Details regarding the financial cost of </w:t>
            </w:r>
            <w:r>
              <w:t xml:space="preserve">the offset work and its subsequent maintenance </w:t>
            </w:r>
            <w:r w:rsidRPr="00337DD4">
              <w:t xml:space="preserve">and how these will be secured in the long term in order to secure the financial delivery of the </w:t>
            </w:r>
            <w:r>
              <w:t>Offset Plan</w:t>
            </w:r>
            <w:r w:rsidRPr="00337DD4">
              <w:t>;</w:t>
            </w:r>
          </w:p>
          <w:p w14:paraId="70B568D8" w14:textId="77777777" w:rsidR="00522E5A" w:rsidRDefault="00522E5A" w:rsidP="00522E5A">
            <w:pPr>
              <w:pStyle w:val="Indented1"/>
              <w:numPr>
                <w:ilvl w:val="0"/>
                <w:numId w:val="91"/>
              </w:numPr>
              <w:ind w:left="460" w:hanging="426"/>
              <w:cnfStyle w:val="000000000000" w:firstRow="0" w:lastRow="0" w:firstColumn="0" w:lastColumn="0" w:oddVBand="0" w:evenVBand="0" w:oddHBand="0" w:evenHBand="0" w:firstRowFirstColumn="0" w:firstRowLastColumn="0" w:lastRowFirstColumn="0" w:lastRowLastColumn="0"/>
            </w:pPr>
            <w:r w:rsidRPr="00337DD4">
              <w:t>A monitoring programme to assess the degree to which enhancement targets are being achieved and the ability to adjust biodiversity management to ensure that gains are achieved and maintained for the long term;</w:t>
            </w:r>
          </w:p>
          <w:p w14:paraId="7A840BB2" w14:textId="77777777" w:rsidR="00522E5A" w:rsidRDefault="00522E5A" w:rsidP="00522E5A">
            <w:pPr>
              <w:pStyle w:val="Indented1"/>
              <w:numPr>
                <w:ilvl w:val="0"/>
                <w:numId w:val="91"/>
              </w:numPr>
              <w:ind w:left="460" w:hanging="426"/>
              <w:cnfStyle w:val="000000000000" w:firstRow="0" w:lastRow="0" w:firstColumn="0" w:lastColumn="0" w:oddVBand="0" w:evenVBand="0" w:oddHBand="0" w:evenHBand="0" w:firstRowFirstColumn="0" w:firstRowLastColumn="0" w:lastRowFirstColumn="0" w:lastRowLastColumn="0"/>
            </w:pPr>
            <w:r w:rsidRPr="00337DD4">
              <w:lastRenderedPageBreak/>
              <w:t>The roles and responsibilities of those carrying out the work, and the governance and management structures relating to the operation of the offsetting site(s)</w:t>
            </w:r>
            <w:r>
              <w:t>;</w:t>
            </w:r>
          </w:p>
          <w:p w14:paraId="1994F469" w14:textId="36C194CA" w:rsidR="00522E5A" w:rsidRPr="00611C33" w:rsidRDefault="00522E5A" w:rsidP="00522E5A">
            <w:pPr>
              <w:pStyle w:val="TableBody"/>
              <w:cnfStyle w:val="000000000000" w:firstRow="0" w:lastRow="0" w:firstColumn="0" w:lastColumn="0" w:oddVBand="0" w:evenVBand="0" w:oddHBand="0" w:evenHBand="0" w:firstRowFirstColumn="0" w:firstRowLastColumn="0" w:lastRowFirstColumn="0" w:lastRowLastColumn="0"/>
            </w:pPr>
            <w:r w:rsidRPr="00337DD4">
              <w:t>Reporting of monitoring results and a process for undertaking actions if offsetting or enhancement targets are not being achieved as anticipated.</w:t>
            </w:r>
          </w:p>
        </w:tc>
      </w:tr>
      <w:tr w:rsidR="00EC6478" w:rsidRPr="00AC6B6D" w14:paraId="16383AC5"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2039E03" w14:textId="3AB2AD43" w:rsidR="00EC6478" w:rsidRDefault="00EC6478" w:rsidP="00EC6478">
            <w:pPr>
              <w:pStyle w:val="TableBody"/>
            </w:pPr>
            <w:r>
              <w:t>11</w:t>
            </w:r>
          </w:p>
        </w:tc>
        <w:tc>
          <w:tcPr>
            <w:tcW w:w="11345" w:type="dxa"/>
            <w:shd w:val="clear" w:color="auto" w:fill="DEEAF6" w:themeFill="accent1" w:themeFillTint="33"/>
          </w:tcPr>
          <w:p w14:paraId="6CBDAE2E" w14:textId="77777777" w:rsidR="00EC6478" w:rsidRDefault="00EC6478" w:rsidP="00EC6478">
            <w:pPr>
              <w:pStyle w:val="Indented1"/>
              <w:numPr>
                <w:ilvl w:val="0"/>
                <w:numId w:val="94"/>
              </w:numPr>
              <w:ind w:left="460" w:hanging="460"/>
              <w:cnfStyle w:val="000000000000" w:firstRow="0" w:lastRow="0" w:firstColumn="0" w:lastColumn="0" w:oddVBand="0" w:evenVBand="0" w:oddHBand="0" w:evenHBand="0" w:firstRowFirstColumn="0" w:firstRowLastColumn="0" w:lastRowFirstColumn="0" w:lastRowLastColumn="0"/>
            </w:pPr>
            <w:r w:rsidRPr="00611C33">
              <w:t>The Consent Authority will use its best endeavours to certify the</w:t>
            </w:r>
            <w:r>
              <w:t xml:space="preserve"> Offset Plan</w:t>
            </w:r>
            <w:r w:rsidRPr="00611C33">
              <w:t xml:space="preserve"> within </w:t>
            </w:r>
            <w:r>
              <w:t>1</w:t>
            </w:r>
            <w:r w:rsidRPr="00611C33">
              <w:t xml:space="preserve">0 working days of receipt, noting that expert input may be required before certification can be provided. If the Consent Authority is unable to certify the </w:t>
            </w:r>
            <w:r>
              <w:t>Offset Plan</w:t>
            </w:r>
            <w:r w:rsidRPr="00611C33">
              <w:t xml:space="preserve"> within </w:t>
            </w:r>
            <w:r>
              <w:t>1</w:t>
            </w:r>
            <w:r w:rsidRPr="00611C33">
              <w:t>0 working days</w:t>
            </w:r>
            <w:r>
              <w:t>,</w:t>
            </w:r>
            <w:r w:rsidRPr="00611C33">
              <w:t xml:space="preserve"> it must notify the Consent Holder and advise a revised timeframe. Regardless, the Consent Authority must use its best endeavours to certify the </w:t>
            </w:r>
            <w:r>
              <w:t>Offset Plan</w:t>
            </w:r>
            <w:r w:rsidRPr="00611C33">
              <w:t xml:space="preserve"> as soon as possible after the </w:t>
            </w:r>
            <w:r>
              <w:t>1</w:t>
            </w:r>
            <w:r w:rsidRPr="00611C33">
              <w:t xml:space="preserve">0 </w:t>
            </w:r>
            <w:r>
              <w:t>w</w:t>
            </w:r>
            <w:r w:rsidRPr="00611C33">
              <w:t xml:space="preserve">orking </w:t>
            </w:r>
            <w:r>
              <w:t>d</w:t>
            </w:r>
            <w:r w:rsidRPr="00611C33">
              <w:t xml:space="preserve">ay period and within a total of </w:t>
            </w:r>
            <w:r>
              <w:t>2</w:t>
            </w:r>
            <w:r w:rsidRPr="00611C33">
              <w:t xml:space="preserve">0 </w:t>
            </w:r>
            <w:r>
              <w:t>w</w:t>
            </w:r>
            <w:r w:rsidRPr="00611C33">
              <w:t xml:space="preserve">orking </w:t>
            </w:r>
            <w:r>
              <w:t>d</w:t>
            </w:r>
            <w:r w:rsidRPr="00611C33">
              <w:t>ays of receipt.</w:t>
            </w:r>
          </w:p>
          <w:p w14:paraId="43D00F86" w14:textId="77777777" w:rsidR="00EC6478" w:rsidRDefault="00EC6478" w:rsidP="00EC6478">
            <w:pPr>
              <w:pStyle w:val="Indented1"/>
              <w:numPr>
                <w:ilvl w:val="0"/>
                <w:numId w:val="94"/>
              </w:numPr>
              <w:ind w:left="460" w:hanging="460"/>
              <w:cnfStyle w:val="000000000000" w:firstRow="0" w:lastRow="0" w:firstColumn="0" w:lastColumn="0" w:oddVBand="0" w:evenVBand="0" w:oddHBand="0" w:evenHBand="0" w:firstRowFirstColumn="0" w:firstRowLastColumn="0" w:lastRowFirstColumn="0" w:lastRowLastColumn="0"/>
            </w:pPr>
            <w:r w:rsidRPr="00611C33">
              <w:t xml:space="preserve">Provided that the Consent Holder has not been advised of a revised timeframe under Condition </w:t>
            </w:r>
            <w:r>
              <w:t>11</w:t>
            </w:r>
            <w:r w:rsidRPr="00611C33">
              <w:t>(</w:t>
            </w:r>
            <w:r>
              <w:t>a</w:t>
            </w:r>
            <w:r w:rsidRPr="00611C33">
              <w:t xml:space="preserve">), the Consent Authority shall, no later than </w:t>
            </w:r>
            <w:r>
              <w:t>1</w:t>
            </w:r>
            <w:r w:rsidRPr="00611C33">
              <w:t xml:space="preserve">0 Working Days of receipt of the </w:t>
            </w:r>
            <w:r>
              <w:t>Offset Plan</w:t>
            </w:r>
            <w:r w:rsidRPr="00611C33">
              <w:t xml:space="preserve">, confirm in writing to the Consent Holder that the management plan is either certified or declined, or shall request that the Consent Holder incorporate changes suggested by the Consent Authority. If a revised timeframe has been advised, confirmation of a decision shall be made by the Consent Authority in accordance with that timeframe (applying best endeavours to reach a decision within </w:t>
            </w:r>
            <w:r>
              <w:t>1</w:t>
            </w:r>
            <w:r w:rsidRPr="00611C33">
              <w:t xml:space="preserve">0 </w:t>
            </w:r>
            <w:r>
              <w:t>w</w:t>
            </w:r>
            <w:r w:rsidRPr="00611C33">
              <w:t xml:space="preserve">orking </w:t>
            </w:r>
            <w:r>
              <w:t>d</w:t>
            </w:r>
            <w:r w:rsidRPr="00611C33">
              <w:t xml:space="preserve">ays from receipt of the </w:t>
            </w:r>
            <w:r>
              <w:t>Offset Plan</w:t>
            </w:r>
            <w:r w:rsidRPr="00611C33">
              <w:t>).</w:t>
            </w:r>
          </w:p>
          <w:p w14:paraId="2FD1946F" w14:textId="1FF0686A" w:rsidR="00EC6478" w:rsidRDefault="00EC6478" w:rsidP="00EC6478">
            <w:pPr>
              <w:pStyle w:val="TableBody"/>
              <w:numPr>
                <w:ilvl w:val="0"/>
                <w:numId w:val="93"/>
              </w:numPr>
              <w:ind w:left="460" w:hanging="460"/>
              <w:cnfStyle w:val="000000000000" w:firstRow="0" w:lastRow="0" w:firstColumn="0" w:lastColumn="0" w:oddVBand="0" w:evenVBand="0" w:oddHBand="0" w:evenHBand="0" w:firstRowFirstColumn="0" w:firstRowLastColumn="0" w:lastRowFirstColumn="0" w:lastRowLastColumn="0"/>
            </w:pPr>
            <w:r w:rsidRPr="00F72BF4">
              <w:rPr>
                <w:lang w:val="en-AU"/>
              </w:rPr>
              <w:t xml:space="preserve">If </w:t>
            </w:r>
            <w:r>
              <w:rPr>
                <w:lang w:val="en-AU"/>
              </w:rPr>
              <w:t>1</w:t>
            </w:r>
            <w:r w:rsidRPr="00F72BF4">
              <w:rPr>
                <w:lang w:val="en-AU"/>
              </w:rPr>
              <w:t xml:space="preserve">0 </w:t>
            </w:r>
            <w:r>
              <w:rPr>
                <w:lang w:val="en-AU"/>
              </w:rPr>
              <w:t>w</w:t>
            </w:r>
            <w:r w:rsidRPr="00F72BF4">
              <w:rPr>
                <w:lang w:val="en-AU"/>
              </w:rPr>
              <w:t xml:space="preserve">orkings </w:t>
            </w:r>
            <w:r>
              <w:rPr>
                <w:lang w:val="en-AU"/>
              </w:rPr>
              <w:t>d</w:t>
            </w:r>
            <w:r w:rsidRPr="00F72BF4">
              <w:rPr>
                <w:lang w:val="en-AU"/>
              </w:rPr>
              <w:t xml:space="preserve">ays have passed since the </w:t>
            </w:r>
            <w:r>
              <w:rPr>
                <w:lang w:val="en-AU"/>
              </w:rPr>
              <w:t>Offset Plan</w:t>
            </w:r>
            <w:r w:rsidRPr="00F72BF4">
              <w:rPr>
                <w:lang w:val="en-AU"/>
              </w:rPr>
              <w:t xml:space="preserve"> has been provided to the Consent Authority, and the Consent Authority has not advised the Consent Holder of a revised timeframe under Condition </w:t>
            </w:r>
            <w:r>
              <w:rPr>
                <w:lang w:val="en-AU"/>
              </w:rPr>
              <w:t>11</w:t>
            </w:r>
            <w:r w:rsidRPr="00F72BF4">
              <w:rPr>
                <w:lang w:val="en-AU"/>
              </w:rPr>
              <w:t>(</w:t>
            </w:r>
            <w:r>
              <w:rPr>
                <w:lang w:val="en-AU"/>
              </w:rPr>
              <w:t>a</w:t>
            </w:r>
            <w:r w:rsidRPr="00F72BF4">
              <w:rPr>
                <w:lang w:val="en-AU"/>
              </w:rPr>
              <w:t xml:space="preserve">), or certified or declined to certify the </w:t>
            </w:r>
            <w:r>
              <w:rPr>
                <w:lang w:val="en-AU"/>
              </w:rPr>
              <w:t>Offset Plan</w:t>
            </w:r>
            <w:r w:rsidRPr="00F72BF4">
              <w:rPr>
                <w:lang w:val="en-AU"/>
              </w:rPr>
              <w:t xml:space="preserve"> in accordance with Condition </w:t>
            </w:r>
            <w:r>
              <w:rPr>
                <w:lang w:val="en-AU"/>
              </w:rPr>
              <w:t>11</w:t>
            </w:r>
            <w:r w:rsidRPr="00F72BF4">
              <w:rPr>
                <w:lang w:val="en-AU"/>
              </w:rPr>
              <w:t>(</w:t>
            </w:r>
            <w:r>
              <w:rPr>
                <w:lang w:val="en-AU"/>
              </w:rPr>
              <w:t>b</w:t>
            </w:r>
            <w:r w:rsidRPr="00F72BF4">
              <w:rPr>
                <w:lang w:val="en-AU"/>
              </w:rPr>
              <w:t>), then the</w:t>
            </w:r>
            <w:r>
              <w:rPr>
                <w:lang w:val="en-AU"/>
              </w:rPr>
              <w:t xml:space="preserve"> Offset Plan</w:t>
            </w:r>
            <w:r w:rsidRPr="00F72BF4">
              <w:rPr>
                <w:lang w:val="en-AU"/>
              </w:rPr>
              <w:t xml:space="preserve"> shall be deemed to be certified and the Consent Holder may commence works in accordance with the </w:t>
            </w:r>
            <w:r>
              <w:rPr>
                <w:lang w:val="en-AU"/>
              </w:rPr>
              <w:t>Offset Plan</w:t>
            </w:r>
            <w:r w:rsidRPr="00F72BF4">
              <w:rPr>
                <w:lang w:val="en-AU"/>
              </w:rPr>
              <w:t xml:space="preserve"> as provided.</w:t>
            </w:r>
          </w:p>
        </w:tc>
      </w:tr>
      <w:tr w:rsidR="00E800C5" w:rsidRPr="0078039E" w14:paraId="231E7165"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16D8D45" w14:textId="60FF624C" w:rsidR="00E800C5" w:rsidRDefault="000C15DE" w:rsidP="00E800C5">
            <w:pPr>
              <w:pStyle w:val="TableBody"/>
            </w:pPr>
            <w:r>
              <w:t>12</w:t>
            </w:r>
          </w:p>
        </w:tc>
        <w:tc>
          <w:tcPr>
            <w:tcW w:w="11345" w:type="dxa"/>
            <w:shd w:val="clear" w:color="auto" w:fill="DEEAF6" w:themeFill="accent1" w:themeFillTint="33"/>
          </w:tcPr>
          <w:p w14:paraId="32D15108" w14:textId="58873D7D" w:rsidR="00E800C5" w:rsidRPr="0078039E" w:rsidRDefault="000C15DE" w:rsidP="00E800C5">
            <w:pPr>
              <w:pStyle w:val="TableBody"/>
              <w:cnfStyle w:val="000000000000" w:firstRow="0" w:lastRow="0" w:firstColumn="0" w:lastColumn="0" w:oddVBand="0" w:evenVBand="0" w:oddHBand="0" w:evenHBand="0" w:firstRowFirstColumn="0" w:firstRowLastColumn="0" w:lastRowFirstColumn="0" w:lastRowLastColumn="0"/>
            </w:pPr>
            <w:r w:rsidRPr="00667A5A">
              <w:t>Prior to submitting the</w:t>
            </w:r>
            <w:r>
              <w:t xml:space="preserve"> final</w:t>
            </w:r>
            <w:r w:rsidRPr="00667A5A">
              <w:t xml:space="preserve"> </w:t>
            </w:r>
            <w:r>
              <w:t>Offset Plan to the Consent Authority for certification in accordance with Condition 9,</w:t>
            </w:r>
            <w:r w:rsidRPr="00667A5A">
              <w:t xml:space="preserve"> a copy of the draft</w:t>
            </w:r>
            <w:r>
              <w:t xml:space="preserve"> Offset Plan</w:t>
            </w:r>
            <w:r w:rsidRPr="00667A5A">
              <w:t xml:space="preserve"> </w:t>
            </w:r>
            <w:r>
              <w:t>must</w:t>
            </w:r>
            <w:r w:rsidRPr="00667A5A">
              <w:t xml:space="preserve"> be provided to the Department of Conservation</w:t>
            </w:r>
            <w:r>
              <w:t>,</w:t>
            </w:r>
            <w:r w:rsidRPr="00667A5A">
              <w:t xml:space="preserve"> Kāti Huirapa ki Puketeraki, Te Rūnanga o Otakou</w:t>
            </w:r>
            <w:r>
              <w:t>, and</w:t>
            </w:r>
            <w:r w:rsidRPr="00667A5A">
              <w:t xml:space="preserve"> Te Rūnanga o Moeraki, with an invitation to provide feedback</w:t>
            </w:r>
            <w:r>
              <w:t xml:space="preserve"> within 10 working days</w:t>
            </w:r>
            <w:r w:rsidRPr="00667A5A">
              <w:t xml:space="preserve">. The </w:t>
            </w:r>
            <w:r>
              <w:t>C</w:t>
            </w:r>
            <w:r w:rsidRPr="00667A5A">
              <w:t xml:space="preserve">onsent </w:t>
            </w:r>
            <w:r>
              <w:t>H</w:t>
            </w:r>
            <w:r w:rsidRPr="00667A5A">
              <w:t xml:space="preserve">older must ensure that all written feedback  on the draft </w:t>
            </w:r>
            <w:r>
              <w:t>Offset Plan</w:t>
            </w:r>
            <w:r w:rsidRPr="00667A5A">
              <w:t xml:space="preserve"> received from Department of Conservation</w:t>
            </w:r>
            <w:r>
              <w:t>,</w:t>
            </w:r>
            <w:r w:rsidRPr="00667A5A">
              <w:t xml:space="preserve"> Kāti Huirapa ki Puketeraki, Te Rūnanga o Otakou</w:t>
            </w:r>
            <w:r>
              <w:t>, and</w:t>
            </w:r>
            <w:r w:rsidRPr="00667A5A">
              <w:t xml:space="preserve"> Te Rūnanga o Moeraki </w:t>
            </w:r>
            <w:r>
              <w:t xml:space="preserve">within the 10 working day timeframe </w:t>
            </w:r>
            <w:r w:rsidRPr="00667A5A">
              <w:t xml:space="preserve">is provided to the Consent Authority when the </w:t>
            </w:r>
            <w:r>
              <w:t>Offset Plan</w:t>
            </w:r>
            <w:r w:rsidRPr="00667A5A">
              <w:t xml:space="preserve"> is submitted for</w:t>
            </w:r>
            <w:r>
              <w:t xml:space="preserve"> </w:t>
            </w:r>
            <w:r w:rsidRPr="005C12F8">
              <w:t xml:space="preserve">certification, along with a clear explanation of where any comment made on the </w:t>
            </w:r>
            <w:r>
              <w:t>d</w:t>
            </w:r>
            <w:r w:rsidRPr="005C12F8">
              <w:t xml:space="preserve">raft </w:t>
            </w:r>
            <w:r>
              <w:t>Offset Plan</w:t>
            </w:r>
            <w:r w:rsidRPr="005C12F8">
              <w:t xml:space="preserve"> has or has not been incorporated into the </w:t>
            </w:r>
            <w:r>
              <w:t>Offset Plan</w:t>
            </w:r>
            <w:r w:rsidRPr="005C12F8">
              <w:t xml:space="preserve"> and the reasons why.</w:t>
            </w:r>
          </w:p>
        </w:tc>
      </w:tr>
      <w:tr w:rsidR="00EA1098" w:rsidRPr="0078039E" w14:paraId="47BB901C"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A8A8379" w14:textId="15815F27" w:rsidR="00EA1098" w:rsidRDefault="00EA1098" w:rsidP="00EA1098">
            <w:pPr>
              <w:pStyle w:val="TableBody"/>
            </w:pPr>
            <w:r>
              <w:t>1</w:t>
            </w:r>
            <w:r w:rsidR="0029558C">
              <w:t>3</w:t>
            </w:r>
          </w:p>
        </w:tc>
        <w:tc>
          <w:tcPr>
            <w:tcW w:w="11345" w:type="dxa"/>
            <w:shd w:val="clear" w:color="auto" w:fill="DEEAF6" w:themeFill="accent1" w:themeFillTint="33"/>
          </w:tcPr>
          <w:p w14:paraId="2EE2A408" w14:textId="394C66B2" w:rsidR="00EA1098" w:rsidRPr="00CA6607" w:rsidRDefault="002F7C7E" w:rsidP="00EA1098">
            <w:pPr>
              <w:pStyle w:val="TableBody"/>
              <w:cnfStyle w:val="000000000000" w:firstRow="0" w:lastRow="0" w:firstColumn="0" w:lastColumn="0" w:oddVBand="0" w:evenVBand="0" w:oddHBand="0" w:evenHBand="0" w:firstRowFirstColumn="0" w:firstRowLastColumn="0" w:lastRowFirstColumn="0" w:lastRowLastColumn="0"/>
            </w:pPr>
            <w:r w:rsidRPr="00D45453">
              <w:t xml:space="preserve">Upon certification of the </w:t>
            </w:r>
            <w:r>
              <w:t>Offset Plan</w:t>
            </w:r>
            <w:r w:rsidRPr="00D45453">
              <w:t xml:space="preserve"> prepared in accordance with </w:t>
            </w:r>
            <w:r>
              <w:t>C</w:t>
            </w:r>
            <w:r w:rsidRPr="00D45453">
              <w:t xml:space="preserve">ondition </w:t>
            </w:r>
            <w:r>
              <w:t>9</w:t>
            </w:r>
            <w:r w:rsidRPr="00D45453">
              <w:t xml:space="preserve"> and not later than six months following the commencement of any onsite works the </w:t>
            </w:r>
            <w:r>
              <w:t>C</w:t>
            </w:r>
            <w:r w:rsidRPr="00D45453">
              <w:t xml:space="preserve">onsent </w:t>
            </w:r>
            <w:r>
              <w:t>H</w:t>
            </w:r>
            <w:r w:rsidRPr="00D45453">
              <w:t xml:space="preserve">older shall confirm in writing to the Consent Authority that it has commenced implementing the </w:t>
            </w:r>
            <w:r>
              <w:t xml:space="preserve">Offset Plan </w:t>
            </w:r>
            <w:r w:rsidRPr="00D45453">
              <w:t xml:space="preserve">at the </w:t>
            </w:r>
            <w:r>
              <w:t>Wetland Offset Site</w:t>
            </w:r>
            <w:r w:rsidRPr="00D45453">
              <w:t>.</w:t>
            </w:r>
          </w:p>
        </w:tc>
      </w:tr>
      <w:tr w:rsidR="00EA1098" w:rsidRPr="0078039E" w14:paraId="67AC0A51"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1946DC6" w14:textId="7754ABF5" w:rsidR="00EA1098" w:rsidRDefault="00EA1098" w:rsidP="00EA1098">
            <w:pPr>
              <w:pStyle w:val="TableBody"/>
            </w:pPr>
            <w:r>
              <w:lastRenderedPageBreak/>
              <w:t>1</w:t>
            </w:r>
            <w:r w:rsidR="0029558C">
              <w:t>4</w:t>
            </w:r>
          </w:p>
        </w:tc>
        <w:tc>
          <w:tcPr>
            <w:tcW w:w="11345" w:type="dxa"/>
            <w:shd w:val="clear" w:color="auto" w:fill="DEEAF6" w:themeFill="accent1" w:themeFillTint="33"/>
          </w:tcPr>
          <w:p w14:paraId="77DF8AFF" w14:textId="7377D927" w:rsidR="00045A1D" w:rsidRDefault="00045A1D" w:rsidP="00045A1D">
            <w:pPr>
              <w:pStyle w:val="Indented1"/>
              <w:ind w:left="0" w:firstLine="0"/>
              <w:cnfStyle w:val="000000000000" w:firstRow="0" w:lastRow="0" w:firstColumn="0" w:lastColumn="0" w:oddVBand="0" w:evenVBand="0" w:oddHBand="0" w:evenHBand="0" w:firstRowFirstColumn="0" w:firstRowLastColumn="0" w:lastRowFirstColumn="0" w:lastRowLastColumn="0"/>
            </w:pPr>
            <w:r w:rsidRPr="00D45453">
              <w:t xml:space="preserve">Three years following the implementation of the certified </w:t>
            </w:r>
            <w:r>
              <w:t>Offset Plan</w:t>
            </w:r>
            <w:r w:rsidRPr="00D45453">
              <w:t xml:space="preserve"> the </w:t>
            </w:r>
            <w:r>
              <w:t>C</w:t>
            </w:r>
            <w:r w:rsidRPr="00D45453">
              <w:t xml:space="preserve">onsent </w:t>
            </w:r>
            <w:r>
              <w:t>H</w:t>
            </w:r>
            <w:r w:rsidRPr="00D45453">
              <w:t>older shall engage a suitably qualified and experienced</w:t>
            </w:r>
            <w:r>
              <w:t xml:space="preserve"> </w:t>
            </w:r>
            <w:r w:rsidRPr="00D45453">
              <w:t xml:space="preserve">ecologist to conduct a review of the </w:t>
            </w:r>
            <w:r>
              <w:t>Wetland Offset Site</w:t>
            </w:r>
            <w:r w:rsidRPr="00D45453">
              <w:t xml:space="preserve"> to determine that all offsetting and compensation actions have been undertaken in accordance with </w:t>
            </w:r>
            <w:r>
              <w:t>C</w:t>
            </w:r>
            <w:r w:rsidRPr="00D45453">
              <w:t>ondition</w:t>
            </w:r>
            <w:r>
              <w:t xml:space="preserve"> 8</w:t>
            </w:r>
            <w:r w:rsidRPr="00D45453">
              <w:t>.</w:t>
            </w:r>
          </w:p>
          <w:p w14:paraId="3643F21D" w14:textId="55E44A74" w:rsidR="00EA1098" w:rsidRPr="00CA6607" w:rsidRDefault="00045A1D" w:rsidP="00045A1D">
            <w:pPr>
              <w:pStyle w:val="TableBody"/>
              <w:cnfStyle w:val="000000000000" w:firstRow="0" w:lastRow="0" w:firstColumn="0" w:lastColumn="0" w:oddVBand="0" w:evenVBand="0" w:oddHBand="0" w:evenHBand="0" w:firstRowFirstColumn="0" w:firstRowLastColumn="0" w:lastRowFirstColumn="0" w:lastRowLastColumn="0"/>
            </w:pPr>
            <w:r w:rsidRPr="00D45453">
              <w:t xml:space="preserve">The purpose of this review shall be to ensure that these actions are achieving or show clear evidence towards achieving the outcomes specified in </w:t>
            </w:r>
            <w:r>
              <w:t>C</w:t>
            </w:r>
            <w:r w:rsidRPr="00D45453">
              <w:t>ondition</w:t>
            </w:r>
            <w:r>
              <w:t xml:space="preserve"> 7</w:t>
            </w:r>
            <w:r w:rsidRPr="00D45453">
              <w:t xml:space="preserve">. Should any monitoring result show that the expected outcomes will not be realised, the </w:t>
            </w:r>
            <w:r>
              <w:t>C</w:t>
            </w:r>
            <w:r w:rsidRPr="00D45453">
              <w:t xml:space="preserve">onsent </w:t>
            </w:r>
            <w:r>
              <w:t>H</w:t>
            </w:r>
            <w:r w:rsidRPr="00D45453">
              <w:t xml:space="preserve">older shall </w:t>
            </w:r>
            <w:r>
              <w:t xml:space="preserve">implement a programme of corrective actions </w:t>
            </w:r>
            <w:r w:rsidRPr="00D45453">
              <w:t xml:space="preserve">to </w:t>
            </w:r>
            <w:r>
              <w:t>achieve the expected outcomes</w:t>
            </w:r>
            <w:r w:rsidRPr="00D45453">
              <w:t>.</w:t>
            </w:r>
          </w:p>
        </w:tc>
      </w:tr>
      <w:tr w:rsidR="00D13D1D" w:rsidRPr="0078039E" w14:paraId="66CF1395"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2CF042F" w14:textId="23A05CAE" w:rsidR="00D13D1D" w:rsidRDefault="00D13D1D" w:rsidP="00D13D1D">
            <w:pPr>
              <w:pStyle w:val="TableBody"/>
            </w:pPr>
            <w:r>
              <w:t>1</w:t>
            </w:r>
            <w:r w:rsidR="0029558C">
              <w:t>5</w:t>
            </w:r>
          </w:p>
        </w:tc>
        <w:tc>
          <w:tcPr>
            <w:tcW w:w="11345" w:type="dxa"/>
            <w:shd w:val="clear" w:color="auto" w:fill="DEEAF6" w:themeFill="accent1" w:themeFillTint="33"/>
          </w:tcPr>
          <w:p w14:paraId="5AE037F2" w14:textId="4A154241" w:rsidR="00D13D1D" w:rsidRPr="00CA6607" w:rsidRDefault="006A6BF4" w:rsidP="00D13D1D">
            <w:pPr>
              <w:pStyle w:val="TableBody"/>
              <w:cnfStyle w:val="000000000000" w:firstRow="0" w:lastRow="0" w:firstColumn="0" w:lastColumn="0" w:oddVBand="0" w:evenVBand="0" w:oddHBand="0" w:evenHBand="0" w:firstRowFirstColumn="0" w:firstRowLastColumn="0" w:lastRowFirstColumn="0" w:lastRowLastColumn="0"/>
            </w:pPr>
            <w:r w:rsidRPr="00D45453">
              <w:t xml:space="preserve">As a result of the review undertaken in accordance with </w:t>
            </w:r>
            <w:r>
              <w:t>C</w:t>
            </w:r>
            <w:r w:rsidRPr="00D45453">
              <w:t xml:space="preserve">ondition </w:t>
            </w:r>
            <w:r>
              <w:t>14</w:t>
            </w:r>
            <w:r w:rsidRPr="00D45453">
              <w:t xml:space="preserve"> the </w:t>
            </w:r>
            <w:r>
              <w:t>C</w:t>
            </w:r>
            <w:r w:rsidRPr="00D45453">
              <w:t xml:space="preserve">onsent </w:t>
            </w:r>
            <w:r>
              <w:t>H</w:t>
            </w:r>
            <w:r w:rsidRPr="00D45453">
              <w:t xml:space="preserve">older may request subsequent changes to the certified </w:t>
            </w:r>
            <w:r>
              <w:t>Offset Plan</w:t>
            </w:r>
            <w:r w:rsidRPr="00D45453">
              <w:t xml:space="preserve"> by submitting the amendments in writing to the Consent Authority. Any amendments shall be such that the </w:t>
            </w:r>
            <w:r>
              <w:t>Offset Plan</w:t>
            </w:r>
            <w:r w:rsidRPr="00D45453">
              <w:t xml:space="preserve"> will continue to achieve </w:t>
            </w:r>
            <w:r>
              <w:t xml:space="preserve">outcomes specified under Condition </w:t>
            </w:r>
            <w:r w:rsidR="0029452B">
              <w:t>7</w:t>
            </w:r>
            <w:r>
              <w:t xml:space="preserve"> and the requirements of Condition 10</w:t>
            </w:r>
            <w:r w:rsidRPr="00D45453">
              <w:t xml:space="preserve">. No changes may take effect until the Consent Authority has certified that the plan will continue to achieve the </w:t>
            </w:r>
            <w:r>
              <w:t>Offset Plan</w:t>
            </w:r>
            <w:r w:rsidRPr="00D45453">
              <w:t xml:space="preserve"> objectives.</w:t>
            </w:r>
            <w:r>
              <w:t xml:space="preserve"> Condition 11 applies to any amendments submitted by the Consent Holder.</w:t>
            </w:r>
          </w:p>
        </w:tc>
      </w:tr>
      <w:tr w:rsidR="00D13D1D" w:rsidRPr="0078039E" w14:paraId="7181DDCF"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12F35B6" w14:textId="3B5E3122" w:rsidR="00D13D1D" w:rsidRDefault="00D13D1D" w:rsidP="00D13D1D">
            <w:pPr>
              <w:pStyle w:val="TableBody"/>
            </w:pPr>
            <w:r>
              <w:t>1</w:t>
            </w:r>
            <w:r w:rsidR="0029558C">
              <w:t>6</w:t>
            </w:r>
          </w:p>
        </w:tc>
        <w:tc>
          <w:tcPr>
            <w:tcW w:w="11345" w:type="dxa"/>
            <w:shd w:val="clear" w:color="auto" w:fill="DEEAF6" w:themeFill="accent1" w:themeFillTint="33"/>
          </w:tcPr>
          <w:p w14:paraId="7B2C673F" w14:textId="46DCF695" w:rsidR="00D13D1D" w:rsidRPr="00CA6607" w:rsidRDefault="005D26D1" w:rsidP="00D13D1D">
            <w:pPr>
              <w:pStyle w:val="TableBody"/>
              <w:cnfStyle w:val="000000000000" w:firstRow="0" w:lastRow="0" w:firstColumn="0" w:lastColumn="0" w:oddVBand="0" w:evenVBand="0" w:oddHBand="0" w:evenHBand="0" w:firstRowFirstColumn="0" w:firstRowLastColumn="0" w:lastRowFirstColumn="0" w:lastRowLastColumn="0"/>
            </w:pPr>
            <w:r>
              <w:t>W</w:t>
            </w:r>
            <w:r w:rsidRPr="00DA34E0">
              <w:t>ithin 24 months of the exercise of this consent,</w:t>
            </w:r>
            <w:r>
              <w:t xml:space="preserve"> the Consent Holder must</w:t>
            </w:r>
            <w:r w:rsidRPr="00DA34E0">
              <w:t xml:space="preserve"> register a covenant </w:t>
            </w:r>
            <w:r>
              <w:t xml:space="preserve">(or other legal protection mechanism) </w:t>
            </w:r>
            <w:r w:rsidRPr="00DA34E0">
              <w:t xml:space="preserve">in perpetuity against the relevant land titles for the </w:t>
            </w:r>
            <w:r>
              <w:t>Wetland Offset Site</w:t>
            </w:r>
            <w:r w:rsidRPr="00DA34E0">
              <w:t xml:space="preserve">. The conservation purposes of the covenant shall be as described at </w:t>
            </w:r>
            <w:r>
              <w:t>C</w:t>
            </w:r>
            <w:r w:rsidRPr="00DA34E0">
              <w:t>ondition</w:t>
            </w:r>
            <w:r>
              <w:t>s 6 and 7</w:t>
            </w:r>
            <w:r w:rsidRPr="00DA34E0">
              <w:t xml:space="preserve"> and any covenant shall retain the right of access to the Consent Authority for monitoring and compliance purposes. The survey and legal costs associated with creating the covenants in registrable form shall be borne by the consent holder. Copies of the titles shall be provided to the </w:t>
            </w:r>
            <w:r>
              <w:t>C</w:t>
            </w:r>
            <w:r w:rsidRPr="00DA34E0">
              <w:t xml:space="preserve">onsent </w:t>
            </w:r>
            <w:r>
              <w:t>Au</w:t>
            </w:r>
            <w:r w:rsidRPr="00DA34E0">
              <w:t>thority upon completion of the covenant registration.</w:t>
            </w:r>
          </w:p>
        </w:tc>
      </w:tr>
      <w:tr w:rsidR="00FC0916" w:rsidRPr="0078039E" w14:paraId="135FC20A"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9CC8461" w14:textId="6D94B4B0" w:rsidR="00FC0916" w:rsidRDefault="00FC0916" w:rsidP="00FC0916">
            <w:pPr>
              <w:pStyle w:val="TableBody"/>
            </w:pPr>
            <w:r>
              <w:t>1</w:t>
            </w:r>
            <w:r w:rsidR="00CF13AB">
              <w:t>7</w:t>
            </w:r>
          </w:p>
        </w:tc>
        <w:tc>
          <w:tcPr>
            <w:tcW w:w="11345" w:type="dxa"/>
            <w:shd w:val="clear" w:color="auto" w:fill="DEEAF6" w:themeFill="accent1" w:themeFillTint="33"/>
          </w:tcPr>
          <w:p w14:paraId="0C8AFBB9" w14:textId="77777777" w:rsidR="00FC0916" w:rsidRDefault="00FC0916" w:rsidP="008C4FD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w:t>
            </w:r>
            <w:r>
              <w:t>Consent Authority</w:t>
            </w:r>
            <w:r w:rsidRPr="004D0C13">
              <w:t xml:space="preserve"> by 31 March each year that will cover activities associated with the Coronation </w:t>
            </w:r>
            <w:r>
              <w:t>Pit</w:t>
            </w:r>
            <w:r w:rsidRPr="004D0C13">
              <w:t xml:space="preserve"> over the forthcoming year. The </w:t>
            </w:r>
            <w:r>
              <w:t>Consent Holder</w:t>
            </w:r>
            <w:r w:rsidRPr="004D0C13">
              <w:t xml:space="preserve"> may, at any time, submit to the </w:t>
            </w:r>
            <w:r>
              <w:t>Consent Authority</w:t>
            </w:r>
            <w:r w:rsidRPr="004D0C13">
              <w:t xml:space="preserve"> an amended Project Overview and Annual Work and Rehabilitation Plan. The Project Overview and Annual Work and Rehabilitation Plan must include, but not be limited to</w:t>
            </w:r>
            <w:r w:rsidRPr="002B1D77">
              <w:t>:</w:t>
            </w:r>
          </w:p>
          <w:p w14:paraId="4AE7A114"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description and timeline of intended key mining activities for the duration of the mining operation including a plan showing the location and contours of all existing and proposed structures at completion of mining;</w:t>
            </w:r>
          </w:p>
          <w:p w14:paraId="331B50F0"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description (including sequence, method and form) of mining operations, monitoring and reporting carried out in the last 12 months;</w:t>
            </w:r>
          </w:p>
          <w:p w14:paraId="39FCC468"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detailed description (including sequence, method and form) of all mining operations, monitoring and reporting, not covered by a separate management plan intended to be carried out in the next 12 months;</w:t>
            </w:r>
          </w:p>
          <w:p w14:paraId="31078C9E"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lastRenderedPageBreak/>
              <w:t>An explanation of any departure in the last 12 months from the previous Project Overview and Annual Work and Rehabilitation Plan;</w:t>
            </w:r>
          </w:p>
          <w:p w14:paraId="09AA6424"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Plans showing the contours (at 5 metre intervals) and footprints of all works and structures and any proposed changes at the end of the next 12 months;</w:t>
            </w:r>
          </w:p>
          <w:p w14:paraId="68D06B47"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description and analysis of any unexpected adverse effects on the environment that have arisen as a result of the exercise of the consent in the last 12 months and the steps taken to deal with it and the results of those steps;</w:t>
            </w:r>
          </w:p>
          <w:p w14:paraId="1EB07775"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description and analysis of any non-compliance events that have occurred in the last 12 months and the steps taken to deal with it and the results of those steps;</w:t>
            </w:r>
          </w:p>
          <w:p w14:paraId="72E39639"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2006F6EE"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Plan;</w:t>
            </w:r>
          </w:p>
          <w:p w14:paraId="463BC36E"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An overview of the monitoring and reporting programme for the previous 12 months and any changes proposed for the next 12 months;</w:t>
            </w:r>
          </w:p>
          <w:p w14:paraId="7DC52AEC"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100CA962"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t>A description of rehabilitation planned for the next five years;</w:t>
            </w:r>
          </w:p>
          <w:p w14:paraId="50CABBA3"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t>A description of proposed rehabilitation methods;</w:t>
            </w:r>
          </w:p>
          <w:p w14:paraId="0C8D4E69"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t>The details of the location, design (including shape form and contour) and construction of all permanent structures;</w:t>
            </w:r>
          </w:p>
          <w:p w14:paraId="2405BEBB"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t>Details of all proposed rehabilitation, topsoil to be stripped and stockpiled, surface pre-treatment and re-use of topsoil on finished areas in the next 12 months;</w:t>
            </w:r>
          </w:p>
          <w:p w14:paraId="0B72C256"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t>Drainage details for disturbed and recently rehabilitated areas;</w:t>
            </w:r>
          </w:p>
          <w:p w14:paraId="4C960BC6"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lastRenderedPageBreak/>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334E7D0D" w14:textId="77777777" w:rsidR="00FC0916" w:rsidRDefault="00FC0916" w:rsidP="008C4FD6">
            <w:pPr>
              <w:pStyle w:val="TableBody"/>
              <w:numPr>
                <w:ilvl w:val="0"/>
                <w:numId w:val="67"/>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6520388F"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An up to date and detailed calculation of the cost of dealing with any adverse effects on the environment arising or which may arise from the exercise of this consent;</w:t>
            </w:r>
          </w:p>
          <w:p w14:paraId="2026A1D0"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2B1D77">
              <w:t>An up to date and detailed calculation of the costs of complying with all rehabilitation conditions of this consent;</w:t>
            </w:r>
          </w:p>
          <w:p w14:paraId="051A7691"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174F5C">
              <w:t>An up to date and detailed calculation of the costs of any monitoring required by the conditions of this consent;</w:t>
            </w:r>
          </w:p>
          <w:p w14:paraId="63434F85"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284EA006" w14:textId="77777777" w:rsidR="00FC0916" w:rsidRDefault="00FC0916" w:rsidP="008C4FD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6B5DBF93" w14:textId="77777777" w:rsidR="00FC0916" w:rsidRDefault="00FC0916" w:rsidP="008C4FD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068B497D" w14:textId="77777777" w:rsidR="00FC0916" w:rsidRDefault="00FC0916" w:rsidP="008C4FD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w:t>
            </w:r>
            <w:r>
              <w:t>Consent Authority</w:t>
            </w:r>
            <w:r w:rsidRPr="00174F5C">
              <w:t xml:space="preserve"> with any further information, or report, which the </w:t>
            </w:r>
            <w:r>
              <w:t>Consent Authority</w:t>
            </w:r>
            <w:r w:rsidRPr="00174F5C">
              <w:t xml:space="preserve"> may request after considering any Project Overview and Annual Work and Rehabilitation Plan.  This information or report shall be provided in the time and manner required by the </w:t>
            </w:r>
            <w:r>
              <w:t>Consent Authority</w:t>
            </w:r>
            <w:r w:rsidRPr="00174F5C">
              <w:t>.</w:t>
            </w:r>
          </w:p>
          <w:p w14:paraId="288F0738" w14:textId="77777777" w:rsidR="00FC0916" w:rsidRDefault="00FC0916" w:rsidP="008C4FD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32D89284" w14:textId="77777777" w:rsidR="00FC0916" w:rsidRDefault="00FC0916" w:rsidP="008C4FD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65FF6F5A" w14:textId="35D7CCCD" w:rsidR="00FC0916" w:rsidRPr="00CA6607" w:rsidRDefault="00FC0916" w:rsidP="008C4FD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Kāti Huirapa Rūnaka ki Puketeraki, Te Runanga o Otakau and any successive groups with a copy of the Project Overview and Annual Work and Rehabilitation Plan.</w:t>
            </w:r>
          </w:p>
        </w:tc>
      </w:tr>
      <w:tr w:rsidR="006608F1" w:rsidRPr="0078039E" w14:paraId="6E251EC6"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0EEE7F0" w14:textId="6EE3AF38" w:rsidR="006608F1" w:rsidRDefault="006608F1" w:rsidP="006608F1">
            <w:pPr>
              <w:pStyle w:val="TableBody"/>
            </w:pPr>
            <w:r>
              <w:lastRenderedPageBreak/>
              <w:t>1</w:t>
            </w:r>
            <w:r w:rsidR="00CF13AB">
              <w:t>8</w:t>
            </w:r>
          </w:p>
        </w:tc>
        <w:tc>
          <w:tcPr>
            <w:tcW w:w="11345" w:type="dxa"/>
            <w:shd w:val="clear" w:color="auto" w:fill="DEEAF6" w:themeFill="accent1" w:themeFillTint="33"/>
          </w:tcPr>
          <w:p w14:paraId="4EC5D4B2" w14:textId="77777777" w:rsidR="006608F1" w:rsidRDefault="006608F1" w:rsidP="008C4FD6">
            <w:pPr>
              <w:pStyle w:val="TableBody"/>
              <w:numPr>
                <w:ilvl w:val="0"/>
                <w:numId w:val="92"/>
              </w:numPr>
              <w:ind w:left="460" w:hanging="460"/>
              <w:cnfStyle w:val="000000000000" w:firstRow="0" w:lastRow="0" w:firstColumn="0" w:lastColumn="0" w:oddVBand="0" w:evenVBand="0" w:oddHBand="0" w:evenHBand="0" w:firstRowFirstColumn="0" w:firstRowLastColumn="0" w:lastRowFirstColumn="0" w:lastRowLastColumn="0"/>
            </w:pPr>
            <w:r w:rsidRPr="00680F1D">
              <w:t xml:space="preserve">The </w:t>
            </w:r>
            <w:r>
              <w:t>C</w:t>
            </w:r>
            <w:r w:rsidRPr="00680F1D">
              <w:t xml:space="preserve">onsent </w:t>
            </w:r>
            <w:r>
              <w:t>H</w:t>
            </w:r>
            <w:r w:rsidRPr="00680F1D">
              <w:t xml:space="preserve">older </w:t>
            </w:r>
            <w:r>
              <w:t>must</w:t>
            </w:r>
            <w:r w:rsidRPr="00680F1D">
              <w:t xml:space="preserve"> provide and maintain in favour of the Consent Authority one or more bonds to secure:</w:t>
            </w:r>
          </w:p>
          <w:p w14:paraId="167D8616" w14:textId="77777777" w:rsidR="006608F1" w:rsidRDefault="006608F1" w:rsidP="008C4FD6">
            <w:pPr>
              <w:pStyle w:val="TableBody"/>
              <w:numPr>
                <w:ilvl w:val="1"/>
                <w:numId w:val="92"/>
              </w:numPr>
              <w:ind w:left="885"/>
              <w:cnfStyle w:val="000000000000" w:firstRow="0" w:lastRow="0" w:firstColumn="0" w:lastColumn="0" w:oddVBand="0" w:evenVBand="0" w:oddHBand="0" w:evenHBand="0" w:firstRowFirstColumn="0" w:firstRowLastColumn="0" w:lastRowFirstColumn="0" w:lastRowLastColumn="0"/>
            </w:pPr>
            <w:r w:rsidRPr="00680F1D">
              <w:t>The performance and completion of rehabilitation in accordance with the conditions of this consent; and</w:t>
            </w:r>
          </w:p>
          <w:p w14:paraId="688DB02A" w14:textId="77777777" w:rsidR="006608F1" w:rsidRDefault="006608F1" w:rsidP="008C4FD6">
            <w:pPr>
              <w:pStyle w:val="TableBody"/>
              <w:numPr>
                <w:ilvl w:val="1"/>
                <w:numId w:val="92"/>
              </w:numPr>
              <w:ind w:left="885"/>
              <w:cnfStyle w:val="000000000000" w:firstRow="0" w:lastRow="0" w:firstColumn="0" w:lastColumn="0" w:oddVBand="0" w:evenVBand="0" w:oddHBand="0" w:evenHBand="0" w:firstRowFirstColumn="0" w:firstRowLastColumn="0" w:lastRowFirstColumn="0" w:lastRowLastColumn="0"/>
            </w:pPr>
            <w:r w:rsidRPr="00680F1D">
              <w:t>The carrying out of the monitoring required by the conditions of this consent; and</w:t>
            </w:r>
          </w:p>
          <w:p w14:paraId="1EAC219D" w14:textId="77777777" w:rsidR="006608F1" w:rsidRDefault="006608F1" w:rsidP="008C4FD6">
            <w:pPr>
              <w:pStyle w:val="TableBody"/>
              <w:numPr>
                <w:ilvl w:val="1"/>
                <w:numId w:val="92"/>
              </w:numPr>
              <w:ind w:left="885"/>
              <w:cnfStyle w:val="000000000000" w:firstRow="0" w:lastRow="0" w:firstColumn="0" w:lastColumn="0" w:oddVBand="0" w:evenVBand="0" w:oddHBand="0" w:evenHBand="0" w:firstRowFirstColumn="0" w:firstRowLastColumn="0" w:lastRowFirstColumn="0" w:lastRowLastColumn="0"/>
            </w:pPr>
            <w:r w:rsidRPr="00680F1D">
              <w:lastRenderedPageBreak/>
              <w:t>The remediation of any adverse effect on the environment that may arise from the exercise of this consent.</w:t>
            </w:r>
          </w:p>
          <w:p w14:paraId="4C923C28" w14:textId="77777777" w:rsidR="006608F1" w:rsidRDefault="006608F1" w:rsidP="008C4FD6">
            <w:pPr>
              <w:pStyle w:val="TableBody"/>
              <w:numPr>
                <w:ilvl w:val="1"/>
                <w:numId w:val="92"/>
              </w:numPr>
              <w:ind w:left="885"/>
              <w:cnfStyle w:val="000000000000" w:firstRow="0" w:lastRow="0" w:firstColumn="0" w:lastColumn="0" w:oddVBand="0" w:evenVBand="0" w:oddHBand="0" w:evenHBand="0" w:firstRowFirstColumn="0" w:firstRowLastColumn="0" w:lastRowFirstColumn="0" w:lastRowLastColumn="0"/>
            </w:pPr>
            <w:r w:rsidRPr="00680F1D">
              <w:t xml:space="preserve">Compliance with </w:t>
            </w:r>
            <w:r>
              <w:t xml:space="preserve">parts </w:t>
            </w:r>
            <w:r w:rsidRPr="00680F1D">
              <w:t xml:space="preserve">(m) to </w:t>
            </w:r>
            <w:r>
              <w:t>(</w:t>
            </w:r>
            <w:r w:rsidRPr="00680F1D">
              <w:t xml:space="preserve">q) of this </w:t>
            </w:r>
            <w:r>
              <w:t>condition</w:t>
            </w:r>
            <w:r w:rsidRPr="00680F1D">
              <w:t>.</w:t>
            </w:r>
          </w:p>
          <w:p w14:paraId="211AA63F"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Before the first exercise of this consent, the </w:t>
            </w:r>
            <w:r>
              <w:t>C</w:t>
            </w:r>
            <w:r w:rsidRPr="00680F1D">
              <w:t xml:space="preserve">onsent </w:t>
            </w:r>
            <w:r>
              <w:t>H</w:t>
            </w:r>
            <w:r w:rsidRPr="00680F1D">
              <w:t xml:space="preserve">older </w:t>
            </w:r>
            <w:r>
              <w:t>must</w:t>
            </w:r>
            <w:r w:rsidRPr="00680F1D">
              <w:t xml:space="preserve"> provide to the Consent Authority one or more bonds required by </w:t>
            </w:r>
            <w:r>
              <w:t xml:space="preserve">part </w:t>
            </w:r>
            <w:r w:rsidRPr="00680F1D">
              <w:t>(a)</w:t>
            </w:r>
            <w:r>
              <w:t xml:space="preserve"> of this condition</w:t>
            </w:r>
            <w:r w:rsidRPr="00680F1D">
              <w:t>.</w:t>
            </w:r>
          </w:p>
          <w:p w14:paraId="16687EF4"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Subject to the other provisions of this consent, any bond </w:t>
            </w:r>
            <w:r>
              <w:t>must</w:t>
            </w:r>
            <w:r w:rsidRPr="00680F1D">
              <w:t xml:space="preserve"> be in the form and on the terms and conditions approved by the Consent Authority.</w:t>
            </w:r>
          </w:p>
          <w:p w14:paraId="41DB15BB"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Any bond </w:t>
            </w:r>
            <w:r>
              <w:t>must</w:t>
            </w:r>
            <w:r w:rsidRPr="00680F1D">
              <w:t xml:space="preserve"> be given or guaranteed by a surety acceptable to the Consent Authority.</w:t>
            </w:r>
          </w:p>
          <w:p w14:paraId="0CDD7E87"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The surety </w:t>
            </w:r>
            <w:r>
              <w:t>must</w:t>
            </w:r>
            <w:r w:rsidRPr="00680F1D">
              <w:t xml:space="preserve"> bind itself to pay for the carrying out and completion of the conditions of consent which are the subject of the bond on default by the </w:t>
            </w:r>
            <w:r>
              <w:t>C</w:t>
            </w:r>
            <w:r w:rsidRPr="00680F1D">
              <w:t xml:space="preserve">onsent </w:t>
            </w:r>
            <w:r>
              <w:t>H</w:t>
            </w:r>
            <w:r w:rsidRPr="00680F1D">
              <w:t>older or the occurrence of any adverse environment effect requiring remedy; during or after the expiry of this consent.</w:t>
            </w:r>
          </w:p>
          <w:p w14:paraId="284BC17C"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The amount of each bond </w:t>
            </w:r>
            <w:r>
              <w:t>must</w:t>
            </w:r>
            <w:r w:rsidRPr="00680F1D">
              <w:t xml:space="preserve"> be fixed annually by the Consent Authority which will take into account any calculations and other matters submitted by the </w:t>
            </w:r>
            <w:r>
              <w:t>C</w:t>
            </w:r>
            <w:r w:rsidRPr="00680F1D">
              <w:t xml:space="preserve">onsent </w:t>
            </w:r>
            <w:r>
              <w:t>H</w:t>
            </w:r>
            <w:r w:rsidRPr="00680F1D">
              <w:t xml:space="preserve">older relevant to the determination of the amount to be bonded in the </w:t>
            </w:r>
            <w:r w:rsidRPr="009416DC">
              <w:rPr>
                <w:i/>
                <w:iCs/>
              </w:rPr>
              <w:t>Project Overview and Annual Work and Rehabilitation Plan</w:t>
            </w:r>
            <w:r w:rsidRPr="00680F1D">
              <w:t>, or otherwise.</w:t>
            </w:r>
          </w:p>
          <w:p w14:paraId="7D4A6D9D"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The amount of the bond(s) </w:t>
            </w:r>
            <w:r>
              <w:t>must</w:t>
            </w:r>
            <w:r w:rsidRPr="00680F1D">
              <w:t xml:space="preserve"> include:</w:t>
            </w:r>
          </w:p>
          <w:p w14:paraId="2B5C0963"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680F1D">
              <w:t xml:space="preserve">The estimated costs of complete rehabilitation in accordance with the conditions of consent on the completion of the mining operations proposed for the next year and described in </w:t>
            </w:r>
            <w:r w:rsidRPr="00A30A2A">
              <w:t>the</w:t>
            </w:r>
            <w:r w:rsidRPr="00A30A2A">
              <w:rPr>
                <w:i/>
                <w:iCs/>
              </w:rPr>
              <w:t xml:space="preserve"> Project Overview and Annual Work and Rehabilitation Plan</w:t>
            </w:r>
            <w:r w:rsidRPr="00680F1D">
              <w:t>.</w:t>
            </w:r>
          </w:p>
          <w:p w14:paraId="04E0DD6E"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680F1D">
              <w:t>The estimated costs of:</w:t>
            </w:r>
          </w:p>
          <w:p w14:paraId="419B7CDC" w14:textId="77777777" w:rsidR="006608F1" w:rsidRDefault="006608F1"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680F1D">
              <w:t>Monitoring in accordance with the monitoring conditions of the consent;</w:t>
            </w:r>
          </w:p>
          <w:p w14:paraId="0511CABC" w14:textId="77777777" w:rsidR="006608F1" w:rsidRDefault="006608F1"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680F1D">
              <w:t>Monitoring for and of any adverse effect of the activity authorised by this consent which may become apparent during or after expiry of this consent;</w:t>
            </w:r>
          </w:p>
          <w:p w14:paraId="169B345D" w14:textId="77777777" w:rsidR="006608F1" w:rsidRDefault="006608F1" w:rsidP="008C4FD6">
            <w:pPr>
              <w:pStyle w:val="TableBody"/>
              <w:numPr>
                <w:ilvl w:val="0"/>
                <w:numId w:val="68"/>
              </w:numPr>
              <w:ind w:left="1311"/>
              <w:cnfStyle w:val="000000000000" w:firstRow="0" w:lastRow="0" w:firstColumn="0" w:lastColumn="0" w:oddVBand="0" w:evenVBand="0" w:oddHBand="0" w:evenHBand="0" w:firstRowFirstColumn="0" w:firstRowLastColumn="0" w:lastRowFirstColumn="0" w:lastRowLastColumn="0"/>
            </w:pPr>
            <w:r w:rsidRPr="00680F1D">
              <w:t xml:space="preserve">Monitoring any rehabilitation required by this consent. </w:t>
            </w:r>
          </w:p>
          <w:p w14:paraId="5B3491C0"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680F1D">
              <w:t>Any further sum which the Consent Authority considers necessary for monitoring and dealing with any adverse effect on the environment that may arise from the exercise of the consent whether during or after the expiry of this consent.</w:t>
            </w:r>
          </w:p>
          <w:p w14:paraId="0AC854E9"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The amount </w:t>
            </w:r>
            <w:r>
              <w:t>must</w:t>
            </w:r>
            <w:r w:rsidRPr="00680F1D">
              <w:t xml:space="preserve"> be calculated for the duration of this consent and for a period of 20 years after its expiry.</w:t>
            </w:r>
          </w:p>
          <w:p w14:paraId="426E202C"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lastRenderedPageBreak/>
              <w:t xml:space="preserve">If, on review, the total amount of bond to be provided by the </w:t>
            </w:r>
            <w:r>
              <w:t>C</w:t>
            </w:r>
            <w:r w:rsidRPr="00680F1D">
              <w:t xml:space="preserve">onsent </w:t>
            </w:r>
            <w:r>
              <w:t>H</w:t>
            </w:r>
            <w:r w:rsidRPr="00680F1D">
              <w:t xml:space="preserve">older is greater or less than the sum secured by the current bond(s), the </w:t>
            </w:r>
            <w:r>
              <w:t>C</w:t>
            </w:r>
            <w:r w:rsidRPr="00680F1D">
              <w:t xml:space="preserve">onsent </w:t>
            </w:r>
            <w:r>
              <w:t>H</w:t>
            </w:r>
            <w:r w:rsidRPr="00680F1D">
              <w:t>older, surety and the Consent Authority may, in writing, vary the amount of the bond(s).</w:t>
            </w:r>
          </w:p>
          <w:p w14:paraId="15D5144D"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 xml:space="preserve">While the liability of the surety is limited to the amount of the bond(s), the liability of the </w:t>
            </w:r>
            <w:r>
              <w:t>C</w:t>
            </w:r>
            <w:r w:rsidRPr="00680F1D">
              <w:t xml:space="preserve">onsent </w:t>
            </w:r>
            <w:r>
              <w:t>H</w:t>
            </w:r>
            <w:r w:rsidRPr="00680F1D">
              <w:t>older is unlimited.</w:t>
            </w:r>
          </w:p>
          <w:p w14:paraId="2A78790F"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680F1D">
              <w:t>Any bond may be varied, cancelled, or renewed at any time by written agreement between the consent holder, surety and Consent Authority.</w:t>
            </w:r>
          </w:p>
          <w:p w14:paraId="6AC8F8EE"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0F50BD">
              <w:t xml:space="preserve">The costs (including the costs of the Consent Authority) of providing, maintaining, varying and reviewing any bond </w:t>
            </w:r>
            <w:r>
              <w:t>must</w:t>
            </w:r>
            <w:r w:rsidRPr="000F50BD">
              <w:t xml:space="preserve"> be paid by the </w:t>
            </w:r>
            <w:r>
              <w:t>C</w:t>
            </w:r>
            <w:r w:rsidRPr="000F50BD">
              <w:t xml:space="preserve">onsent </w:t>
            </w:r>
            <w:r>
              <w:t>H</w:t>
            </w:r>
            <w:r w:rsidRPr="000F50BD">
              <w:t>older.</w:t>
            </w:r>
          </w:p>
          <w:p w14:paraId="3B02C36A"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0F50BD">
              <w:t xml:space="preserve">For a period of 20 years from the expiry or surrender of this consent the </w:t>
            </w:r>
            <w:r>
              <w:t>C</w:t>
            </w:r>
            <w:r w:rsidRPr="000F50BD">
              <w:t xml:space="preserve">onsent </w:t>
            </w:r>
            <w:r>
              <w:t>H</w:t>
            </w:r>
            <w:r w:rsidRPr="000F50BD">
              <w:t xml:space="preserve">older </w:t>
            </w:r>
            <w:r>
              <w:t>must</w:t>
            </w:r>
            <w:r w:rsidRPr="000F50BD">
              <w:t xml:space="preserve"> provide in favour of the Consent Authority one or more bonds.</w:t>
            </w:r>
          </w:p>
          <w:p w14:paraId="740F8435"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0F50BD">
              <w:t xml:space="preserve">The amount of the bond to be provided under </w:t>
            </w:r>
            <w:r>
              <w:t xml:space="preserve">part </w:t>
            </w:r>
            <w:r w:rsidRPr="000F50BD">
              <w:t>(m)</w:t>
            </w:r>
            <w:r>
              <w:t xml:space="preserve"> of this condition must</w:t>
            </w:r>
            <w:r w:rsidRPr="000F50BD">
              <w:t xml:space="preserve"> include the amount (if any) considered by the Consent Authority necessary for:</w:t>
            </w:r>
          </w:p>
          <w:p w14:paraId="124FE921"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Completing rehabilitation in accordance with the conditions of this consent.</w:t>
            </w:r>
          </w:p>
          <w:p w14:paraId="1EAF64D7"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Monitoring for and of any adverse effect on the environment that may arise from the exercise of the consent.</w:t>
            </w:r>
          </w:p>
          <w:p w14:paraId="49BC5B61"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Monitoring any measures taken to prevent, remedy or mitigate any adverse effect on the environment that may arise from the exercise of this consent.</w:t>
            </w:r>
          </w:p>
          <w:p w14:paraId="5A0A78D2"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Dealing with any adverse effect on the environment which may become apparent after the surrender or expiry of this consent.</w:t>
            </w:r>
          </w:p>
          <w:p w14:paraId="5EC9EF4C"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Contingencies.</w:t>
            </w:r>
          </w:p>
          <w:p w14:paraId="03EE1CBE"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0F50BD">
              <w:t xml:space="preserve">Without limitation, the amount secured by the bond given under </w:t>
            </w:r>
            <w:r>
              <w:t>part (</w:t>
            </w:r>
            <w:r w:rsidRPr="000F50BD">
              <w:t>m)</w:t>
            </w:r>
            <w:r>
              <w:t xml:space="preserve"> of this condition</w:t>
            </w:r>
            <w:r w:rsidRPr="000F50BD">
              <w:t xml:space="preserve">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60D1483D" w14:textId="77777777" w:rsidR="006608F1" w:rsidRDefault="006608F1" w:rsidP="008C4FD6">
            <w:pPr>
              <w:pStyle w:val="TableBody"/>
              <w:numPr>
                <w:ilvl w:val="0"/>
                <w:numId w:val="92"/>
              </w:numPr>
              <w:ind w:left="378"/>
              <w:cnfStyle w:val="000000000000" w:firstRow="0" w:lastRow="0" w:firstColumn="0" w:lastColumn="0" w:oddVBand="0" w:evenVBand="0" w:oddHBand="0" w:evenHBand="0" w:firstRowFirstColumn="0" w:firstRowLastColumn="0" w:lastRowFirstColumn="0" w:lastRowLastColumn="0"/>
            </w:pPr>
            <w:r w:rsidRPr="000F50BD">
              <w:t>The bond(s) required by</w:t>
            </w:r>
            <w:r>
              <w:t xml:space="preserve"> part </w:t>
            </w:r>
            <w:r w:rsidRPr="000F50BD">
              <w:t>(m)</w:t>
            </w:r>
            <w:r>
              <w:t xml:space="preserve"> of this condition</w:t>
            </w:r>
            <w:r w:rsidRPr="000F50BD">
              <w:t xml:space="preserve"> must be provided on the earlier of:</w:t>
            </w:r>
          </w:p>
          <w:p w14:paraId="57CD343C"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12 months before the expiry of this consent.</w:t>
            </w:r>
          </w:p>
          <w:p w14:paraId="7659C719" w14:textId="77777777" w:rsidR="006608F1" w:rsidRDefault="006608F1" w:rsidP="008C4FD6">
            <w:pPr>
              <w:pStyle w:val="TableBody"/>
              <w:numPr>
                <w:ilvl w:val="1"/>
                <w:numId w:val="92"/>
              </w:numPr>
              <w:ind w:left="945"/>
              <w:cnfStyle w:val="000000000000" w:firstRow="0" w:lastRow="0" w:firstColumn="0" w:lastColumn="0" w:oddVBand="0" w:evenVBand="0" w:oddHBand="0" w:evenHBand="0" w:firstRowFirstColumn="0" w:firstRowLastColumn="0" w:lastRowFirstColumn="0" w:lastRowLastColumn="0"/>
            </w:pPr>
            <w:r w:rsidRPr="000F50BD">
              <w:t>Three months before the surrender of this consent.</w:t>
            </w:r>
          </w:p>
          <w:p w14:paraId="2844B01D" w14:textId="6D37FA19" w:rsidR="006608F1" w:rsidRPr="004D0C13" w:rsidRDefault="006608F1" w:rsidP="006608F1">
            <w:pPr>
              <w:pStyle w:val="TableBody"/>
              <w:cnfStyle w:val="000000000000" w:firstRow="0" w:lastRow="0" w:firstColumn="0" w:lastColumn="0" w:oddVBand="0" w:evenVBand="0" w:oddHBand="0" w:evenHBand="0" w:firstRowFirstColumn="0" w:firstRowLastColumn="0" w:lastRowFirstColumn="0" w:lastRowLastColumn="0"/>
            </w:pPr>
            <w:r>
              <w:t xml:space="preserve">Parts </w:t>
            </w:r>
            <w:r w:rsidRPr="000F50BD">
              <w:t>(c), (d), (e), (h), (i), (j) and (k)</w:t>
            </w:r>
            <w:r>
              <w:t xml:space="preserve"> of this condition</w:t>
            </w:r>
            <w:r w:rsidRPr="000F50BD">
              <w:t xml:space="preserve"> apply to the bond(s) required by </w:t>
            </w:r>
            <w:r>
              <w:t>part (</w:t>
            </w:r>
            <w:r w:rsidRPr="000F50BD">
              <w:t>m)</w:t>
            </w:r>
            <w:r>
              <w:t xml:space="preserve"> of this condition</w:t>
            </w:r>
            <w:r w:rsidRPr="000F50BD">
              <w:t>.</w:t>
            </w:r>
          </w:p>
        </w:tc>
      </w:tr>
      <w:tr w:rsidR="004B4488" w:rsidRPr="0078039E" w14:paraId="5052F63A" w14:textId="77777777" w:rsidTr="005D603E">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B824F34" w14:textId="4C46A8FA" w:rsidR="004B4488" w:rsidRDefault="00CF13AB" w:rsidP="004B4488">
            <w:pPr>
              <w:pStyle w:val="TableBody"/>
            </w:pPr>
            <w:r>
              <w:lastRenderedPageBreak/>
              <w:t>19</w:t>
            </w:r>
          </w:p>
        </w:tc>
        <w:tc>
          <w:tcPr>
            <w:tcW w:w="11345" w:type="dxa"/>
            <w:shd w:val="clear" w:color="auto" w:fill="DEEAF6" w:themeFill="accent1" w:themeFillTint="33"/>
          </w:tcPr>
          <w:p w14:paraId="639F8F28" w14:textId="77777777" w:rsidR="004B4488" w:rsidRDefault="004B4488" w:rsidP="004B4488">
            <w:pPr>
              <w:pStyle w:val="TableBody"/>
              <w:cnfStyle w:val="000000000000" w:firstRow="0" w:lastRow="0" w:firstColumn="0" w:lastColumn="0" w:oddVBand="0" w:evenVBand="0" w:oddHBand="0" w:evenHBand="0" w:firstRowFirstColumn="0" w:firstRowLastColumn="0" w:lastRowFirstColumn="0" w:lastRowLastColumn="0"/>
            </w:pPr>
            <w:r w:rsidRPr="00CA6607">
              <w:t>The Consent Authority may, in accordance with Sections 128 and 129 of the Resource Management Act 1991, serve notice on the Consent Holder of its intention to review the conditions of this consent during the period of three months either side of the date of granting of this consent each year, or within two months of any enforcement</w:t>
            </w:r>
            <w:r>
              <w:t xml:space="preserve"> </w:t>
            </w:r>
            <w:r w:rsidRPr="00CA6607">
              <w:t>action taken by the Consent Authority in relation to the exercise of this consent, for the purpose of:</w:t>
            </w:r>
          </w:p>
          <w:p w14:paraId="007DB81F" w14:textId="072A255A" w:rsidR="004B4488" w:rsidRDefault="004B4488" w:rsidP="008C4FD6">
            <w:pPr>
              <w:pStyle w:val="TableBody"/>
              <w:numPr>
                <w:ilvl w:val="0"/>
                <w:numId w:val="83"/>
              </w:numPr>
              <w:ind w:left="460" w:hanging="460"/>
              <w:cnfStyle w:val="000000000000" w:firstRow="0" w:lastRow="0" w:firstColumn="0" w:lastColumn="0" w:oddVBand="0" w:evenVBand="0" w:oddHBand="0" w:evenHBand="0" w:firstRowFirstColumn="0" w:firstRowLastColumn="0" w:lastRowFirstColumn="0" w:lastRowLastColumn="0"/>
            </w:pPr>
            <w:r w:rsidRPr="004B4488">
              <w:t>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w:t>
            </w:r>
            <w:r>
              <w:t>;</w:t>
            </w:r>
          </w:p>
          <w:p w14:paraId="76C6202D" w14:textId="77281A7A" w:rsidR="004B4488" w:rsidRDefault="004B4488" w:rsidP="008C4FD6">
            <w:pPr>
              <w:pStyle w:val="TableBody"/>
              <w:numPr>
                <w:ilvl w:val="0"/>
                <w:numId w:val="83"/>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Standards</w:t>
            </w:r>
            <w:r w:rsidR="00E84B58">
              <w:t xml:space="preserve"> or rules in a</w:t>
            </w:r>
            <w:r w:rsidRPr="008063BB">
              <w:t xml:space="preserve"> relevant regional plan;</w:t>
            </w:r>
            <w:r w:rsidR="0005575D">
              <w:t xml:space="preserve"> or</w:t>
            </w:r>
          </w:p>
          <w:p w14:paraId="412555A2" w14:textId="0508F3F4" w:rsidR="004B4488" w:rsidRPr="0078039E" w:rsidRDefault="004B4488" w:rsidP="008C4FD6">
            <w:pPr>
              <w:pStyle w:val="TableBody"/>
              <w:numPr>
                <w:ilvl w:val="0"/>
                <w:numId w:val="83"/>
              </w:numPr>
              <w:ind w:left="460" w:hanging="460"/>
              <w:cnfStyle w:val="000000000000" w:firstRow="0" w:lastRow="0" w:firstColumn="0" w:lastColumn="0" w:oddVBand="0" w:evenVBand="0" w:oddHBand="0" w:evenHBand="0" w:firstRowFirstColumn="0" w:firstRowLastColumn="0" w:lastRowFirstColumn="0" w:lastRowLastColumn="0"/>
            </w:pPr>
            <w:r w:rsidRPr="008063BB">
              <w:t>Reviewing the frequency of monitoring or reporting required under this consent</w:t>
            </w:r>
            <w:r w:rsidR="0005575D">
              <w:t>.</w:t>
            </w:r>
          </w:p>
        </w:tc>
      </w:tr>
    </w:tbl>
    <w:p w14:paraId="592E4C90" w14:textId="39ACF6DB" w:rsidR="007228A3" w:rsidRDefault="007228A3">
      <w:pPr>
        <w:tabs>
          <w:tab w:val="clear" w:pos="284"/>
          <w:tab w:val="clear" w:pos="567"/>
          <w:tab w:val="clear" w:pos="851"/>
          <w:tab w:val="clear" w:pos="1134"/>
        </w:tabs>
        <w:spacing w:after="0" w:line="240" w:lineRule="auto"/>
        <w:rPr>
          <w:b/>
          <w:bCs/>
          <w:sz w:val="32"/>
          <w:szCs w:val="32"/>
        </w:rPr>
      </w:pPr>
    </w:p>
    <w:p w14:paraId="3B870A39" w14:textId="77777777" w:rsidR="007228A3" w:rsidRDefault="007228A3">
      <w:pPr>
        <w:tabs>
          <w:tab w:val="clear" w:pos="284"/>
          <w:tab w:val="clear" w:pos="567"/>
          <w:tab w:val="clear" w:pos="851"/>
          <w:tab w:val="clear" w:pos="1134"/>
        </w:tabs>
        <w:spacing w:after="0" w:line="240" w:lineRule="auto"/>
        <w:rPr>
          <w:b/>
          <w:bCs/>
          <w:sz w:val="32"/>
          <w:szCs w:val="32"/>
        </w:rPr>
      </w:pPr>
      <w:r>
        <w:rPr>
          <w:b/>
          <w:bCs/>
          <w:sz w:val="32"/>
          <w:szCs w:val="32"/>
        </w:rPr>
        <w:br w:type="page"/>
      </w:r>
    </w:p>
    <w:p w14:paraId="694E636E" w14:textId="483FDBAE" w:rsidR="00872321" w:rsidRPr="00852C9F" w:rsidRDefault="00F7796A" w:rsidP="00852C9F">
      <w:pPr>
        <w:pStyle w:val="Heading4"/>
      </w:pPr>
      <w:r>
        <w:lastRenderedPageBreak/>
        <w:t>Appendix I – RM24.184.0</w:t>
      </w:r>
      <w:r w:rsidR="00B304B0">
        <w:t>4</w:t>
      </w:r>
    </w:p>
    <w:p w14:paraId="2623A4F8" w14:textId="77777777" w:rsidR="00CF13AB" w:rsidRDefault="00CF13AB">
      <w:pPr>
        <w:tabs>
          <w:tab w:val="clear" w:pos="284"/>
          <w:tab w:val="clear" w:pos="567"/>
          <w:tab w:val="clear" w:pos="851"/>
          <w:tab w:val="clear" w:pos="1134"/>
        </w:tabs>
        <w:spacing w:after="0" w:line="240" w:lineRule="auto"/>
      </w:pPr>
    </w:p>
    <w:p w14:paraId="01DE570D" w14:textId="50598468" w:rsidR="00CF13AB" w:rsidRDefault="007228A3">
      <w:pPr>
        <w:tabs>
          <w:tab w:val="clear" w:pos="284"/>
          <w:tab w:val="clear" w:pos="567"/>
          <w:tab w:val="clear" w:pos="851"/>
          <w:tab w:val="clear" w:pos="1134"/>
        </w:tabs>
        <w:spacing w:after="0" w:line="240" w:lineRule="auto"/>
      </w:pPr>
      <w:r>
        <w:rPr>
          <w:noProof/>
        </w:rPr>
        <w:drawing>
          <wp:inline distT="0" distB="0" distL="0" distR="0" wp14:anchorId="15397708" wp14:editId="58981AF0">
            <wp:extent cx="4000198" cy="4714875"/>
            <wp:effectExtent l="0" t="0" r="635" b="0"/>
            <wp:docPr id="17545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21A4810B" w14:textId="77777777" w:rsidR="00CF13AB" w:rsidRDefault="00CF13AB">
      <w:pPr>
        <w:tabs>
          <w:tab w:val="clear" w:pos="284"/>
          <w:tab w:val="clear" w:pos="567"/>
          <w:tab w:val="clear" w:pos="851"/>
          <w:tab w:val="clear" w:pos="1134"/>
        </w:tabs>
        <w:spacing w:after="0" w:line="240" w:lineRule="auto"/>
      </w:pPr>
    </w:p>
    <w:p w14:paraId="3EF7399F" w14:textId="11095BA7" w:rsidR="00CF13AB" w:rsidRPr="00852C9F" w:rsidRDefault="00CF13AB" w:rsidP="00CF13AB">
      <w:pPr>
        <w:pStyle w:val="Heading4"/>
      </w:pPr>
      <w:r>
        <w:lastRenderedPageBreak/>
        <w:t xml:space="preserve">Map 1 – </w:t>
      </w:r>
      <w:r w:rsidR="00F57787" w:rsidRPr="00A20936">
        <w:t>Approximate</w:t>
      </w:r>
      <w:r w:rsidR="00F57787">
        <w:t xml:space="preserve"> Location of the Wetland Offset Site</w:t>
      </w:r>
    </w:p>
    <w:p w14:paraId="01D99DD9" w14:textId="033134DD" w:rsidR="00AA6C4A" w:rsidRPr="00715F83" w:rsidRDefault="000D4785" w:rsidP="00715F83">
      <w:pPr>
        <w:tabs>
          <w:tab w:val="clear" w:pos="284"/>
          <w:tab w:val="clear" w:pos="567"/>
          <w:tab w:val="clear" w:pos="851"/>
          <w:tab w:val="clear" w:pos="1134"/>
        </w:tabs>
        <w:spacing w:after="0" w:line="240" w:lineRule="auto"/>
        <w:rPr>
          <w:rFonts w:ascii="Proxima Nova Extrabold" w:eastAsiaTheme="majorEastAsia" w:hAnsi="Proxima Nova Extrabold" w:cstheme="majorBidi"/>
          <w:bCs/>
          <w:caps/>
          <w:spacing w:val="16"/>
          <w:sz w:val="24"/>
          <w:szCs w:val="32"/>
        </w:rPr>
      </w:pPr>
      <w:r>
        <w:rPr>
          <w:noProof/>
        </w:rPr>
        <w:drawing>
          <wp:inline distT="0" distB="0" distL="0" distR="0" wp14:anchorId="7E911687" wp14:editId="36C467A4">
            <wp:extent cx="6667500" cy="4793226"/>
            <wp:effectExtent l="0" t="0" r="0" b="7620"/>
            <wp:docPr id="309530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0187" name="Picture 1" descr="A screenshot of a computer&#10;&#10;AI-generated content may be incorrect."/>
                    <pic:cNvPicPr/>
                  </pic:nvPicPr>
                  <pic:blipFill rotWithShape="1">
                    <a:blip r:embed="rId13"/>
                    <a:srcRect l="39289" t="35324" r="23642" b="15475"/>
                    <a:stretch/>
                  </pic:blipFill>
                  <pic:spPr bwMode="auto">
                    <a:xfrm>
                      <a:off x="0" y="0"/>
                      <a:ext cx="6693109" cy="4811636"/>
                    </a:xfrm>
                    <a:prstGeom prst="rect">
                      <a:avLst/>
                    </a:prstGeom>
                    <a:ln>
                      <a:noFill/>
                    </a:ln>
                    <a:extLst>
                      <a:ext uri="{53640926-AAD7-44D8-BBD7-CCE9431645EC}">
                        <a14:shadowObscured xmlns:a14="http://schemas.microsoft.com/office/drawing/2010/main"/>
                      </a:ext>
                    </a:extLst>
                  </pic:spPr>
                </pic:pic>
              </a:graphicData>
            </a:graphic>
          </wp:inline>
        </w:drawing>
      </w:r>
      <w:r w:rsidR="00AA6C4A">
        <w:br w:type="page"/>
      </w:r>
    </w:p>
    <w:p w14:paraId="148946DB" w14:textId="77777777" w:rsidR="00AA6C4A" w:rsidRDefault="00AA6C4A" w:rsidP="00AA6C4A">
      <w:pPr>
        <w:pStyle w:val="Heading2"/>
      </w:pPr>
      <w:r>
        <w:lastRenderedPageBreak/>
        <w:t>RM10.351.43.V4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777FE197" w14:textId="77777777" w:rsidTr="00F61FE2">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16FFBCD" w14:textId="77777777" w:rsidR="00AA6C4A" w:rsidRPr="00AC5EAF" w:rsidRDefault="00AA6C4A" w:rsidP="00F61FE2">
            <w:pPr>
              <w:pStyle w:val="TableHeader"/>
              <w:rPr>
                <w:b/>
              </w:rPr>
            </w:pPr>
            <w:r w:rsidRPr="00AC5EAF">
              <w:rPr>
                <w:b/>
              </w:rPr>
              <w:t>Condition Number</w:t>
            </w:r>
          </w:p>
        </w:tc>
        <w:tc>
          <w:tcPr>
            <w:tcW w:w="11345" w:type="dxa"/>
          </w:tcPr>
          <w:p w14:paraId="701BD9D0"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0DE9E3C8"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FFE66BF" w14:textId="77777777" w:rsidR="00AA6C4A" w:rsidRDefault="00AA6C4A" w:rsidP="00F61FE2">
            <w:pPr>
              <w:pStyle w:val="TableBody"/>
              <w:rPr>
                <w:b/>
              </w:rPr>
            </w:pPr>
            <w:r>
              <w:rPr>
                <w:b/>
              </w:rPr>
              <w:t>RM10.351.43.V4</w:t>
            </w:r>
          </w:p>
          <w:p w14:paraId="5DB8A831" w14:textId="77777777" w:rsidR="00AA6C4A" w:rsidRDefault="00AA6C4A" w:rsidP="00F61FE2">
            <w:pPr>
              <w:pStyle w:val="TableBody"/>
              <w:rPr>
                <w:b/>
              </w:rPr>
            </w:pPr>
            <w:r>
              <w:rPr>
                <w:b/>
              </w:rPr>
              <w:t>Discharge Permit (to water)</w:t>
            </w:r>
          </w:p>
          <w:p w14:paraId="101954EB" w14:textId="77777777" w:rsidR="00AA6C4A" w:rsidRDefault="00AA6C4A" w:rsidP="00F61FE2">
            <w:pPr>
              <w:pStyle w:val="TableBody"/>
              <w:rPr>
                <w:b/>
              </w:rPr>
            </w:pPr>
            <w:r w:rsidRPr="008251D9">
              <w:rPr>
                <w:b/>
              </w:rPr>
              <w:t>To discharge water containing contaminants to water in open pits and Frasers Underground mine for the purpose of disposal of water and the creation of lakes (the Golden Point - Round Hill Pit Lake and the Frasers - Innes Mills Pit Lake)</w:t>
            </w:r>
          </w:p>
          <w:p w14:paraId="36DB6B2D" w14:textId="77777777" w:rsidR="00AA6C4A" w:rsidRDefault="00AA6C4A" w:rsidP="00F61FE2">
            <w:pPr>
              <w:pStyle w:val="TableBody"/>
            </w:pPr>
            <w:r w:rsidRPr="00D75407">
              <w:t>For a term expiring:</w:t>
            </w:r>
            <w:r w:rsidRPr="00D75407">
              <w:tab/>
              <w:t>1 October 2046</w:t>
            </w:r>
          </w:p>
          <w:p w14:paraId="1AAB72D8" w14:textId="77777777" w:rsidR="00AA6C4A" w:rsidRDefault="00AA6C4A" w:rsidP="00F61FE2">
            <w:pPr>
              <w:pStyle w:val="TableBody"/>
            </w:pPr>
            <w:r w:rsidRPr="000A429A">
              <w:t>Location of consent activity:</w:t>
            </w:r>
            <w:r w:rsidRPr="000A429A">
              <w:tab/>
              <w:t>Macraes Gold Project, Macraes Flat</w:t>
            </w:r>
          </w:p>
          <w:p w14:paraId="3E61859C" w14:textId="77777777" w:rsidR="00AA6C4A" w:rsidRDefault="00AA6C4A" w:rsidP="00F61FE2">
            <w:pPr>
              <w:pStyle w:val="TableBody"/>
            </w:pPr>
            <w:r w:rsidRPr="009B5076">
              <w:t>Legal description of consent location:</w:t>
            </w:r>
            <w:r w:rsidRPr="009B5076">
              <w:tab/>
              <w:t>Pt Secs 6 - 8 Blk II Highlay SD, Pt Sec 10 Blk II Highlay SD, Sec 22 Blk II Highlay SD, Secs 27 – 30 Bk II Highlay SD, Secs 35 – 36 Blk II Highlay SD, Sec 46 Blk II Highlay SD, Sec 49 Blk II Highlay SD, Pt Lot 1 DP21220, Lot 2 DP21220, Lot 4 DP21220, Pt Secs 13 – 15 Blk II Highlay SD, Pt Sec 14 Blk IX Highlay SD, Sec 19 SO331188, Pt Sec 14 Blk IX Highlay SD, Pt Sec 19 Blk IX Highlay SD.</w:t>
            </w:r>
          </w:p>
          <w:p w14:paraId="3E4F93E7" w14:textId="77777777" w:rsidR="00AA6C4A" w:rsidRDefault="00AA6C4A" w:rsidP="00F61FE2">
            <w:pPr>
              <w:pStyle w:val="TableBody"/>
            </w:pPr>
            <w:r w:rsidRPr="00236FFF">
              <w:t>Map reference:</w:t>
            </w:r>
            <w:r w:rsidRPr="00236FFF">
              <w:tab/>
              <w:t>Within a 3 kilometre radius of NZTM2000 1400484 E 4973117 N</w:t>
            </w:r>
          </w:p>
        </w:tc>
      </w:tr>
      <w:tr w:rsidR="00AA6C4A" w14:paraId="3A3B96CE"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0D4217B" w14:textId="77777777" w:rsidR="00AA6C4A" w:rsidRDefault="00AA6C4A" w:rsidP="00F61FE2">
            <w:pPr>
              <w:pStyle w:val="TableBody"/>
              <w:rPr>
                <w:b/>
                <w:bCs/>
              </w:rPr>
            </w:pPr>
            <w:r w:rsidRPr="00B0039F">
              <w:rPr>
                <w:b/>
                <w:bCs/>
              </w:rPr>
              <w:t>Conditions</w:t>
            </w:r>
          </w:p>
          <w:p w14:paraId="451563DE" w14:textId="77777777" w:rsidR="00AA6C4A" w:rsidRPr="00B0039F" w:rsidRDefault="00AA6C4A" w:rsidP="00F61FE2">
            <w:pPr>
              <w:pStyle w:val="TableBody"/>
              <w:rPr>
                <w:b/>
                <w:bCs/>
              </w:rPr>
            </w:pPr>
            <w:r>
              <w:rPr>
                <w:b/>
                <w:bCs/>
              </w:rPr>
              <w:t>Specific</w:t>
            </w:r>
          </w:p>
        </w:tc>
        <w:tc>
          <w:tcPr>
            <w:tcW w:w="11345" w:type="dxa"/>
          </w:tcPr>
          <w:p w14:paraId="60A522F9"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41F7932B"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B152957" w14:textId="77777777" w:rsidR="00AA6C4A" w:rsidRDefault="00AA6C4A" w:rsidP="00F61FE2">
            <w:pPr>
              <w:pStyle w:val="TableBody"/>
            </w:pPr>
            <w:r>
              <w:t>1</w:t>
            </w:r>
          </w:p>
        </w:tc>
        <w:tc>
          <w:tcPr>
            <w:tcW w:w="11345" w:type="dxa"/>
          </w:tcPr>
          <w:p w14:paraId="15DFB38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B765D2">
              <w:t>This consent shall be exercised in conjunction with Water Permit RM10.351.44, Water Permit RM10.351.45, Water Permit RM10.351.46, Discharge Permit RM10.351.47 and any subsequent variations to these consents.</w:t>
            </w:r>
          </w:p>
        </w:tc>
      </w:tr>
      <w:tr w:rsidR="00AA6C4A" w14:paraId="43A219D2"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1D5B0E3" w14:textId="77777777" w:rsidR="00AA6C4A" w:rsidRDefault="00AA6C4A" w:rsidP="00F61FE2">
            <w:pPr>
              <w:pStyle w:val="TableBody"/>
            </w:pPr>
            <w:r>
              <w:t>2</w:t>
            </w:r>
          </w:p>
        </w:tc>
        <w:tc>
          <w:tcPr>
            <w:tcW w:w="11345" w:type="dxa"/>
          </w:tcPr>
          <w:p w14:paraId="0DEFCD42"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972CD8">
              <w:t>For the purposes of Section 125 of the Resource Management Act 1991, this consent shall not lapse.</w:t>
            </w:r>
          </w:p>
        </w:tc>
      </w:tr>
      <w:tr w:rsidR="00AA6C4A" w14:paraId="44C2F588"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CC553A6" w14:textId="77777777" w:rsidR="00AA6C4A" w:rsidRDefault="00AA6C4A" w:rsidP="00F61FE2">
            <w:pPr>
              <w:pStyle w:val="TableBody"/>
            </w:pPr>
            <w:r>
              <w:t>3</w:t>
            </w:r>
          </w:p>
        </w:tc>
        <w:tc>
          <w:tcPr>
            <w:tcW w:w="11345" w:type="dxa"/>
          </w:tcPr>
          <w:p w14:paraId="7926D04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61115736"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Macraes Phase III Assessment of Environmental Effects dated 2 May 2011; </w:t>
            </w:r>
          </w:p>
          <w:p w14:paraId="714B9299"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Appendix 2, Macraes Phase III: Landscape and Visual Assessment, Opus International Consultants Ltd, April 2011; </w:t>
            </w:r>
          </w:p>
          <w:p w14:paraId="7B43EB91"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3, Macraes Phase III: Botanical Assessment, Ryder Consulting Ltd, 29 April 2011;</w:t>
            </w:r>
          </w:p>
          <w:p w14:paraId="77B120C5"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lastRenderedPageBreak/>
              <w:t xml:space="preserve">Appendix 4, Macraes Phase III: Avifauna and Herpetofauna Assessment, Ryder Consulting Ltd, 29 April 2011; </w:t>
            </w:r>
          </w:p>
          <w:p w14:paraId="61431296"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5, Macraes Phase III: Aquatic Ecology Assessment, Ryder Consulting Ltd, 29 April 2011;</w:t>
            </w:r>
          </w:p>
          <w:p w14:paraId="652CE96B"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0703A16A"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3154166E"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10, Macraes Phase III Project: Site Wide Surface Water Model, Golder Associates (NZ) Limited, April 2011;</w:t>
            </w:r>
          </w:p>
          <w:p w14:paraId="01ED5946"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14, Macraes Phase III Project: Groundwater Contaminant Transport Assessment – Deepdell Creek, North Branch Waikouaiti River and Murphys Creek Catchments, Golder Associates (NZ) Limited, April 2011;</w:t>
            </w:r>
          </w:p>
          <w:p w14:paraId="098687B5"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15, Macraes Phase III Project: Environmental Water Quality Data Summary Report, Golder Associates (NZ) Limited, April 2011;</w:t>
            </w:r>
          </w:p>
          <w:p w14:paraId="0910E3DB"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Appendix 22, Macraes Phase III Project: Erosion and Sediment Control", Engineering Geology Limited, 29 April 2011; and </w:t>
            </w:r>
          </w:p>
          <w:p w14:paraId="6801FC66"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Appendix 27, Waste Rock Stack General Stability Report, Pells Sullivan Meynink, 23 February 2011; and</w:t>
            </w:r>
          </w:p>
          <w:p w14:paraId="2F3CBA50"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Frasers Co-Disposal Project Assessment of Environmental Effects, 3 February 2023 and associated plans and appendices; and </w:t>
            </w:r>
          </w:p>
          <w:p w14:paraId="47C4592B" w14:textId="77777777" w:rsidR="00AA6C4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p>
          <w:p w14:paraId="433195FC" w14:textId="0FC1C412" w:rsidR="00495359" w:rsidRPr="00197F3A" w:rsidRDefault="00AA6C4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B765D2">
              <w:t>Continuity Consents Project Assessment of Environmental Effects, 15 December 2023 and associated plans and appendices, and responses to further information requests</w:t>
            </w:r>
            <w:r w:rsidR="00495359" w:rsidRPr="00197F3A">
              <w:rPr>
                <w:u w:val="single"/>
              </w:rPr>
              <w:t>; and</w:t>
            </w:r>
          </w:p>
          <w:p w14:paraId="6EE9CE4B" w14:textId="0029B1BB" w:rsidR="00495359" w:rsidRPr="00197F3A" w:rsidRDefault="00495359"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AD451B">
              <w:rPr>
                <w:u w:val="single"/>
              </w:rPr>
              <w:t>3</w:t>
            </w:r>
            <w:r w:rsidRPr="00197F3A">
              <w:rPr>
                <w:u w:val="single"/>
              </w:rPr>
              <w:t xml:space="preserve">, prepared by Mitchell Daysh Limited, dated </w:t>
            </w:r>
            <w:r w:rsidR="00FE29B1">
              <w:rPr>
                <w:u w:val="single"/>
              </w:rPr>
              <w:t xml:space="preserve">28 March 2024 (Updated </w:t>
            </w:r>
            <w:r w:rsidR="00DC43BF">
              <w:rPr>
                <w:u w:val="single"/>
              </w:rPr>
              <w:t>18 February</w:t>
            </w:r>
            <w:r w:rsidRPr="00197F3A">
              <w:rPr>
                <w:u w:val="single"/>
              </w:rPr>
              <w:t xml:space="preserve"> 202</w:t>
            </w:r>
            <w:r w:rsidR="00DC43BF">
              <w:rPr>
                <w:u w:val="single"/>
              </w:rPr>
              <w:t>5</w:t>
            </w:r>
            <w:r w:rsidR="00FE29B1">
              <w:rPr>
                <w:u w:val="single"/>
              </w:rPr>
              <w:t>)</w:t>
            </w:r>
            <w:r w:rsidRPr="00197F3A">
              <w:rPr>
                <w:u w:val="single"/>
              </w:rPr>
              <w:t>; and</w:t>
            </w:r>
          </w:p>
          <w:p w14:paraId="53A206BC" w14:textId="77777777" w:rsidR="00AE4BD5" w:rsidRPr="00AD451B" w:rsidRDefault="00495359"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AE4BD5">
              <w:rPr>
                <w:u w:val="single"/>
              </w:rPr>
              <w:t>15 October 2024; and</w:t>
            </w:r>
          </w:p>
          <w:p w14:paraId="6F72B471" w14:textId="4695529C" w:rsidR="002D275C" w:rsidRDefault="00AD451B" w:rsidP="00AD451B">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Pr>
                <w:u w:val="single"/>
              </w:rPr>
              <w:t>5 February 2025.</w:t>
            </w:r>
          </w:p>
          <w:p w14:paraId="02139836"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33291F">
              <w:t>Should there be any inconsistencies between this information and the consent, the conditions and terms of this consent shall prevail.</w:t>
            </w:r>
          </w:p>
        </w:tc>
      </w:tr>
      <w:tr w:rsidR="00AA6C4A" w14:paraId="63ACCEAA"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65238CE" w14:textId="77777777" w:rsidR="00AA6C4A" w:rsidRDefault="00AA6C4A" w:rsidP="00F61FE2">
            <w:pPr>
              <w:pStyle w:val="TableBody"/>
            </w:pPr>
            <w:r>
              <w:t>4</w:t>
            </w:r>
          </w:p>
        </w:tc>
        <w:tc>
          <w:tcPr>
            <w:tcW w:w="11345" w:type="dxa"/>
          </w:tcPr>
          <w:p w14:paraId="1B59EB8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4698F">
              <w:t xml:space="preserve">The discharge will occur in the areas marked Golden Point Pit - Round Hill Pit and Frasers Pit - Innes Mills Pit and into Frasers Underground Mine shown on Appendix I attached.  </w:t>
            </w:r>
          </w:p>
        </w:tc>
      </w:tr>
      <w:tr w:rsidR="00AA6C4A" w14:paraId="7E103FE9"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78133EF" w14:textId="77777777" w:rsidR="00AA6C4A" w:rsidRDefault="00AA6C4A" w:rsidP="00F61FE2">
            <w:pPr>
              <w:pStyle w:val="TableBody"/>
            </w:pPr>
            <w:r>
              <w:t>5</w:t>
            </w:r>
          </w:p>
        </w:tc>
        <w:tc>
          <w:tcPr>
            <w:tcW w:w="11345" w:type="dxa"/>
          </w:tcPr>
          <w:p w14:paraId="32B2526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2B292F">
              <w:t>The consent holder shall take all practicable measures to ensure that seepage of pit lake water through the historic workings in Golden Point Pit is minimised.</w:t>
            </w:r>
          </w:p>
        </w:tc>
      </w:tr>
      <w:tr w:rsidR="00AA6C4A" w14:paraId="009FA47C"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070CF92" w14:textId="77777777" w:rsidR="00AA6C4A" w:rsidRDefault="00AA6C4A" w:rsidP="00F61FE2">
            <w:pPr>
              <w:pStyle w:val="TableBody"/>
            </w:pPr>
            <w:r>
              <w:lastRenderedPageBreak/>
              <w:t>6</w:t>
            </w:r>
          </w:p>
        </w:tc>
        <w:tc>
          <w:tcPr>
            <w:tcW w:w="11345" w:type="dxa"/>
          </w:tcPr>
          <w:p w14:paraId="12D7ECAF" w14:textId="77777777"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E76A48">
              <w:t>Prior to the exercise of this consent, the consent holder shall engage a suitably qualified geotechnical engineer to assess the effects of lake filling on the stability of the pit walls and provide a design report outlining their assessment.  This report shall be submitted to the Consent Authority prior to the exercise of this consent.</w:t>
            </w:r>
          </w:p>
        </w:tc>
      </w:tr>
      <w:tr w:rsidR="00AA6C4A" w14:paraId="3DE59FFD"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775D14A" w14:textId="77777777" w:rsidR="00AA6C4A" w:rsidRPr="00B0039F" w:rsidRDefault="00AA6C4A" w:rsidP="00F61FE2">
            <w:pPr>
              <w:pStyle w:val="TableBody"/>
              <w:rPr>
                <w:b/>
                <w:bCs/>
              </w:rPr>
            </w:pPr>
            <w:r w:rsidRPr="00B0039F">
              <w:rPr>
                <w:b/>
                <w:bCs/>
              </w:rPr>
              <w:t>Performance Monitoring</w:t>
            </w:r>
          </w:p>
        </w:tc>
        <w:tc>
          <w:tcPr>
            <w:tcW w:w="11345" w:type="dxa"/>
          </w:tcPr>
          <w:p w14:paraId="4DEAA5C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41F99D2A"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D3777FD" w14:textId="77777777" w:rsidR="00AA6C4A" w:rsidRDefault="00AA6C4A" w:rsidP="00F61FE2">
            <w:pPr>
              <w:pStyle w:val="TableBody"/>
            </w:pPr>
            <w:r>
              <w:t>7</w:t>
            </w:r>
          </w:p>
        </w:tc>
        <w:tc>
          <w:tcPr>
            <w:tcW w:w="11345" w:type="dxa"/>
          </w:tcPr>
          <w:p w14:paraId="4402FEE6"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C15987">
              <w:t>This consent shall be exercised in accordance with and be subject to a Pit Lake Compliance and Monitoring Schedule that shall be developed in consultation with the Consent Authority prior to the exercise of this consent.</w:t>
            </w:r>
          </w:p>
        </w:tc>
      </w:tr>
      <w:tr w:rsidR="00AA6C4A" w14:paraId="20873830"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00F2568" w14:textId="77777777" w:rsidR="00AA6C4A" w:rsidRDefault="00AA6C4A" w:rsidP="00F61FE2">
            <w:pPr>
              <w:pStyle w:val="TableBody"/>
            </w:pPr>
            <w:r>
              <w:t>8</w:t>
            </w:r>
          </w:p>
        </w:tc>
        <w:tc>
          <w:tcPr>
            <w:tcW w:w="11345" w:type="dxa"/>
          </w:tcPr>
          <w:p w14:paraId="001AD5C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290D63">
              <w:t xml:space="preserve">The quality of water to be </w:t>
            </w:r>
            <w:r w:rsidRPr="00BA7DF9">
              <w:t>discharged</w:t>
            </w:r>
            <w:r w:rsidRPr="00290D63">
              <w:t xml:space="preserve"> shall be compliant with the parameters stipulated in the Pit Lake Compliance and Monitoring Schedule that is to be developed prior to the exercise of this consent.  </w:t>
            </w:r>
          </w:p>
        </w:tc>
      </w:tr>
      <w:tr w:rsidR="00AA6C4A" w14:paraId="4AD32350"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E835291" w14:textId="77777777" w:rsidR="00AA6C4A" w:rsidRDefault="00AA6C4A" w:rsidP="00F61FE2">
            <w:pPr>
              <w:pStyle w:val="TableBody"/>
            </w:pPr>
            <w:r>
              <w:t>9</w:t>
            </w:r>
          </w:p>
        </w:tc>
        <w:tc>
          <w:tcPr>
            <w:tcW w:w="11345" w:type="dxa"/>
          </w:tcPr>
          <w:p w14:paraId="0F0377B2" w14:textId="77777777" w:rsidR="00AA6C4A" w:rsidRDefault="00AA6C4A" w:rsidP="008C4FD6">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t>Prior to the exercise of this consent, the consent holder shall submit to the Consent Authority a Water Quality Management Plan for the Golden Point - Round Hill and Frasers - Innes Mills Pit Lakes.  The purpose of the Water Quality Management Plan is to set out the monitoring and methods which can be used to ensure that water quality associated with the lakes created meets the compliance standards set out in the Pit Lake Compliance and Monitoring Schedule that is to be developed prior to the exercise of this consent.  The Water Quality Management Plan shall include, but not be limited to:</w:t>
            </w:r>
          </w:p>
          <w:p w14:paraId="13139440" w14:textId="77777777" w:rsidR="00AA6C4A" w:rsidRDefault="00AA6C4A" w:rsidP="008C4FD6">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t>Details of surface water quality monitoring within the Deepdell Creek and North Branch of the Waikouaiti River catchments, including location and frequency;</w:t>
            </w:r>
          </w:p>
          <w:p w14:paraId="712B11A5" w14:textId="77777777" w:rsidR="00AA6C4A" w:rsidRDefault="00AA6C4A" w:rsidP="008C4FD6">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t>Identification of monitoring results that would trigger the requirement for a comprehensive review of water quality to determine whether additional mitigation measures should be adopted to ensure appropriate surface water quality;</w:t>
            </w:r>
          </w:p>
          <w:p w14:paraId="1C50E233" w14:textId="77777777" w:rsidR="00AA6C4A" w:rsidRDefault="00AA6C4A" w:rsidP="008C4FD6">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t>A description of mitigation measures implemented or available during the mine operational period;</w:t>
            </w:r>
          </w:p>
          <w:p w14:paraId="660290B9" w14:textId="77777777" w:rsidR="00AA6C4A" w:rsidRDefault="00AA6C4A" w:rsidP="008C4FD6">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t>A description of mitigation measures implemented or available post mine closure; and</w:t>
            </w:r>
          </w:p>
          <w:p w14:paraId="0B76ED04" w14:textId="77777777" w:rsidR="00AA6C4A" w:rsidRDefault="00AA6C4A" w:rsidP="008C4FD6">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t>A timeline detailing when it is anticipated that mitigation measures may be required and providing an indication of implementation timeframes.</w:t>
            </w:r>
          </w:p>
          <w:p w14:paraId="6C6F63D4" w14:textId="77777777" w:rsidR="00AA6C4A" w:rsidRDefault="00AA6C4A" w:rsidP="008C4FD6">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t>The Water Quality Management Plan for this consent may be combined with any Water Quality Management Plan required by any other consent held by the consent holder for mining operations at Macraes Flat.</w:t>
            </w:r>
          </w:p>
          <w:p w14:paraId="0855B0C2" w14:textId="77777777" w:rsidR="00AA6C4A" w:rsidRDefault="00AA6C4A" w:rsidP="008C4FD6">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lastRenderedPageBreak/>
              <w:t>The consent holder shall exercise this consent in accordance with the Water Quality Management Plan.</w:t>
            </w:r>
          </w:p>
          <w:p w14:paraId="5A6AB5F3" w14:textId="77777777" w:rsidR="00AA6C4A" w:rsidRDefault="00AA6C4A" w:rsidP="008C4FD6">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t>The consent holder shall review the Water Quality Management Plan annually and, if necessary, update it.  Details of the review shall be included in the Project Overview and Annual Work and Rehabilitation Plan.  The Consent Authority shall be provided with any updates of the plan within one month of any update occurring.</w:t>
            </w:r>
          </w:p>
        </w:tc>
      </w:tr>
      <w:tr w:rsidR="00AA6C4A" w14:paraId="7F0DE6A8"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0FE8D74" w14:textId="77777777" w:rsidR="00AA6C4A" w:rsidRDefault="00AA6C4A" w:rsidP="00F61FE2">
            <w:pPr>
              <w:pStyle w:val="TableBody"/>
            </w:pPr>
            <w:r>
              <w:t>10</w:t>
            </w:r>
          </w:p>
        </w:tc>
        <w:tc>
          <w:tcPr>
            <w:tcW w:w="11345" w:type="dxa"/>
          </w:tcPr>
          <w:p w14:paraId="6085695D" w14:textId="77777777" w:rsidR="00AA6C4A" w:rsidRDefault="00AA6C4A" w:rsidP="008C4FD6">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t>Prior to the exercise of this consent, the consent holder shall provide the Consent Authority with a Closure Manual for the Golden Point - Round Hill and Frasers - Innes Mills Pit Lakes.  The manual shall include, but not be limited to:</w:t>
            </w:r>
          </w:p>
          <w:p w14:paraId="792806E6" w14:textId="77777777" w:rsidR="00AA6C4A" w:rsidRDefault="00AA6C4A" w:rsidP="008C4FD6">
            <w:pPr>
              <w:pStyle w:val="TableBody"/>
              <w:numPr>
                <w:ilvl w:val="1"/>
                <w:numId w:val="7"/>
              </w:numPr>
              <w:ind w:left="945"/>
              <w:cnfStyle w:val="000000000000" w:firstRow="0" w:lastRow="0" w:firstColumn="0" w:lastColumn="0" w:oddVBand="0" w:evenVBand="0" w:oddHBand="0" w:evenHBand="0" w:firstRowFirstColumn="0" w:firstRowLastColumn="0" w:lastRowFirstColumn="0" w:lastRowLastColumn="0"/>
            </w:pPr>
            <w:r>
              <w:t>Details of the pit lake design requirements;</w:t>
            </w:r>
          </w:p>
          <w:p w14:paraId="0F9D97E6" w14:textId="77777777" w:rsidR="00AA6C4A" w:rsidRDefault="00AA6C4A" w:rsidP="008C4FD6">
            <w:pPr>
              <w:pStyle w:val="TableBody"/>
              <w:numPr>
                <w:ilvl w:val="1"/>
                <w:numId w:val="7"/>
              </w:numPr>
              <w:ind w:left="945"/>
              <w:cnfStyle w:val="000000000000" w:firstRow="0" w:lastRow="0" w:firstColumn="0" w:lastColumn="0" w:oddVBand="0" w:evenVBand="0" w:oddHBand="0" w:evenHBand="0" w:firstRowFirstColumn="0" w:firstRowLastColumn="0" w:lastRowFirstColumn="0" w:lastRowLastColumn="0"/>
            </w:pPr>
            <w:r>
              <w:t>Details of the lake filling requirements; and</w:t>
            </w:r>
          </w:p>
          <w:p w14:paraId="2BD90D3A" w14:textId="7F8F8C48" w:rsidR="00AA6C4A" w:rsidRDefault="00AA6C4A" w:rsidP="008C4FD6">
            <w:pPr>
              <w:pStyle w:val="TableBody"/>
              <w:numPr>
                <w:ilvl w:val="1"/>
                <w:numId w:val="7"/>
              </w:numPr>
              <w:ind w:left="945"/>
              <w:cnfStyle w:val="000000000000" w:firstRow="0" w:lastRow="0" w:firstColumn="0" w:lastColumn="0" w:oddVBand="0" w:evenVBand="0" w:oddHBand="0" w:evenHBand="0" w:firstRowFirstColumn="0" w:firstRowLastColumn="0" w:lastRowFirstColumn="0" w:lastRowLastColumn="0"/>
            </w:pPr>
            <w:r>
              <w:t>Details of the long term pit wall stability.</w:t>
            </w:r>
          </w:p>
          <w:p w14:paraId="40DD262A" w14:textId="77777777" w:rsidR="00AA6C4A" w:rsidRDefault="00AA6C4A" w:rsidP="008C4FD6">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t>The consent holder shall exercise the consent in accordance with the Closure Manual.  The consent holder shall review the manual annually and if necessary update it.  Details of the review shall be included in the Project Overview and Annual Work and Rehabilitation Plan.  The Consent Authority shall be provided with any updates of the plan within one month of any update occurring.</w:t>
            </w:r>
          </w:p>
        </w:tc>
      </w:tr>
      <w:tr w:rsidR="00AA6C4A" w14:paraId="31E95988"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356AD39" w14:textId="77777777" w:rsidR="00AA6C4A" w:rsidRDefault="00AA6C4A" w:rsidP="00F61FE2">
            <w:pPr>
              <w:pStyle w:val="TableBody"/>
            </w:pPr>
            <w:r>
              <w:t>11</w:t>
            </w:r>
          </w:p>
        </w:tc>
        <w:tc>
          <w:tcPr>
            <w:tcW w:w="11345" w:type="dxa"/>
          </w:tcPr>
          <w:p w14:paraId="3F4036A7" w14:textId="77777777" w:rsidR="00AA6C4A" w:rsidRDefault="00AA6C4A" w:rsidP="008C4FD6">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t>The consent holder shall submit a Project Overview and Annual Work and Rehabilitation Plan to the Consent Authority by 31 March each year that will cover the forthcoming year.  The consent holder may, at any time, submit to the Consent Authority an amended Project Overview and Annual Work and Rehabilitation Plan.  The Project Overview and Annual Work and Rehabilitation Plan shall include, but not be limited to:</w:t>
            </w:r>
          </w:p>
          <w:p w14:paraId="1D7D816E"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description and timeline of intended key mining activities for the duration of the mining operation including a plan showing the location and contours of all existing and proposed structures at completion of mining;</w:t>
            </w:r>
          </w:p>
          <w:p w14:paraId="72DB2DDA"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description (including sequence, method and form) of mining operations, monitoring and reporting carried out in the last 12 months;</w:t>
            </w:r>
          </w:p>
          <w:p w14:paraId="5D7AFCAE"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detailed description (including sequence, method and form) of all mining operations, monitoring and reporting, not covered by a separate management plan intended to be carried out in the next 12 months;</w:t>
            </w:r>
          </w:p>
          <w:p w14:paraId="523C7C0C"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An explanation of any departure in the last 12 months from the previous Project Overview and Annual Work and Rehabilitation Plan;</w:t>
            </w:r>
          </w:p>
          <w:p w14:paraId="756FB438"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lastRenderedPageBreak/>
              <w:t>Plans showing the contours (at 5 metre intervals) and footprints of all works and structures and any proposed changes at the end of the next 12 months;</w:t>
            </w:r>
          </w:p>
          <w:p w14:paraId="5961BCB5"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description and analysis of any unexpected adverse effects on the environment that have arisen as a result of the exercise of the consent in the last 12 months and the steps taken to deal with it and the results of those steps;</w:t>
            </w:r>
          </w:p>
          <w:p w14:paraId="1591490B"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 xml:space="preserve">A description and analysis of any non-compliance events that have occurred in the last 12 months and the steps taken to deal with it and the results of those steps; </w:t>
            </w:r>
          </w:p>
          <w:p w14:paraId="01ABE3F2"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3A547030"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Management Plans and the Dust Management Plan;</w:t>
            </w:r>
          </w:p>
          <w:p w14:paraId="5460C0E6"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An overview of the monitoring and reporting programme for the previous 12 months and any changes proposed for the next 12 months;</w:t>
            </w:r>
          </w:p>
          <w:p w14:paraId="1ED511C5"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detailed section on rehabilitation including, but not limited to the following:</w:t>
            </w:r>
          </w:p>
          <w:p w14:paraId="6F1780B7"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A description of rehabilitation planned for the next five years;</w:t>
            </w:r>
          </w:p>
          <w:p w14:paraId="73B1D7A0"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A description of proposed rehabilitation methods;</w:t>
            </w:r>
          </w:p>
          <w:p w14:paraId="08AA0BBD"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The details of the location, design (including shape form and contour) and construction of all permanent structures;</w:t>
            </w:r>
          </w:p>
          <w:p w14:paraId="7E9119D0"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Details of all proposed rehabilitation, topsoil to be stripped and stockpiled, surface pre-treatment and re-use of topsoil on finished areas in the next 12 months;</w:t>
            </w:r>
          </w:p>
          <w:p w14:paraId="1F983DB2"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Drainage details for disturbed and recently rehabilitated areas;</w:t>
            </w:r>
          </w:p>
          <w:p w14:paraId="2E839654"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092AE4FE" w14:textId="77777777" w:rsidR="00AA6C4A" w:rsidRDefault="00AA6C4A" w:rsidP="008C4FD6">
            <w:pPr>
              <w:pStyle w:val="TableBody"/>
              <w:numPr>
                <w:ilvl w:val="2"/>
                <w:numId w:val="8"/>
              </w:numPr>
              <w:ind w:left="1370"/>
              <w:cnfStyle w:val="000000000000" w:firstRow="0" w:lastRow="0" w:firstColumn="0" w:lastColumn="0" w:oddVBand="0" w:evenVBand="0" w:oddHBand="0" w:evenHBand="0" w:firstRowFirstColumn="0" w:firstRowLastColumn="0" w:lastRowFirstColumn="0" w:lastRowLastColumn="0"/>
            </w:pPr>
            <w:r>
              <w:t>Details of the management of areas previously rehabilitated.</w:t>
            </w:r>
          </w:p>
          <w:p w14:paraId="4D9F9AE5"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lastRenderedPageBreak/>
              <w:t>An up to date and detailed calculation of the cost of dealing with any adverse effects on the environment arising or which may arise from the exercise of this consent;</w:t>
            </w:r>
          </w:p>
          <w:p w14:paraId="7F062CFD"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complying with all rehabilitation conditions of this consent;</w:t>
            </w:r>
          </w:p>
          <w:p w14:paraId="2AF8D209"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any monitoring required by the conditions of this consent;</w:t>
            </w:r>
          </w:p>
          <w:p w14:paraId="269E5AF1"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 contingency closure plan describing in detail the steps that would need to be taken if mining operations stopped in the next 12 months; and</w:t>
            </w:r>
          </w:p>
          <w:p w14:paraId="2413A7D1" w14:textId="77777777" w:rsidR="00AA6C4A" w:rsidRDefault="00AA6C4A" w:rsidP="008C4FD6">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t>Any other information required by any other condition of this consent and any related consent.</w:t>
            </w:r>
          </w:p>
          <w:p w14:paraId="2119D5B8" w14:textId="77777777" w:rsidR="00AA6C4A" w:rsidRDefault="00AA6C4A" w:rsidP="008C4FD6">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t>The Project Overview and Annual Work and Rehabilitation Plan for this consent may be combined with any Project Overview and Annual Work and Rehabilitation Plan required by any other consent held by the consent holder for mining operations at Macraes Flat.</w:t>
            </w:r>
          </w:p>
          <w:p w14:paraId="7728B0AF" w14:textId="77777777" w:rsidR="00AA6C4A" w:rsidRDefault="00AA6C4A" w:rsidP="008C4FD6">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6F0F164B" w14:textId="77777777" w:rsidR="00AA6C4A" w:rsidRDefault="00AA6C4A" w:rsidP="008C4FD6">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t>The consent holder shall exercise this consent in accordance with the Project Overview and Annual Work and Rehabilitation Plan.</w:t>
            </w:r>
          </w:p>
          <w:p w14:paraId="30D72AAA" w14:textId="77777777" w:rsidR="00AA6C4A" w:rsidRDefault="00AA6C4A" w:rsidP="008C4FD6">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t>The consent holder shall design and construct all permanent earthworks to the form shown in the Project Overview and Annual Work and Rehabilitation Plan.</w:t>
            </w:r>
          </w:p>
          <w:p w14:paraId="498C997E" w14:textId="77777777" w:rsidR="00AA6C4A" w:rsidRDefault="00AA6C4A" w:rsidP="008C4FD6">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t>Each year, the consent holder shall provide the Chairperson of Macraes Community Incorporated, Te Runanga o Moeraki, Kāti Huirapa Rūnaka ki Puketeraki and any successive groups with a copy of the Project Overview and Annual Work and Rehabilitation Plan.</w:t>
            </w:r>
          </w:p>
        </w:tc>
      </w:tr>
      <w:tr w:rsidR="00AA6C4A" w14:paraId="2F76D060"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01C7951" w14:textId="77777777" w:rsidR="00AA6C4A" w:rsidRDefault="00AA6C4A" w:rsidP="00F61FE2">
            <w:pPr>
              <w:pStyle w:val="TableBody"/>
            </w:pPr>
            <w:r>
              <w:lastRenderedPageBreak/>
              <w:t>12</w:t>
            </w:r>
          </w:p>
        </w:tc>
        <w:tc>
          <w:tcPr>
            <w:tcW w:w="11345" w:type="dxa"/>
          </w:tcPr>
          <w:p w14:paraId="3F66FA22" w14:textId="77777777" w:rsidR="00AA6C4A" w:rsidRDefault="00AA6C4A" w:rsidP="008C4FD6">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t>The consent holder shall submit to the Consent Authority a Site Decommissioning Plan, not less than 12 months before completion of mine operations.</w:t>
            </w:r>
          </w:p>
          <w:p w14:paraId="6C96BECB" w14:textId="77777777" w:rsidR="00AA6C4A" w:rsidRDefault="00AA6C4A" w:rsidP="008C4FD6">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t>The Site Decommissioning Plan shall be prepared in consultation with Takata Whenua, Macraes Community Development Trust, Macraes Community Incorporated and any successive groups.</w:t>
            </w:r>
          </w:p>
          <w:p w14:paraId="6E2266C8" w14:textId="77777777" w:rsidR="00AA6C4A" w:rsidRDefault="00AA6C4A" w:rsidP="008C4FD6">
            <w:pPr>
              <w:pStyle w:val="TableBody"/>
              <w:numPr>
                <w:ilvl w:val="0"/>
                <w:numId w:val="9"/>
              </w:numPr>
              <w:ind w:left="378"/>
              <w:cnfStyle w:val="000000000000" w:firstRow="0" w:lastRow="0" w:firstColumn="0" w:lastColumn="0" w:oddVBand="0" w:evenVBand="0" w:oddHBand="0" w:evenHBand="0" w:firstRowFirstColumn="0" w:firstRowLastColumn="0" w:lastRowFirstColumn="0" w:lastRowLastColumn="0"/>
            </w:pPr>
            <w:r>
              <w:t>The Site Decommissioning Plan shall include but not be limited to:</w:t>
            </w:r>
          </w:p>
          <w:p w14:paraId="38CDFC5F" w14:textId="77777777"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t xml:space="preserve">A plan(s) showing the final design and intended contours (at 5 metre intervals) of all permanent structures and works, including but not limited to, waste rock stacks, permanent earthworks, tailings impoundments, dam embankments, water storage </w:t>
            </w:r>
            <w:r>
              <w:lastRenderedPageBreak/>
              <w:t>reservoirs, pit lakes, water bodies, roads or other works which under this consent or any related consent are authorised or required to remain after the relevant consents expire;</w:t>
            </w:r>
          </w:p>
          <w:p w14:paraId="515789C6" w14:textId="77777777"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t>A summary of rehabilitation completed to date, and a summary of rehabilitation required to fulfil the conditions of this consent and any related consents;</w:t>
            </w:r>
          </w:p>
          <w:p w14:paraId="264D52CA" w14:textId="77777777"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t>Details on infrastructure to be decommissioned, such infrastructure may include buildings, plant, and equipment;</w:t>
            </w:r>
          </w:p>
          <w:p w14:paraId="7F6DCB66" w14:textId="77777777"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t>Details of specific infrastructure to remain on-site post-closure. Such infrastructure may include buildings, plant, equipment and any monitoring structures required by this consent and any related consent to remain after the expiry of the consents;</w:t>
            </w:r>
          </w:p>
          <w:p w14:paraId="3220F4DA" w14:textId="77777777"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t xml:space="preserve">Details on the decommissioning of infrastructure associated with existing art works, heritage sites, tracks and interpretation signage; </w:t>
            </w:r>
            <w:r w:rsidRPr="00F36ECF">
              <w:rPr>
                <w:strike/>
              </w:rPr>
              <w:t>and</w:t>
            </w:r>
          </w:p>
          <w:p w14:paraId="355E1F25" w14:textId="77777777"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t>Details of management, any ongoing maintenance, monitoring and reporting proposed by the consent holder to ensure post-closure compliance with numerical standards and mitigation plans; and</w:t>
            </w:r>
          </w:p>
          <w:p w14:paraId="76DDA102" w14:textId="4E4936C8" w:rsidR="00AA6C4A" w:rsidRDefault="00AA6C4A" w:rsidP="008C4FD6">
            <w:pPr>
              <w:pStyle w:val="TableBody"/>
              <w:numPr>
                <w:ilvl w:val="1"/>
                <w:numId w:val="9"/>
              </w:numPr>
              <w:ind w:left="945"/>
              <w:cnfStyle w:val="000000000000" w:firstRow="0" w:lastRow="0" w:firstColumn="0" w:lastColumn="0" w:oddVBand="0" w:evenVBand="0" w:oddHBand="0" w:evenHBand="0" w:firstRowFirstColumn="0" w:firstRowLastColumn="0" w:lastRowFirstColumn="0" w:lastRowLastColumn="0"/>
            </w:pPr>
            <w:r w:rsidRPr="00E33FB9">
              <w:t xml:space="preserve">Peer-reviewed findings of </w:t>
            </w:r>
            <w:r w:rsidR="00DA3975" w:rsidRPr="00DA3975">
              <w:rPr>
                <w:u w:val="single"/>
              </w:rPr>
              <w:t>a</w:t>
            </w:r>
            <w:r w:rsidR="00DA3975">
              <w:t xml:space="preserve"> </w:t>
            </w:r>
            <w:r w:rsidRPr="00E33FB9">
              <w:t xml:space="preserve">geotechnical assessment undertaken for the purpose of determining an appropriate exclusion zone around </w:t>
            </w:r>
            <w:r w:rsidRPr="0063614F">
              <w:rPr>
                <w:u w:val="single"/>
              </w:rPr>
              <w:t xml:space="preserve">the </w:t>
            </w:r>
            <w:r w:rsidR="00F65AD2" w:rsidRPr="0063614F">
              <w:rPr>
                <w:u w:val="single"/>
              </w:rPr>
              <w:t xml:space="preserve">Golden Point - Round Hill Pit Lake, and </w:t>
            </w:r>
            <w:r w:rsidR="00F65AD2">
              <w:t>the</w:t>
            </w:r>
            <w:r w:rsidR="00F65AD2" w:rsidRPr="00F65AD2">
              <w:t xml:space="preserve"> </w:t>
            </w:r>
            <w:r w:rsidRPr="00E33FB9">
              <w:t xml:space="preserve">Frasers </w:t>
            </w:r>
            <w:r w:rsidR="0063614F" w:rsidRPr="0063614F">
              <w:rPr>
                <w:u w:val="single"/>
              </w:rPr>
              <w:t>-</w:t>
            </w:r>
            <w:r w:rsidRPr="0063614F">
              <w:rPr>
                <w:strike/>
              </w:rPr>
              <w:t>and</w:t>
            </w:r>
            <w:r w:rsidRPr="00E33FB9">
              <w:t xml:space="preserve"> Innes Mills Pit Lakes.</w:t>
            </w:r>
          </w:p>
        </w:tc>
      </w:tr>
      <w:tr w:rsidR="00AA6C4A" w14:paraId="32547894"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C24B615" w14:textId="77777777" w:rsidR="00AA6C4A" w:rsidRDefault="00AA6C4A" w:rsidP="00F61FE2">
            <w:pPr>
              <w:pStyle w:val="TableBody"/>
            </w:pPr>
            <w:r>
              <w:t>13</w:t>
            </w:r>
          </w:p>
        </w:tc>
        <w:tc>
          <w:tcPr>
            <w:tcW w:w="11345" w:type="dxa"/>
          </w:tcPr>
          <w:p w14:paraId="276A4136"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A71022">
              <w:t>In the event of any non compliance with the conditions of this consent, the consent holder shall notify the Consent Authority within 24 hours of the non compliance being detected.  Within five working days the consent holder shall provide written notification to the Consent Authority providing details of the non-compliance.  This notification will at a minimum include an explanation of the cause of the non compliance, the steps taken to remedy the situation and steps taken to mitigate any future occurrence of the non compliance.</w:t>
            </w:r>
          </w:p>
        </w:tc>
      </w:tr>
      <w:tr w:rsidR="00AA6C4A" w14:paraId="0482F0C2"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DA295F0" w14:textId="77777777" w:rsidR="00AA6C4A" w:rsidRDefault="00AA6C4A" w:rsidP="00F61FE2">
            <w:pPr>
              <w:pStyle w:val="TableBody"/>
            </w:pPr>
            <w:r>
              <w:t>14</w:t>
            </w:r>
          </w:p>
        </w:tc>
        <w:tc>
          <w:tcPr>
            <w:tcW w:w="11345" w:type="dxa"/>
          </w:tcPr>
          <w:p w14:paraId="115EFFA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12244">
              <w:t>The consent holder shall pay to the Consent Authority, the costs for monitoring, enforcing and administering this consent as agreed upon between the consent holder and the Consent Authority pursuant to Section 36 of the Resource Management Act 1991.</w:t>
            </w:r>
          </w:p>
        </w:tc>
      </w:tr>
      <w:tr w:rsidR="00AA6C4A" w14:paraId="042A70F1"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E5AE758" w14:textId="77777777" w:rsidR="00AA6C4A" w:rsidRDefault="00AA6C4A" w:rsidP="00F61FE2">
            <w:pPr>
              <w:pStyle w:val="TableBody"/>
            </w:pPr>
            <w:r>
              <w:t>15</w:t>
            </w:r>
          </w:p>
        </w:tc>
        <w:tc>
          <w:tcPr>
            <w:tcW w:w="11345" w:type="dxa"/>
          </w:tcPr>
          <w:p w14:paraId="7069DC87"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maintain a record of any complaints received regarding their operation.  The register shall include, but not be limited to:</w:t>
            </w:r>
          </w:p>
          <w:p w14:paraId="283E24C6" w14:textId="77777777" w:rsidR="00AA6C4A" w:rsidRDefault="00AA6C4A" w:rsidP="008C4FD6">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t>name and location of site where the problem is experienced;</w:t>
            </w:r>
          </w:p>
          <w:p w14:paraId="731591F9" w14:textId="77777777" w:rsidR="00AA6C4A" w:rsidRDefault="00AA6C4A" w:rsidP="008C4FD6">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t>nature of the problem;</w:t>
            </w:r>
          </w:p>
          <w:p w14:paraId="1D8DF9B1" w14:textId="77777777" w:rsidR="00AA6C4A" w:rsidRDefault="00AA6C4A" w:rsidP="008C4FD6">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t>date and time problem occurred, and when reported;</w:t>
            </w:r>
          </w:p>
          <w:p w14:paraId="6AB0B511" w14:textId="77777777" w:rsidR="00AA6C4A" w:rsidRDefault="00AA6C4A" w:rsidP="008C4FD6">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lastRenderedPageBreak/>
              <w:t>action taken by consent holder to remedy the situation and any policies or methods put in place to avoid or mitigate the problem occurring again.</w:t>
            </w:r>
          </w:p>
          <w:p w14:paraId="181F4F1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register of complaints shall be incorporated into the Project Overview and Annual Work and Rehabilitation Plan required by Condition 11 of this consent.</w:t>
            </w:r>
          </w:p>
        </w:tc>
      </w:tr>
      <w:tr w:rsidR="00AA6C4A" w14:paraId="7717DB73"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B3B6E84" w14:textId="77777777" w:rsidR="00AA6C4A" w:rsidRPr="0050577E" w:rsidRDefault="00AA6C4A" w:rsidP="00F61FE2">
            <w:pPr>
              <w:pStyle w:val="TableBody"/>
              <w:rPr>
                <w:b/>
                <w:bCs/>
              </w:rPr>
            </w:pPr>
            <w:r w:rsidRPr="0050577E">
              <w:rPr>
                <w:b/>
                <w:bCs/>
              </w:rPr>
              <w:t>General</w:t>
            </w:r>
          </w:p>
        </w:tc>
        <w:tc>
          <w:tcPr>
            <w:tcW w:w="11345" w:type="dxa"/>
          </w:tcPr>
          <w:p w14:paraId="620BBB2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789D0E89"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94AB686" w14:textId="77777777" w:rsidR="00AA6C4A" w:rsidRDefault="00AA6C4A" w:rsidP="00F61FE2">
            <w:pPr>
              <w:pStyle w:val="TableBody"/>
            </w:pPr>
            <w:r>
              <w:t>16</w:t>
            </w:r>
          </w:p>
        </w:tc>
        <w:tc>
          <w:tcPr>
            <w:tcW w:w="11345" w:type="dxa"/>
          </w:tcPr>
          <w:p w14:paraId="7249144F" w14:textId="77777777" w:rsidR="00AA6C4A" w:rsidRPr="00C27B3E"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C27B3E">
              <w:t xml:space="preserve">The Consent Authority may, within 6 months of receipt of the Cultural Impact Assessment prepared by Kai Tahu ki Otago on behalf of Te Runanga o Moeraki and Kāti Huirapa Rūnaka ki Puketeraki, commissioned in </w:t>
            </w:r>
            <w:r w:rsidRPr="0063614F">
              <w:t>2011</w:t>
            </w:r>
            <w:r w:rsidRPr="00C27B3E">
              <w:t>, serve notice of its intention to review the conditions of this consent for the purpose of amending or adding conditions to address mitigation of the effect(s) of the exercise of this consent on cultural values and associations.  All costs associated with any such review shall be borne by the consent holder.</w:t>
            </w:r>
          </w:p>
        </w:tc>
      </w:tr>
      <w:tr w:rsidR="00AA6C4A" w14:paraId="33B71D78"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C439714" w14:textId="77777777" w:rsidR="00AA6C4A" w:rsidRDefault="00AA6C4A" w:rsidP="00F61FE2">
            <w:pPr>
              <w:pStyle w:val="TableBody"/>
            </w:pPr>
            <w:r>
              <w:t>17</w:t>
            </w:r>
          </w:p>
        </w:tc>
        <w:tc>
          <w:tcPr>
            <w:tcW w:w="11345" w:type="dxa"/>
          </w:tcPr>
          <w:p w14:paraId="0807B71B"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2B083C4F"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75FE70B2"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3D36603D"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 xml:space="preserve">The remediation of any adverse effect on the environment that may arise from the exercise of this consent. </w:t>
            </w:r>
          </w:p>
          <w:p w14:paraId="6A16DC80"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 xml:space="preserve">Compliance with Conditions 17(m) to 17(q) of this consent.  </w:t>
            </w:r>
          </w:p>
          <w:p w14:paraId="0A15FA43"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 xml:space="preserve">Before the first exercise of this consent, the consent holder shall provide to the Consent Authority one or more bonds required by Condition 17(a). </w:t>
            </w:r>
          </w:p>
          <w:p w14:paraId="082E9510"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 xml:space="preserve">Subject to the other provisions of this consent, any bond shall be in the form and on the terms and conditions approved by the Consent Authority.  </w:t>
            </w:r>
          </w:p>
          <w:p w14:paraId="7E194D8B"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 xml:space="preserve">Any bond shall be given or guaranteed by a surety acceptable to the Consent Authority.  </w:t>
            </w:r>
          </w:p>
          <w:p w14:paraId="2BC0B952"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1B9240F4"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lastRenderedPageBreak/>
              <w:t xml:space="preserve">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  </w:t>
            </w:r>
          </w:p>
          <w:p w14:paraId="54D29307"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2D5F4AD6"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The estimated costs of complete rehabilitation in accordance with the conditions of consent on the completion of the mining operations proposed for the next year and described in the Project Overview and Annual Work and Rehabilitation Plan.</w:t>
            </w:r>
          </w:p>
          <w:p w14:paraId="3BC6BEAC"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528D9889"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1D21A79F"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for and of any adverse effect of the activity authorised by this consent which may become apparent during or after expiry of this consent; </w:t>
            </w:r>
          </w:p>
          <w:p w14:paraId="2F284F29"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any rehabilitation required by this consent.  </w:t>
            </w:r>
          </w:p>
          <w:p w14:paraId="3871ADEA"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7C29B190"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668DCD0F"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69009A14"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5723E51B"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17190F9B"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37787C22"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243F017D"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17(m) shall include the amount (if any) considered by the Consent Authority necessary for:</w:t>
            </w:r>
          </w:p>
          <w:p w14:paraId="2028E9C9"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lastRenderedPageBreak/>
              <w:t>Completing rehabilitation in accordance with the conditions of this consent.</w:t>
            </w:r>
          </w:p>
          <w:p w14:paraId="5C9D8189"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 xml:space="preserve">Monitoring for and of any adverse effect on the environment that may arise from the exercise of the consent. </w:t>
            </w:r>
          </w:p>
          <w:p w14:paraId="217F437B"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2A4C8FF0"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563AC440"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Contingencies.</w:t>
            </w:r>
          </w:p>
          <w:p w14:paraId="2787B1D4"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17(m)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1BBDDF0B"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The bond(s) required by Condition 17(m) must be provided on the earlier of:</w:t>
            </w:r>
          </w:p>
          <w:p w14:paraId="5E227858"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 xml:space="preserve">12 months before the expiry of this consent. </w:t>
            </w:r>
          </w:p>
          <w:p w14:paraId="6B6FAF84" w14:textId="77777777" w:rsidR="00AA6C4A" w:rsidRDefault="00AA6C4A" w:rsidP="008C4FD6">
            <w:pPr>
              <w:pStyle w:val="TableBody"/>
              <w:numPr>
                <w:ilvl w:val="1"/>
                <w:numId w:val="11"/>
              </w:numPr>
              <w:ind w:left="945"/>
              <w:cnfStyle w:val="000000000000" w:firstRow="0" w:lastRow="0" w:firstColumn="0" w:lastColumn="0" w:oddVBand="0" w:evenVBand="0" w:oddHBand="0" w:evenHBand="0" w:firstRowFirstColumn="0" w:firstRowLastColumn="0" w:lastRowFirstColumn="0" w:lastRowLastColumn="0"/>
            </w:pPr>
            <w:r>
              <w:t xml:space="preserve">Three months before the surrender of this consent.  </w:t>
            </w:r>
          </w:p>
          <w:p w14:paraId="36AD5C35" w14:textId="77777777" w:rsidR="00AA6C4A" w:rsidRDefault="00AA6C4A" w:rsidP="008C4FD6">
            <w:pPr>
              <w:pStyle w:val="TableBody"/>
              <w:numPr>
                <w:ilvl w:val="0"/>
                <w:numId w:val="11"/>
              </w:numPr>
              <w:ind w:left="378"/>
              <w:cnfStyle w:val="000000000000" w:firstRow="0" w:lastRow="0" w:firstColumn="0" w:lastColumn="0" w:oddVBand="0" w:evenVBand="0" w:oddHBand="0" w:evenHBand="0" w:firstRowFirstColumn="0" w:firstRowLastColumn="0" w:lastRowFirstColumn="0" w:lastRowLastColumn="0"/>
            </w:pPr>
            <w:r>
              <w:t>Conditions 17(c), (d), (e), (h), (i), (j) and (k) apply to the bond(s) required by Condition 17(m).</w:t>
            </w:r>
          </w:p>
        </w:tc>
      </w:tr>
      <w:tr w:rsidR="00AA6C4A" w14:paraId="43C7088C"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2F251A0" w14:textId="77777777" w:rsidR="00AA6C4A" w:rsidRDefault="00AA6C4A" w:rsidP="00F61FE2">
            <w:pPr>
              <w:pStyle w:val="TableBody"/>
            </w:pPr>
            <w:r>
              <w:lastRenderedPageBreak/>
              <w:t>18</w:t>
            </w:r>
          </w:p>
        </w:tc>
        <w:tc>
          <w:tcPr>
            <w:tcW w:w="11345" w:type="dxa"/>
          </w:tcPr>
          <w:p w14:paraId="7532101C"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1CA0E9BA" w14:textId="77777777" w:rsidR="00AA6C4A" w:rsidRDefault="00AA6C4A" w:rsidP="008C4FD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6433393E" w14:textId="77777777" w:rsidR="00AA6C4A" w:rsidRDefault="00AA6C4A" w:rsidP="008C4FD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1C27F3F7" w14:textId="77777777" w:rsidR="00AA6C4A" w:rsidRDefault="00AA6C4A" w:rsidP="008C4FD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5FA89A24" w14:textId="77777777" w:rsidR="00AA6C4A" w:rsidRDefault="00AA6C4A" w:rsidP="00AA6C4A">
      <w:pPr>
        <w:rPr>
          <w:b/>
          <w:bCs/>
          <w:sz w:val="32"/>
          <w:szCs w:val="32"/>
        </w:rPr>
      </w:pPr>
    </w:p>
    <w:p w14:paraId="690FF932" w14:textId="4BDE9D9A" w:rsidR="000C760F" w:rsidRDefault="000C760F" w:rsidP="000C760F">
      <w:pPr>
        <w:pStyle w:val="Heading4"/>
      </w:pPr>
      <w:r>
        <w:lastRenderedPageBreak/>
        <w:t>Appendix I – RM10.351.43</w:t>
      </w:r>
    </w:p>
    <w:p w14:paraId="24D7D5D9" w14:textId="77777777" w:rsidR="000C760F" w:rsidRPr="0059052F" w:rsidRDefault="000C760F" w:rsidP="000C760F">
      <w:r>
        <w:t>[Replace the plan on left with the plan on right]</w:t>
      </w:r>
    </w:p>
    <w:p w14:paraId="0733A1C7" w14:textId="3D54A4D9" w:rsidR="000C760F" w:rsidRDefault="002666EB" w:rsidP="000C760F">
      <w:pPr>
        <w:tabs>
          <w:tab w:val="clear" w:pos="284"/>
          <w:tab w:val="clear" w:pos="567"/>
          <w:tab w:val="clear" w:pos="851"/>
          <w:tab w:val="clear" w:pos="1134"/>
        </w:tabs>
        <w:spacing w:after="0" w:line="240" w:lineRule="auto"/>
      </w:pPr>
      <w:r>
        <w:rPr>
          <w:noProof/>
        </w:rPr>
        <w:drawing>
          <wp:inline distT="0" distB="0" distL="0" distR="0" wp14:anchorId="4FCEBF39" wp14:editId="149BBC5A">
            <wp:extent cx="3961861" cy="4726940"/>
            <wp:effectExtent l="0" t="0" r="635" b="0"/>
            <wp:docPr id="1057660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AC2CC0">
        <w:rPr>
          <w:noProof/>
        </w:rPr>
        <w:drawing>
          <wp:inline distT="0" distB="0" distL="0" distR="0" wp14:anchorId="5C03CF23" wp14:editId="09AB46BA">
            <wp:extent cx="4000198" cy="4714875"/>
            <wp:effectExtent l="0" t="0" r="635" b="0"/>
            <wp:docPr id="117840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622E3BDB" w14:textId="77777777" w:rsidR="00AA6C4A" w:rsidRDefault="00AA6C4A" w:rsidP="00AA6C4A">
      <w:pPr>
        <w:tabs>
          <w:tab w:val="clear" w:pos="284"/>
          <w:tab w:val="clear" w:pos="567"/>
          <w:tab w:val="clear" w:pos="851"/>
          <w:tab w:val="clear" w:pos="1134"/>
        </w:tabs>
        <w:spacing w:after="0" w:line="240" w:lineRule="auto"/>
        <w:rPr>
          <w:b/>
          <w:bCs/>
          <w:sz w:val="32"/>
          <w:szCs w:val="32"/>
        </w:rPr>
      </w:pPr>
      <w:r>
        <w:rPr>
          <w:b/>
          <w:bCs/>
          <w:sz w:val="32"/>
          <w:szCs w:val="32"/>
        </w:rPr>
        <w:br w:type="page"/>
      </w:r>
    </w:p>
    <w:p w14:paraId="22BB262A" w14:textId="77777777" w:rsidR="00AA6C4A" w:rsidRDefault="00AA6C4A" w:rsidP="00AA6C4A">
      <w:pPr>
        <w:pStyle w:val="Heading2"/>
      </w:pPr>
      <w:r>
        <w:lastRenderedPageBreak/>
        <w:t>RM10.351.44.V4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40539F6E"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00B3D86D" w14:textId="77777777" w:rsidR="00AA6C4A" w:rsidRPr="00AC5EAF" w:rsidRDefault="00AA6C4A" w:rsidP="00F61FE2">
            <w:pPr>
              <w:pStyle w:val="TableHeader"/>
              <w:rPr>
                <w:b/>
              </w:rPr>
            </w:pPr>
            <w:r w:rsidRPr="00AC5EAF">
              <w:rPr>
                <w:b/>
              </w:rPr>
              <w:t>Condition Number</w:t>
            </w:r>
          </w:p>
        </w:tc>
        <w:tc>
          <w:tcPr>
            <w:tcW w:w="11345" w:type="dxa"/>
          </w:tcPr>
          <w:p w14:paraId="0E8285CC"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2CFEC486"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63180667" w14:textId="77777777" w:rsidR="00AA6C4A" w:rsidRDefault="00AA6C4A" w:rsidP="00F61FE2">
            <w:pPr>
              <w:pStyle w:val="TableBody"/>
              <w:rPr>
                <w:b/>
              </w:rPr>
            </w:pPr>
            <w:r>
              <w:rPr>
                <w:b/>
              </w:rPr>
              <w:t>RM10.351.44.V4</w:t>
            </w:r>
          </w:p>
          <w:p w14:paraId="2BBA91DC" w14:textId="77777777" w:rsidR="00AA6C4A" w:rsidRDefault="00AA6C4A" w:rsidP="00F61FE2">
            <w:pPr>
              <w:pStyle w:val="TableBody"/>
              <w:rPr>
                <w:b/>
              </w:rPr>
            </w:pPr>
            <w:r>
              <w:rPr>
                <w:b/>
              </w:rPr>
              <w:t>Water Permit (dam)</w:t>
            </w:r>
          </w:p>
          <w:p w14:paraId="2F7A62BD" w14:textId="77777777" w:rsidR="00AA6C4A" w:rsidRDefault="00AA6C4A" w:rsidP="00F61FE2">
            <w:pPr>
              <w:pStyle w:val="TableBody"/>
              <w:rPr>
                <w:b/>
              </w:rPr>
            </w:pPr>
            <w:r w:rsidRPr="00962B41">
              <w:rPr>
                <w:b/>
              </w:rPr>
              <w:t>To dam water in open pits for the purpose of creating the Golden Point - Round Hill Pit Lake and the Frasers - Innes Mills Pit Lake.</w:t>
            </w:r>
          </w:p>
          <w:p w14:paraId="052AC0E2" w14:textId="77777777" w:rsidR="00AA6C4A" w:rsidRDefault="00AA6C4A" w:rsidP="00F61FE2">
            <w:pPr>
              <w:pStyle w:val="TableBody"/>
            </w:pPr>
            <w:r w:rsidRPr="00D75407">
              <w:t>For a term expiring:</w:t>
            </w:r>
            <w:r w:rsidRPr="00D75407">
              <w:tab/>
              <w:t>1 October 2046</w:t>
            </w:r>
          </w:p>
          <w:p w14:paraId="543657DF" w14:textId="77777777" w:rsidR="00AA6C4A" w:rsidRDefault="00AA6C4A" w:rsidP="00F61FE2">
            <w:pPr>
              <w:pStyle w:val="TableBody"/>
            </w:pPr>
            <w:r w:rsidRPr="000A429A">
              <w:t>Location of consent activity:</w:t>
            </w:r>
            <w:r w:rsidRPr="000A429A">
              <w:tab/>
              <w:t>Macraes Gold Project, Macraes Flat</w:t>
            </w:r>
          </w:p>
          <w:p w14:paraId="43D5E193" w14:textId="77777777" w:rsidR="00AA6C4A" w:rsidRDefault="00AA6C4A" w:rsidP="00F61FE2">
            <w:pPr>
              <w:pStyle w:val="TableBody"/>
            </w:pPr>
            <w:r w:rsidRPr="00C93759">
              <w:t>Legal description of consent location:</w:t>
            </w:r>
            <w:r w:rsidRPr="00C93759">
              <w:tab/>
              <w:t>Pt Secs 6 - 8 Blk II Highlay SD, Pt Sec 10 Blk II Highlay SD, Sec 22 Blk II Highlay SD, Secs 27 – 30 Bk II Highlay SD, Secs 35 – 36 Blk II Highlay SD, Sec 46 Blk II Highlay SD, Sec 49 Blk II Highlay SD, Pt Lot 1 DP21220, Lot 2 DP21220, Lot 4 DP21220, Pt Secs 13 – 15 Blk II Highlay SD, Pt Sec 14 Blk IX Highlay SD, Sec 19 SO331188, Pt Sec 14 Blk IX Highlay SD, Pt Sec 19 Blk IX Highlay SD.</w:t>
            </w:r>
          </w:p>
          <w:p w14:paraId="7F3B9CE4" w14:textId="77777777" w:rsidR="00AA6C4A" w:rsidRDefault="00AA6C4A" w:rsidP="00F61FE2">
            <w:pPr>
              <w:pStyle w:val="TableBody"/>
            </w:pPr>
            <w:r w:rsidRPr="00A7588D">
              <w:t xml:space="preserve">Map reference: </w:t>
            </w:r>
            <w:r w:rsidRPr="00A7588D">
              <w:tab/>
              <w:t>Within a 3 kilometre radius of NZTM2000 1400484 E 4973117 N</w:t>
            </w:r>
          </w:p>
        </w:tc>
      </w:tr>
      <w:tr w:rsidR="00AA6C4A" w14:paraId="24B6482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4C61F86" w14:textId="77777777" w:rsidR="00AA6C4A" w:rsidRDefault="00AA6C4A" w:rsidP="00F61FE2">
            <w:pPr>
              <w:pStyle w:val="TableBody"/>
              <w:rPr>
                <w:b/>
                <w:bCs/>
              </w:rPr>
            </w:pPr>
            <w:r w:rsidRPr="00B0039F">
              <w:rPr>
                <w:b/>
                <w:bCs/>
              </w:rPr>
              <w:t>Conditions</w:t>
            </w:r>
          </w:p>
          <w:p w14:paraId="7FB41F28" w14:textId="77777777" w:rsidR="00AA6C4A" w:rsidRPr="00B0039F" w:rsidRDefault="00AA6C4A" w:rsidP="00F61FE2">
            <w:pPr>
              <w:pStyle w:val="TableBody"/>
              <w:rPr>
                <w:b/>
                <w:bCs/>
              </w:rPr>
            </w:pPr>
            <w:r>
              <w:rPr>
                <w:b/>
                <w:bCs/>
              </w:rPr>
              <w:t>Specific</w:t>
            </w:r>
          </w:p>
        </w:tc>
        <w:tc>
          <w:tcPr>
            <w:tcW w:w="11345" w:type="dxa"/>
          </w:tcPr>
          <w:p w14:paraId="3C1C4CAC"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125FC156"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FFB3963" w14:textId="77777777" w:rsidR="00AA6C4A" w:rsidRDefault="00AA6C4A" w:rsidP="00F61FE2">
            <w:pPr>
              <w:pStyle w:val="TableBody"/>
            </w:pPr>
            <w:r>
              <w:t>1</w:t>
            </w:r>
          </w:p>
        </w:tc>
        <w:tc>
          <w:tcPr>
            <w:tcW w:w="11345" w:type="dxa"/>
          </w:tcPr>
          <w:p w14:paraId="63D58BC4" w14:textId="30573C6F" w:rsidR="00AA6C4A" w:rsidRDefault="00440010" w:rsidP="00F61FE2">
            <w:pPr>
              <w:pStyle w:val="TableBody"/>
              <w:cnfStyle w:val="000000000000" w:firstRow="0" w:lastRow="0" w:firstColumn="0" w:lastColumn="0" w:oddVBand="0" w:evenVBand="0" w:oddHBand="0" w:evenHBand="0" w:firstRowFirstColumn="0" w:firstRowLastColumn="0" w:lastRowFirstColumn="0" w:lastRowLastColumn="0"/>
            </w:pPr>
            <w:r w:rsidRPr="00440010">
              <w:t>This consent will be exercised together with Discharge Permit RM10.351.43, Water Permit RM10.351.45, Water Permit RM10.351.46, Discharge Permit RM10.351.47 and any subsequent variations to these consents.</w:t>
            </w:r>
          </w:p>
        </w:tc>
      </w:tr>
      <w:tr w:rsidR="00AA6C4A" w14:paraId="47DC4508"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E88BFA1" w14:textId="77777777" w:rsidR="00AA6C4A" w:rsidRDefault="00AA6C4A" w:rsidP="00F61FE2">
            <w:pPr>
              <w:pStyle w:val="TableBody"/>
            </w:pPr>
            <w:r>
              <w:t>2</w:t>
            </w:r>
          </w:p>
        </w:tc>
        <w:tc>
          <w:tcPr>
            <w:tcW w:w="11345" w:type="dxa"/>
          </w:tcPr>
          <w:p w14:paraId="5F2C76F4"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712E43">
              <w:t>For the purposes of Section 125 of the Resource Management Act 1991, this consent shall not lapse.</w:t>
            </w:r>
          </w:p>
        </w:tc>
      </w:tr>
      <w:tr w:rsidR="00AA6C4A" w14:paraId="2D8382D0"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8512E4D" w14:textId="77777777" w:rsidR="00AA6C4A" w:rsidRDefault="00AA6C4A" w:rsidP="00F61FE2">
            <w:pPr>
              <w:pStyle w:val="TableBody"/>
            </w:pPr>
            <w:r>
              <w:t>3</w:t>
            </w:r>
          </w:p>
        </w:tc>
        <w:tc>
          <w:tcPr>
            <w:tcW w:w="11345" w:type="dxa"/>
          </w:tcPr>
          <w:p w14:paraId="0D6A3D7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3FC554AD"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 xml:space="preserve">Macraes Phase III Assessment of Environmental Effects dated 2 May 2011; </w:t>
            </w:r>
          </w:p>
          <w:p w14:paraId="104E4525"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2, Macraes Phase III: Landscape and Visual Assessment, Opus International Consultants Ltd, April 2011;</w:t>
            </w:r>
          </w:p>
          <w:p w14:paraId="25BF5D2E"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 xml:space="preserve">Appendix 3, Macraes Phase III: Botanical Assessment, Ryder Consulting Ltd, 29 April 2011; </w:t>
            </w:r>
          </w:p>
          <w:p w14:paraId="39668527"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 xml:space="preserve">Appendix 4, Macraes Phase III: Avifauna and Herpetofauna Assessment, Ryder Consulting Ltd, 29 April 2011; </w:t>
            </w:r>
          </w:p>
          <w:p w14:paraId="2D0F0209"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lastRenderedPageBreak/>
              <w:t>Appendix 5, Macraes Phase III: Aquatic Ecology Assessment, Ryder Consulting Ltd, 29 April 2011;</w:t>
            </w:r>
          </w:p>
          <w:p w14:paraId="33CDD715"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7AC102DD"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5997C801"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10, Macraes Phase III Project: Site Wide Surface Water Model, Golder Associates (NZ) Limited, April 2011;</w:t>
            </w:r>
          </w:p>
          <w:p w14:paraId="2EE0A19C"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14, Macraes Phase III Project: Groundwater Contaminant Transport Assessment – Deepdell Creek, North Branch Waikouaiti River and Murphys Creek Catchments, Golder Associates (NZ) Limited, April 2011;</w:t>
            </w:r>
          </w:p>
          <w:p w14:paraId="7AA4AFF1"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15, Macraes Phase III Project: Environmental Water Quality Data Summary Report, Golder Associates (NZ) Limited, April 2011;</w:t>
            </w:r>
          </w:p>
          <w:p w14:paraId="1AFE9B54"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 xml:space="preserve">Appendix 22, Macraes Phase III Project: Erosion and Sediment Control", Engineering Geology Limited, 29 April 2011; and </w:t>
            </w:r>
          </w:p>
          <w:p w14:paraId="349992D9"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Appendix 27, Waste Rock Stack General Stability Report, Pells Sullivan Meynink, 23 February 2011; and</w:t>
            </w:r>
          </w:p>
          <w:p w14:paraId="02A3648E" w14:textId="77777777"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 xml:space="preserve">Frasers Co-Disposal Project Assessment of Environmental Effects, 3 February 2023 and associated plans and appendices; and </w:t>
            </w:r>
          </w:p>
          <w:p w14:paraId="51554745" w14:textId="0B7A836B" w:rsidR="00AA6C4A" w:rsidRDefault="00AA6C4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440010">
              <w:t>; and</w:t>
            </w:r>
          </w:p>
          <w:p w14:paraId="56DDC828" w14:textId="77777777" w:rsidR="00197F3A" w:rsidRPr="00197F3A" w:rsidRDefault="00771E5E"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771E5E">
              <w:t>Continuity Consents Project Assessment of Environmental Effects, 15 December 2023 and associated plans and appendices, and responses to further information requests</w:t>
            </w:r>
            <w:r w:rsidR="00197F3A" w:rsidRPr="00197F3A">
              <w:rPr>
                <w:u w:val="single"/>
              </w:rPr>
              <w:t>; and</w:t>
            </w:r>
          </w:p>
          <w:p w14:paraId="1554792E" w14:textId="6239B88A" w:rsidR="00197F3A" w:rsidRPr="00197F3A" w:rsidRDefault="00197F3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FE29B1">
              <w:rPr>
                <w:u w:val="single"/>
              </w:rPr>
              <w:t>3</w:t>
            </w:r>
            <w:r w:rsidRPr="00197F3A">
              <w:rPr>
                <w:u w:val="single"/>
              </w:rPr>
              <w:t xml:space="preserve">, prepared by Mitchell Daysh Limited, dated </w:t>
            </w:r>
            <w:r w:rsidR="00FE29B1">
              <w:rPr>
                <w:u w:val="single"/>
              </w:rPr>
              <w:t>18 March</w:t>
            </w:r>
            <w:r w:rsidRPr="00197F3A">
              <w:rPr>
                <w:u w:val="single"/>
              </w:rPr>
              <w:t xml:space="preserve"> 2024</w:t>
            </w:r>
            <w:r w:rsidR="00FE29B1">
              <w:rPr>
                <w:u w:val="single"/>
              </w:rPr>
              <w:t xml:space="preserve"> (Updated 18 February 2025)</w:t>
            </w:r>
            <w:r w:rsidRPr="00197F3A">
              <w:rPr>
                <w:u w:val="single"/>
              </w:rPr>
              <w:t>;</w:t>
            </w:r>
          </w:p>
          <w:p w14:paraId="428B35F7" w14:textId="77777777" w:rsidR="00D9613B" w:rsidRPr="00D9613B" w:rsidRDefault="00197F3A"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D9613B">
              <w:rPr>
                <w:u w:val="single"/>
              </w:rPr>
              <w:t>15 October 2024; and</w:t>
            </w:r>
          </w:p>
          <w:p w14:paraId="6B9AFC17" w14:textId="314A284E" w:rsidR="00440010" w:rsidRDefault="00FE29B1" w:rsidP="008C4FD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Pr>
                <w:u w:val="single"/>
              </w:rPr>
              <w:t>5 February 2025</w:t>
            </w:r>
            <w:r w:rsidR="00771E5E" w:rsidRPr="00771E5E">
              <w:t>.</w:t>
            </w:r>
          </w:p>
          <w:p w14:paraId="4F9BF7F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any inconsistencies between this information and the consent, the conditions and terms of this consent shall prevail.</w:t>
            </w:r>
          </w:p>
        </w:tc>
      </w:tr>
      <w:tr w:rsidR="00AA6C4A" w14:paraId="273EE6C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93E2A20" w14:textId="77777777" w:rsidR="00AA6C4A" w:rsidRDefault="00AA6C4A" w:rsidP="00F61FE2">
            <w:pPr>
              <w:pStyle w:val="TableBody"/>
            </w:pPr>
            <w:r>
              <w:t>4</w:t>
            </w:r>
          </w:p>
        </w:tc>
        <w:tc>
          <w:tcPr>
            <w:tcW w:w="11345" w:type="dxa"/>
          </w:tcPr>
          <w:p w14:paraId="50E2C8D1"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753BF9">
              <w:t xml:space="preserve">The damming will occur in the areas marked Golden Point Pit - Round Hill Pit and Frasers Pit - Innes Mills Pit and in Frasers Underground Mine shown on Appendix I attached.  </w:t>
            </w:r>
          </w:p>
        </w:tc>
      </w:tr>
      <w:tr w:rsidR="00AA6C4A" w14:paraId="301C11E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328F707" w14:textId="77777777" w:rsidR="00AA6C4A" w:rsidRDefault="00AA6C4A" w:rsidP="00F61FE2">
            <w:pPr>
              <w:pStyle w:val="TableBody"/>
            </w:pPr>
            <w:r>
              <w:t>5</w:t>
            </w:r>
          </w:p>
        </w:tc>
        <w:tc>
          <w:tcPr>
            <w:tcW w:w="11345" w:type="dxa"/>
          </w:tcPr>
          <w:p w14:paraId="459995F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830E8C">
              <w:t>Prior to the commencement of this consent, fences shall be erected surrounding the open pit lakes to prevent stock access.</w:t>
            </w:r>
          </w:p>
        </w:tc>
      </w:tr>
      <w:tr w:rsidR="00AA6C4A" w:rsidRPr="002B292F" w14:paraId="606F9D9E"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FE8BD70" w14:textId="77777777" w:rsidR="00AA6C4A" w:rsidRDefault="00AA6C4A" w:rsidP="00F61FE2">
            <w:pPr>
              <w:pStyle w:val="TableBody"/>
            </w:pPr>
            <w:r>
              <w:lastRenderedPageBreak/>
              <w:t>6</w:t>
            </w:r>
          </w:p>
        </w:tc>
        <w:tc>
          <w:tcPr>
            <w:tcW w:w="11345" w:type="dxa"/>
          </w:tcPr>
          <w:p w14:paraId="5EB853B1" w14:textId="6B6FCFAD"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733621">
              <w:t>Prior to the exercise of this consent, the consent holder shall engage a suitably qualified geotechnical engineer to assess the effects of lake filling on the stability of the pit walls and provide a design report outlining their assessment.  This report shall be submitted to the Consent Authority prior to the exercise of this consent.</w:t>
            </w:r>
          </w:p>
        </w:tc>
      </w:tr>
      <w:tr w:rsidR="00AA6C4A" w:rsidRPr="002B292F" w14:paraId="4A08FC22"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4FE9AF4" w14:textId="77777777" w:rsidR="00AA6C4A" w:rsidRDefault="00AA6C4A" w:rsidP="00F61FE2">
            <w:pPr>
              <w:pStyle w:val="TableBody"/>
            </w:pPr>
            <w:r>
              <w:t>7</w:t>
            </w:r>
          </w:p>
        </w:tc>
        <w:tc>
          <w:tcPr>
            <w:tcW w:w="11345" w:type="dxa"/>
          </w:tcPr>
          <w:p w14:paraId="268B5357" w14:textId="77777777" w:rsidR="00AA6C4A" w:rsidRPr="00733621"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AB663B">
              <w:t>The lakes shall at all times have sufficient freeboard to fully contain waves induced by landslides and earthquakes.</w:t>
            </w:r>
          </w:p>
        </w:tc>
      </w:tr>
      <w:tr w:rsidR="00AA6C4A" w14:paraId="5689A91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5BD81C9" w14:textId="77777777" w:rsidR="00AA6C4A" w:rsidRPr="00B0039F" w:rsidRDefault="00AA6C4A" w:rsidP="00F61FE2">
            <w:pPr>
              <w:pStyle w:val="TableBody"/>
              <w:rPr>
                <w:b/>
                <w:bCs/>
              </w:rPr>
            </w:pPr>
            <w:r w:rsidRPr="00B0039F">
              <w:rPr>
                <w:b/>
                <w:bCs/>
              </w:rPr>
              <w:t>Performance Monitoring</w:t>
            </w:r>
          </w:p>
        </w:tc>
        <w:tc>
          <w:tcPr>
            <w:tcW w:w="11345" w:type="dxa"/>
          </w:tcPr>
          <w:p w14:paraId="6228E94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2FF04FF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A290449" w14:textId="77777777" w:rsidR="00AA6C4A" w:rsidRDefault="00AA6C4A" w:rsidP="00F61FE2">
            <w:pPr>
              <w:pStyle w:val="TableBody"/>
            </w:pPr>
            <w:r>
              <w:t>8</w:t>
            </w:r>
          </w:p>
        </w:tc>
        <w:tc>
          <w:tcPr>
            <w:tcW w:w="11345" w:type="dxa"/>
          </w:tcPr>
          <w:p w14:paraId="12966D6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F627BA">
              <w:t>This consent shall be exercised in accordance with and be subject to a Pit Lake Compliance and Monitoring Schedule that shall be developed in consultation with the Consent Authority prior to the exercise of this consent.</w:t>
            </w:r>
          </w:p>
        </w:tc>
      </w:tr>
      <w:tr w:rsidR="00AA6C4A" w14:paraId="746C0C9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1381251" w14:textId="77777777" w:rsidR="00AA6C4A" w:rsidRDefault="00AA6C4A" w:rsidP="00F61FE2">
            <w:pPr>
              <w:pStyle w:val="TableBody"/>
            </w:pPr>
            <w:r>
              <w:t>9</w:t>
            </w:r>
          </w:p>
        </w:tc>
        <w:tc>
          <w:tcPr>
            <w:tcW w:w="11345" w:type="dxa"/>
          </w:tcPr>
          <w:p w14:paraId="4F237CA0" w14:textId="77777777" w:rsidR="00AA6C4A" w:rsidRDefault="00AA6C4A" w:rsidP="008C4FD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t>Prior to the exercise of this consent, the consent holder shall submit to the Consent Authority a Water Quality Management Plan for the Golden Point - Round Hill and Frasers - Innes Mills Pit Lakes.  The purpose of the Water Quality Management Plan is to set out the monitoring and methods which can be used to ensure that water quality associated with the lakes created meets the compliance standards set out in the Pit Lake Compliance and Monitoring Schedule that is to be developed prior to the exercise of this consent.  The Water Quality Management Plan shall include, but not be limited to:</w:t>
            </w:r>
          </w:p>
          <w:p w14:paraId="1F70DFBE" w14:textId="77777777" w:rsidR="00AA6C4A" w:rsidRDefault="00AA6C4A" w:rsidP="008C4FD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Details of surface water quality monitoring within the Deepdell Creek and North Branch of the Waikouaiti River catchments, including location and frequency;</w:t>
            </w:r>
          </w:p>
          <w:p w14:paraId="484438CA" w14:textId="77777777" w:rsidR="00AA6C4A" w:rsidRDefault="00AA6C4A" w:rsidP="008C4FD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Identification of monitoring results that would trigger the requirement for a comprehensive review of water quality to determine whether additional mitigation measures should be adopted to ensure appropriate surface water quality;</w:t>
            </w:r>
          </w:p>
          <w:p w14:paraId="7C438322" w14:textId="77777777" w:rsidR="00AA6C4A" w:rsidRDefault="00AA6C4A" w:rsidP="008C4FD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A description of mitigation measures implemented or available during the mine operational period;</w:t>
            </w:r>
          </w:p>
          <w:p w14:paraId="450AA2D1" w14:textId="77777777" w:rsidR="00AA6C4A" w:rsidRDefault="00AA6C4A" w:rsidP="008C4FD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A description of mitigation measures implemented or available post mine closure; and</w:t>
            </w:r>
          </w:p>
          <w:p w14:paraId="44150251" w14:textId="77777777" w:rsidR="00AA6C4A" w:rsidRDefault="00AA6C4A" w:rsidP="008C4FD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A timeline detailing when it is anticipated that mitigation measures may be required and providing an indication of implementation timeframes.</w:t>
            </w:r>
          </w:p>
          <w:p w14:paraId="7506C7D2" w14:textId="77777777" w:rsidR="00AA6C4A" w:rsidRDefault="00AA6C4A" w:rsidP="008C4FD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t>The Water Quality Management Plan for this consent may be combined with any Water Quality Management Plan required by any other consent held by the consent holder for mining operations at Macraes Flat.</w:t>
            </w:r>
          </w:p>
          <w:p w14:paraId="202CC0CC" w14:textId="77777777" w:rsidR="00AA6C4A" w:rsidRDefault="00AA6C4A" w:rsidP="008C4FD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t>The consent holder shall exercise this consent in accordance with the Water Quality Management Plan.</w:t>
            </w:r>
          </w:p>
          <w:p w14:paraId="6FED0F2C" w14:textId="77777777" w:rsidR="00AA6C4A" w:rsidRDefault="00AA6C4A" w:rsidP="008C4FD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lastRenderedPageBreak/>
              <w:t>The consent holder shall review the Water Quality Management Plan annually and, if necessary, update it.  Details of the review shall be included in the Project Overview and Annual Work and Rehabilitation Plan.  The Consent Authority shall be provided with any updates of the plan within one month of any update occurring.</w:t>
            </w:r>
          </w:p>
        </w:tc>
      </w:tr>
      <w:tr w:rsidR="00AA6C4A" w14:paraId="60E7A8A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02C9FCD" w14:textId="77777777" w:rsidR="00AA6C4A" w:rsidRDefault="00AA6C4A" w:rsidP="00F61FE2">
            <w:pPr>
              <w:pStyle w:val="TableBody"/>
            </w:pPr>
            <w:r>
              <w:t>10</w:t>
            </w:r>
          </w:p>
        </w:tc>
        <w:tc>
          <w:tcPr>
            <w:tcW w:w="11345" w:type="dxa"/>
          </w:tcPr>
          <w:p w14:paraId="7AFB614C" w14:textId="77777777" w:rsidR="00AA6C4A" w:rsidRDefault="00AA6C4A" w:rsidP="008C4FD6">
            <w:pPr>
              <w:pStyle w:val="TableBody"/>
              <w:numPr>
                <w:ilvl w:val="0"/>
                <w:numId w:val="15"/>
              </w:numPr>
              <w:ind w:left="378"/>
              <w:cnfStyle w:val="000000000000" w:firstRow="0" w:lastRow="0" w:firstColumn="0" w:lastColumn="0" w:oddVBand="0" w:evenVBand="0" w:oddHBand="0" w:evenHBand="0" w:firstRowFirstColumn="0" w:firstRowLastColumn="0" w:lastRowFirstColumn="0" w:lastRowLastColumn="0"/>
            </w:pPr>
            <w:r>
              <w:t>No less than twelve months prior to the filling of pit lakes, the consent holder shall provide the Consent Authority with a Closure Manual for the Golden Point - Round Hill and Frasers - Innes Mills Pit Lakes.  The manual shall include, but not be limited to:</w:t>
            </w:r>
          </w:p>
          <w:p w14:paraId="18D09B1F" w14:textId="77777777" w:rsidR="00AA6C4A" w:rsidRDefault="00AA6C4A" w:rsidP="008C4FD6">
            <w:pPr>
              <w:pStyle w:val="TableBody"/>
              <w:numPr>
                <w:ilvl w:val="1"/>
                <w:numId w:val="15"/>
              </w:numPr>
              <w:ind w:left="945"/>
              <w:cnfStyle w:val="000000000000" w:firstRow="0" w:lastRow="0" w:firstColumn="0" w:lastColumn="0" w:oddVBand="0" w:evenVBand="0" w:oddHBand="0" w:evenHBand="0" w:firstRowFirstColumn="0" w:firstRowLastColumn="0" w:lastRowFirstColumn="0" w:lastRowLastColumn="0"/>
            </w:pPr>
            <w:r>
              <w:t xml:space="preserve">Details of how </w:t>
            </w:r>
            <w:r w:rsidRPr="00440BA4">
              <w:t>Condition 7</w:t>
            </w:r>
            <w:r>
              <w:t xml:space="preserve"> shall be achieved and how compliance with Condition 7 is to be demonstrated over the term of this consent;</w:t>
            </w:r>
          </w:p>
          <w:p w14:paraId="15DBA724" w14:textId="77777777" w:rsidR="00AA6C4A" w:rsidRDefault="00AA6C4A" w:rsidP="008C4FD6">
            <w:pPr>
              <w:pStyle w:val="TableBody"/>
              <w:numPr>
                <w:ilvl w:val="1"/>
                <w:numId w:val="15"/>
              </w:numPr>
              <w:ind w:left="945"/>
              <w:cnfStyle w:val="000000000000" w:firstRow="0" w:lastRow="0" w:firstColumn="0" w:lastColumn="0" w:oddVBand="0" w:evenVBand="0" w:oddHBand="0" w:evenHBand="0" w:firstRowFirstColumn="0" w:firstRowLastColumn="0" w:lastRowFirstColumn="0" w:lastRowLastColumn="0"/>
            </w:pPr>
            <w:r>
              <w:t>Details of the lake filling requirements, including but not limited to, the location, method, rate and quality of discharge into the pits; and</w:t>
            </w:r>
          </w:p>
          <w:p w14:paraId="26A7D05E" w14:textId="77777777" w:rsidR="00AA6C4A" w:rsidRDefault="00AA6C4A" w:rsidP="008C4FD6">
            <w:pPr>
              <w:pStyle w:val="TableBody"/>
              <w:numPr>
                <w:ilvl w:val="1"/>
                <w:numId w:val="15"/>
              </w:numPr>
              <w:ind w:left="945"/>
              <w:cnfStyle w:val="000000000000" w:firstRow="0" w:lastRow="0" w:firstColumn="0" w:lastColumn="0" w:oddVBand="0" w:evenVBand="0" w:oddHBand="0" w:evenHBand="0" w:firstRowFirstColumn="0" w:firstRowLastColumn="0" w:lastRowFirstColumn="0" w:lastRowLastColumn="0"/>
            </w:pPr>
            <w:r>
              <w:t>Details of the long term pit wall stability.</w:t>
            </w:r>
          </w:p>
          <w:p w14:paraId="0EF17A25" w14:textId="77777777" w:rsidR="00AA6C4A" w:rsidRDefault="00AA6C4A" w:rsidP="008C4FD6">
            <w:pPr>
              <w:pStyle w:val="TableBody"/>
              <w:numPr>
                <w:ilvl w:val="0"/>
                <w:numId w:val="15"/>
              </w:numPr>
              <w:ind w:left="378"/>
              <w:cnfStyle w:val="000000000000" w:firstRow="0" w:lastRow="0" w:firstColumn="0" w:lastColumn="0" w:oddVBand="0" w:evenVBand="0" w:oddHBand="0" w:evenHBand="0" w:firstRowFirstColumn="0" w:firstRowLastColumn="0" w:lastRowFirstColumn="0" w:lastRowLastColumn="0"/>
            </w:pPr>
            <w:r>
              <w:t>The consent holder shall exercise the consent in accordance with the Closure Manual.  The consent holder shall review the manual annually and if necessary update it.  Details of the review shall be included in the Project Overview and Annual Work and Rehabilitation Plan.  The Consent Authority shall be provided with any updates of the plan within one month of any update occurring.</w:t>
            </w:r>
          </w:p>
        </w:tc>
      </w:tr>
      <w:tr w:rsidR="00AA6C4A" w14:paraId="66FC079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23E900C" w14:textId="77777777" w:rsidR="00AA6C4A" w:rsidRDefault="00AA6C4A" w:rsidP="00F61FE2">
            <w:pPr>
              <w:pStyle w:val="TableBody"/>
            </w:pPr>
            <w:r>
              <w:t>11</w:t>
            </w:r>
          </w:p>
        </w:tc>
        <w:tc>
          <w:tcPr>
            <w:tcW w:w="11345" w:type="dxa"/>
          </w:tcPr>
          <w:p w14:paraId="2528F3BA" w14:textId="77777777" w:rsidR="00AA6C4A" w:rsidRDefault="00AA6C4A" w:rsidP="008C4FD6">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t>The consent holder shall submit a Project Overview and Annual Work and Rehabilitation Plan to the Consent Authority by 31 March each year that will cover the forthcoming year.  The consent holder may, at any time, submit to the Consent Authority an amended Project Overview and Annual Work and Rehabilitation Plan.  The Project Overview and Annual Work and Rehabilitation Plan shall include, but not be limited to:</w:t>
            </w:r>
          </w:p>
          <w:p w14:paraId="2F1AF878"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description and timeline of intended key mining activities for the duration of the mining operation including a plan showing the location and contours of all existing and proposed structures at completion of mining;</w:t>
            </w:r>
          </w:p>
          <w:p w14:paraId="38BADB87"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description (including sequence, method and form) of mining operations, monitoring and reporting carried out in the last 12 months;</w:t>
            </w:r>
          </w:p>
          <w:p w14:paraId="73848BE7"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detailed description (including sequence, method and form) of all mining operations, monitoring and reporting, not covered by a separate management plan intended to be carried out in the next 12 months;</w:t>
            </w:r>
          </w:p>
          <w:p w14:paraId="3EF81028"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An explanation of any departure in the last 12 months from the previous Project Overview and Annual Work and Rehabilitation Plan;</w:t>
            </w:r>
          </w:p>
          <w:p w14:paraId="4D90B675"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lastRenderedPageBreak/>
              <w:t>Plans showing the contours (at 5 metre intervals) and footprints of all works and structures and any proposed changes at the end of the next 12 months;</w:t>
            </w:r>
          </w:p>
          <w:p w14:paraId="43B47DDF"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description and analysis of any unexpected adverse effects on the environment that have arisen as a result of the exercise of the consent in the last 12 months and the steps taken to deal with it and the results of those steps;</w:t>
            </w:r>
          </w:p>
          <w:p w14:paraId="7E4DA5E8"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 xml:space="preserve">A description and analysis of any non-compliance events that have occurred in the last 12 months and the steps taken to deal with it and the results of those steps; </w:t>
            </w:r>
          </w:p>
          <w:p w14:paraId="03E2A394"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28AA26A1"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Management Plans and the Dust Management Plan;</w:t>
            </w:r>
          </w:p>
          <w:p w14:paraId="2298BB5E"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An overview of the monitoring and reporting programme for the previous 12 months and any changes proposed for the next 12 months;</w:t>
            </w:r>
          </w:p>
          <w:p w14:paraId="5858C68F"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detailed section on rehabilitation including, but not limited to the following:</w:t>
            </w:r>
          </w:p>
          <w:p w14:paraId="60C64BBE"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A description of rehabilitation planned for the next five years;</w:t>
            </w:r>
          </w:p>
          <w:p w14:paraId="3254922A"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A description of proposed rehabilitation methods;</w:t>
            </w:r>
          </w:p>
          <w:p w14:paraId="71781C70"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The details of the location, design (including shape form and contour) and construction of all permanent structures;</w:t>
            </w:r>
          </w:p>
          <w:p w14:paraId="27E7E3F5"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Details of all proposed rehabilitation, topsoil to be stripped and stockpiled, surface pre-treatment and re-use of topsoil on finished areas in the next 12 months;</w:t>
            </w:r>
          </w:p>
          <w:p w14:paraId="0620FDCE"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Drainage details for disturbed and recently rehabilitated areas;</w:t>
            </w:r>
          </w:p>
          <w:p w14:paraId="3AB58C79"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61DAC01E" w14:textId="77777777" w:rsidR="00AA6C4A" w:rsidRDefault="00AA6C4A" w:rsidP="008C4FD6">
            <w:pPr>
              <w:pStyle w:val="TableBody"/>
              <w:numPr>
                <w:ilvl w:val="2"/>
                <w:numId w:val="16"/>
              </w:numPr>
              <w:ind w:left="1370"/>
              <w:cnfStyle w:val="000000000000" w:firstRow="0" w:lastRow="0" w:firstColumn="0" w:lastColumn="0" w:oddVBand="0" w:evenVBand="0" w:oddHBand="0" w:evenHBand="0" w:firstRowFirstColumn="0" w:firstRowLastColumn="0" w:lastRowFirstColumn="0" w:lastRowLastColumn="0"/>
            </w:pPr>
            <w:r>
              <w:t>Details of the management of areas previously rehabilitated.</w:t>
            </w:r>
          </w:p>
          <w:p w14:paraId="200927A7"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lastRenderedPageBreak/>
              <w:t>An up to date and detailed calculation of the cost of dealing with any adverse effects on the environment arising or which may arise from the exercise of this consent;</w:t>
            </w:r>
          </w:p>
          <w:p w14:paraId="1A42E299"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complying with all rehabilitation conditions of this consent;</w:t>
            </w:r>
          </w:p>
          <w:p w14:paraId="12FBD283"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any monitoring required by the conditions of this consent;</w:t>
            </w:r>
          </w:p>
          <w:p w14:paraId="61C7B7A4"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 contingency closure plan describing in detail the steps that would need to be taken if mining operations stopped in the next 12 months; and</w:t>
            </w:r>
          </w:p>
          <w:p w14:paraId="45DCF66E" w14:textId="77777777" w:rsidR="00AA6C4A" w:rsidRDefault="00AA6C4A" w:rsidP="008C4FD6">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t>Any other information required by any other condition of this consent and any related consent.</w:t>
            </w:r>
          </w:p>
          <w:p w14:paraId="48E6AA5C" w14:textId="77777777" w:rsidR="00AA6C4A" w:rsidRDefault="00AA6C4A" w:rsidP="008C4FD6">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t>The Project Overview and Annual Work and Rehabilitation Plan for this consent may be combined with any Project Overview and Annual Work and Rehabilitation Plan required by any other consent held by the consent holder for mining operations at Macraes Flat.</w:t>
            </w:r>
          </w:p>
          <w:p w14:paraId="54226170" w14:textId="77777777" w:rsidR="00AA6C4A" w:rsidRDefault="00AA6C4A" w:rsidP="008C4FD6">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4600F39B" w14:textId="77777777" w:rsidR="00AA6C4A" w:rsidRDefault="00AA6C4A" w:rsidP="008C4FD6">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t>The consent holder shall exercise this consent in accordance with the Project Overview and Annual Work and Rehabilitation Plan.</w:t>
            </w:r>
          </w:p>
          <w:p w14:paraId="2D8E6D0F" w14:textId="77777777" w:rsidR="00AA6C4A" w:rsidRDefault="00AA6C4A" w:rsidP="008C4FD6">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t>The consent holder shall design and construct all permanent earthworks to the form shown in the Project Overview and Annual Work and Rehabilitation Plan.</w:t>
            </w:r>
          </w:p>
          <w:p w14:paraId="4BFA9391" w14:textId="77777777" w:rsidR="00AA6C4A" w:rsidRDefault="00AA6C4A" w:rsidP="008C4FD6">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t>Each year, the consent holder shall provide the Chairperson of Macraes Community Incorporated, Te Runanga o Moeraki, Kāti Huirapa Rūnaka ki Puketeraki and any successive groups with a copy of the Project Overview and Annual Work and Rehabilitation Plan.</w:t>
            </w:r>
          </w:p>
        </w:tc>
      </w:tr>
      <w:tr w:rsidR="00AA6C4A" w14:paraId="67B2E91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DBB93CD" w14:textId="77777777" w:rsidR="00AA6C4A" w:rsidRDefault="00AA6C4A" w:rsidP="00F61FE2">
            <w:pPr>
              <w:pStyle w:val="TableBody"/>
            </w:pPr>
            <w:r>
              <w:lastRenderedPageBreak/>
              <w:t>12</w:t>
            </w:r>
          </w:p>
        </w:tc>
        <w:tc>
          <w:tcPr>
            <w:tcW w:w="11345" w:type="dxa"/>
          </w:tcPr>
          <w:p w14:paraId="502213E9" w14:textId="77777777" w:rsidR="00AA6C4A" w:rsidRDefault="00AA6C4A" w:rsidP="008C4FD6">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t>The consent holder shall submit to the Consent Authority a Site Decommissioning Plan, not less than 12 months before completion of mine operations.</w:t>
            </w:r>
          </w:p>
          <w:p w14:paraId="4662B5F9" w14:textId="77777777" w:rsidR="00AA6C4A" w:rsidRDefault="00AA6C4A" w:rsidP="008C4FD6">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t>The Site Decommissioning Plan shall be prepared in consultation with Takata Whenua, Macraes Community Development Trust, Macraes Community Incorporated and any successive groups.</w:t>
            </w:r>
          </w:p>
          <w:p w14:paraId="53EBF39D" w14:textId="77777777" w:rsidR="00AA6C4A" w:rsidRDefault="00AA6C4A" w:rsidP="008C4FD6">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t>The Site Decommissioning Plan shall include but not be limited to:</w:t>
            </w:r>
          </w:p>
          <w:p w14:paraId="1DEDA5EE" w14:textId="77777777" w:rsidR="00AA6C4A" w:rsidRDefault="00AA6C4A"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t xml:space="preserve">A plan(s) showing the final design and intended contours (at 5 metre intervals) of all permanent structures and works, including but not limited to, waste rock stacks, permanent earthworks, tailings impoundments, dam embankments, water storage </w:t>
            </w:r>
            <w:r>
              <w:lastRenderedPageBreak/>
              <w:t>reservoirs, pit lakes, water bodies, roads or other works which under this consent or any related consent are authorised or required to remain after the relevant consents expire;</w:t>
            </w:r>
          </w:p>
          <w:p w14:paraId="41035169" w14:textId="77777777" w:rsidR="00AA6C4A" w:rsidRDefault="00AA6C4A"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t>A summary of rehabilitation completed to date, and a summary of rehabilitation required to fulfil the conditions of this consent and any related consents;</w:t>
            </w:r>
          </w:p>
          <w:p w14:paraId="3756FA98" w14:textId="77777777" w:rsidR="00AA6C4A" w:rsidRDefault="00AA6C4A"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t>Details on infrastructure to be decommissioned, such infrastructure may include buildings, plant, and equipment;</w:t>
            </w:r>
          </w:p>
          <w:p w14:paraId="1ED85DB5" w14:textId="77777777" w:rsidR="00AA6C4A" w:rsidRDefault="00AA6C4A"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t>Details of specific infrastructure to remain on-site post-closure. Such infrastructure may include buildings, plant, equipment and any monitoring structures required by this consent and any related consent to remain after the expiry of the consents;</w:t>
            </w:r>
          </w:p>
          <w:p w14:paraId="6D8F9CFA" w14:textId="77777777" w:rsidR="00AA6C4A" w:rsidRDefault="00AA6C4A"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t xml:space="preserve">Details on the decommissioning of infrastructure associated with existing art works, heritage sites, tracks and interpretation signage; </w:t>
            </w:r>
            <w:r w:rsidRPr="00CD7AF2">
              <w:rPr>
                <w:strike/>
              </w:rPr>
              <w:t>and</w:t>
            </w:r>
          </w:p>
          <w:p w14:paraId="31CAA0DA" w14:textId="1399B749" w:rsidR="00CD7AF2" w:rsidRDefault="00AA6C4A"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t>Details of management, any ongoing maintenance, monitoring and reporting proposed by the consent holder to ensure post-closure compliance with numerical standards and mitigation plans</w:t>
            </w:r>
            <w:r w:rsidR="00CD7AF2" w:rsidRPr="00CD7AF2">
              <w:rPr>
                <w:u w:val="single"/>
              </w:rPr>
              <w:t>; and</w:t>
            </w:r>
          </w:p>
          <w:p w14:paraId="398613D0" w14:textId="44D40DC4" w:rsidR="00AA6C4A" w:rsidRDefault="00CD7AF2" w:rsidP="008C4FD6">
            <w:pPr>
              <w:pStyle w:val="TableBody"/>
              <w:numPr>
                <w:ilvl w:val="1"/>
                <w:numId w:val="17"/>
              </w:numPr>
              <w:ind w:left="945"/>
              <w:cnfStyle w:val="000000000000" w:firstRow="0" w:lastRow="0" w:firstColumn="0" w:lastColumn="0" w:oddVBand="0" w:evenVBand="0" w:oddHBand="0" w:evenHBand="0" w:firstRowFirstColumn="0" w:firstRowLastColumn="0" w:lastRowFirstColumn="0" w:lastRowLastColumn="0"/>
            </w:pPr>
            <w:r w:rsidRPr="00CD7AF2">
              <w:rPr>
                <w:u w:val="single"/>
              </w:rPr>
              <w:t>Peer-reviewed findings of a geotechnical assessment undertaken for the purpose of determining an appropriate exclusion zone around the</w:t>
            </w:r>
            <w:r w:rsidR="00440BA4">
              <w:rPr>
                <w:u w:val="single"/>
              </w:rPr>
              <w:t xml:space="preserve"> </w:t>
            </w:r>
            <w:r w:rsidR="00440BA4" w:rsidRPr="00440BA4">
              <w:rPr>
                <w:u w:val="single"/>
              </w:rPr>
              <w:t xml:space="preserve">Golden Point - Round Hill Pit Lake </w:t>
            </w:r>
            <w:r w:rsidR="00440BA4">
              <w:rPr>
                <w:u w:val="single"/>
              </w:rPr>
              <w:t>and the</w:t>
            </w:r>
            <w:r w:rsidRPr="00CD7AF2">
              <w:rPr>
                <w:u w:val="single"/>
              </w:rPr>
              <w:t xml:space="preserve"> Frasers</w:t>
            </w:r>
            <w:r w:rsidR="00440BA4">
              <w:rPr>
                <w:u w:val="single"/>
              </w:rPr>
              <w:t xml:space="preserve"> -</w:t>
            </w:r>
            <w:r w:rsidRPr="00CD7AF2">
              <w:rPr>
                <w:u w:val="single"/>
              </w:rPr>
              <w:t xml:space="preserve"> Innes Mills Pit Lake</w:t>
            </w:r>
            <w:r w:rsidR="00AA6C4A">
              <w:t>.</w:t>
            </w:r>
          </w:p>
        </w:tc>
      </w:tr>
      <w:tr w:rsidR="00AA6C4A" w14:paraId="412388B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5A582C7" w14:textId="77777777" w:rsidR="00AA6C4A" w:rsidRDefault="00AA6C4A" w:rsidP="00F61FE2">
            <w:pPr>
              <w:pStyle w:val="TableBody"/>
            </w:pPr>
            <w:r>
              <w:t>13</w:t>
            </w:r>
          </w:p>
        </w:tc>
        <w:tc>
          <w:tcPr>
            <w:tcW w:w="11345" w:type="dxa"/>
          </w:tcPr>
          <w:p w14:paraId="4997018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B020AE">
              <w:t>In the event of any non compliance with the conditions of this consent, the consent holder shall notify the Consent Authority within 24 hours of the non compliance being detected.  Within five working days the consent holder shall provide written notification to the Consent Authority providing details of the non-compliance.  This notification will at a minimum include an explanation of the cause of the non compliance, the steps taken to remedy the situation and steps taken to mitigate any future occurrence of the non compliance.</w:t>
            </w:r>
          </w:p>
        </w:tc>
      </w:tr>
      <w:tr w:rsidR="00AA6C4A" w14:paraId="6A51C78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B3FBB8E" w14:textId="77777777" w:rsidR="00AA6C4A" w:rsidRDefault="00AA6C4A" w:rsidP="00F61FE2">
            <w:pPr>
              <w:pStyle w:val="TableBody"/>
            </w:pPr>
            <w:r>
              <w:t>14</w:t>
            </w:r>
          </w:p>
        </w:tc>
        <w:tc>
          <w:tcPr>
            <w:tcW w:w="11345" w:type="dxa"/>
          </w:tcPr>
          <w:p w14:paraId="270AF47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4C19D5">
              <w:t>The consent holder shall pay to the Consent Authority, the costs for monitoring, enforcing and administering this consent as agreed upon between the consent holder and the Consent Authority pursuant to Section 36 of the Resource Management Act 1991.</w:t>
            </w:r>
          </w:p>
        </w:tc>
      </w:tr>
      <w:tr w:rsidR="00AA6C4A" w14:paraId="5C742492"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E5FA23D" w14:textId="77777777" w:rsidR="00AA6C4A" w:rsidRDefault="00AA6C4A" w:rsidP="00F61FE2">
            <w:pPr>
              <w:pStyle w:val="TableBody"/>
            </w:pPr>
            <w:r>
              <w:t>15</w:t>
            </w:r>
          </w:p>
        </w:tc>
        <w:tc>
          <w:tcPr>
            <w:tcW w:w="11345" w:type="dxa"/>
          </w:tcPr>
          <w:p w14:paraId="15DFDA1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maintain a record of any complaints received regarding their operation.  The register shall include, but not be limited to:</w:t>
            </w:r>
          </w:p>
          <w:p w14:paraId="47BEC60D" w14:textId="77777777" w:rsidR="00AA6C4A" w:rsidRDefault="00AA6C4A" w:rsidP="008C4FD6">
            <w:pPr>
              <w:pStyle w:val="TableBody"/>
              <w:numPr>
                <w:ilvl w:val="0"/>
                <w:numId w:val="18"/>
              </w:numPr>
              <w:ind w:left="378"/>
              <w:cnfStyle w:val="000000000000" w:firstRow="0" w:lastRow="0" w:firstColumn="0" w:lastColumn="0" w:oddVBand="0" w:evenVBand="0" w:oddHBand="0" w:evenHBand="0" w:firstRowFirstColumn="0" w:firstRowLastColumn="0" w:lastRowFirstColumn="0" w:lastRowLastColumn="0"/>
            </w:pPr>
            <w:r>
              <w:t>name and location of site where the problem is experienced;</w:t>
            </w:r>
          </w:p>
          <w:p w14:paraId="7CC0B9CF" w14:textId="77777777" w:rsidR="00AA6C4A" w:rsidRDefault="00AA6C4A" w:rsidP="008C4FD6">
            <w:pPr>
              <w:pStyle w:val="TableBody"/>
              <w:numPr>
                <w:ilvl w:val="0"/>
                <w:numId w:val="18"/>
              </w:numPr>
              <w:ind w:left="378"/>
              <w:cnfStyle w:val="000000000000" w:firstRow="0" w:lastRow="0" w:firstColumn="0" w:lastColumn="0" w:oddVBand="0" w:evenVBand="0" w:oddHBand="0" w:evenHBand="0" w:firstRowFirstColumn="0" w:firstRowLastColumn="0" w:lastRowFirstColumn="0" w:lastRowLastColumn="0"/>
            </w:pPr>
            <w:r>
              <w:t>nature of the problem;</w:t>
            </w:r>
          </w:p>
          <w:p w14:paraId="08A53948" w14:textId="77777777" w:rsidR="00AA6C4A" w:rsidRDefault="00AA6C4A" w:rsidP="008C4FD6">
            <w:pPr>
              <w:pStyle w:val="TableBody"/>
              <w:numPr>
                <w:ilvl w:val="0"/>
                <w:numId w:val="18"/>
              </w:numPr>
              <w:ind w:left="378"/>
              <w:cnfStyle w:val="000000000000" w:firstRow="0" w:lastRow="0" w:firstColumn="0" w:lastColumn="0" w:oddVBand="0" w:evenVBand="0" w:oddHBand="0" w:evenHBand="0" w:firstRowFirstColumn="0" w:firstRowLastColumn="0" w:lastRowFirstColumn="0" w:lastRowLastColumn="0"/>
            </w:pPr>
            <w:r>
              <w:t>date and time problem occurred, and when reported;</w:t>
            </w:r>
          </w:p>
          <w:p w14:paraId="45933508" w14:textId="77777777" w:rsidR="00AA6C4A" w:rsidRDefault="00AA6C4A" w:rsidP="008C4FD6">
            <w:pPr>
              <w:pStyle w:val="TableBody"/>
              <w:numPr>
                <w:ilvl w:val="0"/>
                <w:numId w:val="18"/>
              </w:numPr>
              <w:ind w:left="378"/>
              <w:cnfStyle w:val="000000000000" w:firstRow="0" w:lastRow="0" w:firstColumn="0" w:lastColumn="0" w:oddVBand="0" w:evenVBand="0" w:oddHBand="0" w:evenHBand="0" w:firstRowFirstColumn="0" w:firstRowLastColumn="0" w:lastRowFirstColumn="0" w:lastRowLastColumn="0"/>
            </w:pPr>
            <w:r>
              <w:lastRenderedPageBreak/>
              <w:t>action taken by consent holder to remedy the situation and any policies or methods put in place to avoid or mitigate the problem occurring again.</w:t>
            </w:r>
          </w:p>
          <w:p w14:paraId="3B663E6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register of complaints shall be incorporated into the Project Overview and Annual Work and Rehabilitation Plan required by Condition 11 of this consent.</w:t>
            </w:r>
          </w:p>
        </w:tc>
      </w:tr>
      <w:tr w:rsidR="00AA6C4A" w14:paraId="78B52A0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EABCF40" w14:textId="77777777" w:rsidR="00AA6C4A" w:rsidRPr="0050577E" w:rsidRDefault="00AA6C4A" w:rsidP="00F61FE2">
            <w:pPr>
              <w:pStyle w:val="TableBody"/>
              <w:rPr>
                <w:b/>
                <w:bCs/>
              </w:rPr>
            </w:pPr>
            <w:r w:rsidRPr="0050577E">
              <w:rPr>
                <w:b/>
                <w:bCs/>
              </w:rPr>
              <w:t>General</w:t>
            </w:r>
          </w:p>
        </w:tc>
        <w:tc>
          <w:tcPr>
            <w:tcW w:w="11345" w:type="dxa"/>
          </w:tcPr>
          <w:p w14:paraId="503ABEC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299715C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91B7EE1" w14:textId="77777777" w:rsidR="00AA6C4A" w:rsidRDefault="00AA6C4A" w:rsidP="00F61FE2">
            <w:pPr>
              <w:pStyle w:val="TableBody"/>
            </w:pPr>
            <w:r>
              <w:t>16</w:t>
            </w:r>
          </w:p>
        </w:tc>
        <w:tc>
          <w:tcPr>
            <w:tcW w:w="11345" w:type="dxa"/>
          </w:tcPr>
          <w:p w14:paraId="0EDF5A47" w14:textId="250E0324" w:rsidR="00AA6C4A" w:rsidRDefault="008C3797" w:rsidP="00F61FE2">
            <w:pPr>
              <w:pStyle w:val="TableBody"/>
              <w:cnfStyle w:val="000000000000" w:firstRow="0" w:lastRow="0" w:firstColumn="0" w:lastColumn="0" w:oddVBand="0" w:evenVBand="0" w:oddHBand="0" w:evenHBand="0" w:firstRowFirstColumn="0" w:firstRowLastColumn="0" w:lastRowFirstColumn="0" w:lastRowLastColumn="0"/>
            </w:pPr>
            <w:r w:rsidRPr="008C3797">
              <w:t xml:space="preserve">The Consent Authority may, within 6 months of receipt of the Cultural Impact Assessment prepared by Kai Tahu ki Otago on behalf of Te Runanga o Moeraki and Kāti Huirapa Rūnaka ki Puketeraki, </w:t>
            </w:r>
            <w:r w:rsidRPr="00476D64">
              <w:t>commissioned in 2011</w:t>
            </w:r>
            <w:r w:rsidRPr="008C3797">
              <w:t xml:space="preserve">, serve notice of its intention to review the conditions of this consent for the purpose of amending or adding conditions to address mitigation of the effect(s) of the exercise of this consent on cultural </w:t>
            </w:r>
            <w:r w:rsidRPr="00476D64">
              <w:t>values</w:t>
            </w:r>
            <w:r w:rsidRPr="008C3797">
              <w:t xml:space="preserve"> and associations.  All costs associated with any such review shall be borne by the consent holder.  </w:t>
            </w:r>
          </w:p>
        </w:tc>
      </w:tr>
      <w:tr w:rsidR="00AA6C4A" w14:paraId="5355415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42B7825" w14:textId="77777777" w:rsidR="00AA6C4A" w:rsidRDefault="00AA6C4A" w:rsidP="00F61FE2">
            <w:pPr>
              <w:pStyle w:val="TableBody"/>
            </w:pPr>
            <w:r>
              <w:t>17</w:t>
            </w:r>
          </w:p>
        </w:tc>
        <w:tc>
          <w:tcPr>
            <w:tcW w:w="11345" w:type="dxa"/>
          </w:tcPr>
          <w:p w14:paraId="32ACD8CB"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2C05A3D0"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6F6A21A6"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5599DB42"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 xml:space="preserve">The remediation of any adverse effect on the environment that may arise from the exercise of this consent.  </w:t>
            </w:r>
          </w:p>
          <w:p w14:paraId="0A7D59DB"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 xml:space="preserve">Compliance with Conditions 17(m) to 17(q) of this consent.  </w:t>
            </w:r>
          </w:p>
          <w:p w14:paraId="05ECE919"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 xml:space="preserve">Before the first exercise of this consent, the consent holder shall provide to the Consent Authority one or more bonds required by Condition 17(a). </w:t>
            </w:r>
          </w:p>
          <w:p w14:paraId="6CB722F2"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48C486F7"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 xml:space="preserve">Any bond shall be given or guaranteed by a surety acceptable to the Consent Authority.  </w:t>
            </w:r>
          </w:p>
          <w:p w14:paraId="367A7EAF"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145AC7F5"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lastRenderedPageBreak/>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79B5C74F"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4DAC2293"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 xml:space="preserve">The estimated costs of complete rehabilitation in accordance with the conditions of consent on the completion of the mining operations proposed for the next year and described in the Project Overview and Annual Work and Rehabilitation Plan.  </w:t>
            </w:r>
          </w:p>
          <w:p w14:paraId="5FB74B6D"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15D56F44"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381A2EF0"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for and of any adverse effect of the activity authorised by this consent which may become apparent during or after expiry of this consent; </w:t>
            </w:r>
          </w:p>
          <w:p w14:paraId="5F877F9B"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any rehabilitation required by this consent.</w:t>
            </w:r>
          </w:p>
          <w:p w14:paraId="6C375604"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21EBC932"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6D9252CF"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217FD2A0"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3FC00EAE"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45FFF8C9"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07F80D1E"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521BE00F"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17(m) shall include the amount (if any) considered by the Consent Authority necessary for:</w:t>
            </w:r>
          </w:p>
          <w:p w14:paraId="126F8714"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lastRenderedPageBreak/>
              <w:t>Completing rehabilitation in accordance with the conditions of this consent.</w:t>
            </w:r>
          </w:p>
          <w:p w14:paraId="5B9DC5C2"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Monitoring for and of any adverse effect on the environment that may arise from the exercise of the consent.</w:t>
            </w:r>
          </w:p>
          <w:p w14:paraId="4EB885DB"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17F40F5B"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08FDE603"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Contingencies.</w:t>
            </w:r>
          </w:p>
          <w:p w14:paraId="0F6DAD4D"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17(m)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7D9E1CE4"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The bond(s) required by Condition 17(m) must be provided on the earlier of:</w:t>
            </w:r>
          </w:p>
          <w:p w14:paraId="35C74054"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 xml:space="preserve">12 months before the expiry of this consent. </w:t>
            </w:r>
          </w:p>
          <w:p w14:paraId="37FBA6C4" w14:textId="77777777" w:rsidR="00AA6C4A" w:rsidRDefault="00AA6C4A" w:rsidP="008C4FD6">
            <w:pPr>
              <w:pStyle w:val="TableBody"/>
              <w:numPr>
                <w:ilvl w:val="1"/>
                <w:numId w:val="19"/>
              </w:numPr>
              <w:ind w:left="945"/>
              <w:cnfStyle w:val="000000000000" w:firstRow="0" w:lastRow="0" w:firstColumn="0" w:lastColumn="0" w:oddVBand="0" w:evenVBand="0" w:oddHBand="0" w:evenHBand="0" w:firstRowFirstColumn="0" w:firstRowLastColumn="0" w:lastRowFirstColumn="0" w:lastRowLastColumn="0"/>
            </w:pPr>
            <w:r>
              <w:t xml:space="preserve">Three months before the surrender of this consent.  </w:t>
            </w:r>
          </w:p>
          <w:p w14:paraId="4C397549" w14:textId="77777777" w:rsidR="00AA6C4A" w:rsidRDefault="00AA6C4A" w:rsidP="008C4FD6">
            <w:pPr>
              <w:pStyle w:val="TableBody"/>
              <w:numPr>
                <w:ilvl w:val="0"/>
                <w:numId w:val="19"/>
              </w:numPr>
              <w:ind w:left="378"/>
              <w:cnfStyle w:val="000000000000" w:firstRow="0" w:lastRow="0" w:firstColumn="0" w:lastColumn="0" w:oddVBand="0" w:evenVBand="0" w:oddHBand="0" w:evenHBand="0" w:firstRowFirstColumn="0" w:firstRowLastColumn="0" w:lastRowFirstColumn="0" w:lastRowLastColumn="0"/>
            </w:pPr>
            <w:r>
              <w:t>Conditions 17(c), (d), (e), (h), (i), (j) and (k) apply to the bond(s) required by Condition 17(m).</w:t>
            </w:r>
          </w:p>
        </w:tc>
      </w:tr>
      <w:tr w:rsidR="00AA6C4A" w14:paraId="26518F8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8B7AB6D" w14:textId="77777777" w:rsidR="00AA6C4A" w:rsidRDefault="00AA6C4A" w:rsidP="00F61FE2">
            <w:pPr>
              <w:pStyle w:val="TableBody"/>
            </w:pPr>
            <w:r>
              <w:lastRenderedPageBreak/>
              <w:t>18</w:t>
            </w:r>
          </w:p>
        </w:tc>
        <w:tc>
          <w:tcPr>
            <w:tcW w:w="11345" w:type="dxa"/>
          </w:tcPr>
          <w:p w14:paraId="093836C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4C99993A" w14:textId="77777777" w:rsidR="00AA6C4A" w:rsidRDefault="00AA6C4A" w:rsidP="008C4FD6">
            <w:pPr>
              <w:pStyle w:val="TableBody"/>
              <w:numPr>
                <w:ilvl w:val="0"/>
                <w:numId w:val="20"/>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3B981D5D" w14:textId="77777777" w:rsidR="00AA6C4A" w:rsidRDefault="00AA6C4A" w:rsidP="008C4FD6">
            <w:pPr>
              <w:pStyle w:val="TableBody"/>
              <w:numPr>
                <w:ilvl w:val="0"/>
                <w:numId w:val="20"/>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55AB43B6" w14:textId="34856991" w:rsidR="00AA6C4A" w:rsidRDefault="00AA6C4A" w:rsidP="008C4FD6">
            <w:pPr>
              <w:pStyle w:val="TableBody"/>
              <w:numPr>
                <w:ilvl w:val="0"/>
                <w:numId w:val="20"/>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7433631D" w14:textId="77777777" w:rsidR="00AA6C4A" w:rsidRDefault="00AA6C4A" w:rsidP="00AA6C4A">
      <w:pPr>
        <w:rPr>
          <w:b/>
          <w:bCs/>
          <w:sz w:val="32"/>
          <w:szCs w:val="32"/>
        </w:rPr>
      </w:pPr>
    </w:p>
    <w:p w14:paraId="54ECCCFA" w14:textId="08F7D55A" w:rsidR="006841F2" w:rsidRDefault="006841F2" w:rsidP="006841F2">
      <w:pPr>
        <w:pStyle w:val="Heading4"/>
      </w:pPr>
      <w:r>
        <w:lastRenderedPageBreak/>
        <w:t>Appendix I – RM10.351.44</w:t>
      </w:r>
    </w:p>
    <w:p w14:paraId="1B80658B" w14:textId="77777777" w:rsidR="006841F2" w:rsidRPr="0059052F" w:rsidRDefault="006841F2" w:rsidP="006841F2">
      <w:r>
        <w:t>[Replace the plan on left with the plan on right]</w:t>
      </w:r>
    </w:p>
    <w:p w14:paraId="27C44D5B" w14:textId="6CFC7533" w:rsidR="006841F2" w:rsidRDefault="006841F2" w:rsidP="006841F2">
      <w:pPr>
        <w:tabs>
          <w:tab w:val="clear" w:pos="284"/>
          <w:tab w:val="clear" w:pos="567"/>
          <w:tab w:val="clear" w:pos="851"/>
          <w:tab w:val="clear" w:pos="1134"/>
        </w:tabs>
        <w:spacing w:after="0" w:line="240" w:lineRule="auto"/>
      </w:pPr>
      <w:r>
        <w:rPr>
          <w:noProof/>
        </w:rPr>
        <w:drawing>
          <wp:inline distT="0" distB="0" distL="0" distR="0" wp14:anchorId="30D856F4" wp14:editId="768C9FA3">
            <wp:extent cx="3961861" cy="4726940"/>
            <wp:effectExtent l="0" t="0" r="635" b="0"/>
            <wp:docPr id="209445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2C291C84" wp14:editId="4037B883">
            <wp:extent cx="4000198" cy="4714875"/>
            <wp:effectExtent l="0" t="0" r="635" b="0"/>
            <wp:docPr id="110749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726E5428" w14:textId="2AE498EE" w:rsidR="00862082" w:rsidRDefault="00862082">
      <w:pPr>
        <w:tabs>
          <w:tab w:val="clear" w:pos="284"/>
          <w:tab w:val="clear" w:pos="567"/>
          <w:tab w:val="clear" w:pos="851"/>
          <w:tab w:val="clear" w:pos="1134"/>
        </w:tabs>
        <w:spacing w:after="0" w:line="240" w:lineRule="auto"/>
        <w:rPr>
          <w:b/>
          <w:bCs/>
          <w:sz w:val="32"/>
          <w:szCs w:val="32"/>
        </w:rPr>
      </w:pPr>
      <w:r>
        <w:rPr>
          <w:b/>
          <w:bCs/>
          <w:sz w:val="32"/>
          <w:szCs w:val="32"/>
        </w:rPr>
        <w:br w:type="page"/>
      </w:r>
    </w:p>
    <w:p w14:paraId="1ECBAA05" w14:textId="3BB8A1AA" w:rsidR="00AA6C4A" w:rsidRDefault="00862082" w:rsidP="00D52454">
      <w:pPr>
        <w:pStyle w:val="Heading2"/>
      </w:pPr>
      <w:r w:rsidRPr="00862082">
        <w:lastRenderedPageBreak/>
        <w:t>RM10.351.45.V</w:t>
      </w:r>
      <w:r w:rsidR="00D52454">
        <w:t>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748DA1E7"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0D9F6FDB" w14:textId="77777777" w:rsidR="00AA6C4A" w:rsidRPr="00AC5EAF" w:rsidRDefault="00AA6C4A" w:rsidP="00F61FE2">
            <w:pPr>
              <w:pStyle w:val="TableHeader"/>
              <w:rPr>
                <w:b/>
              </w:rPr>
            </w:pPr>
            <w:r w:rsidRPr="00AC5EAF">
              <w:rPr>
                <w:b/>
              </w:rPr>
              <w:t>Condition Number</w:t>
            </w:r>
          </w:p>
        </w:tc>
        <w:tc>
          <w:tcPr>
            <w:tcW w:w="11345" w:type="dxa"/>
          </w:tcPr>
          <w:p w14:paraId="3892D8A2"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2CBB82BE"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406E0891" w14:textId="682DAFA8" w:rsidR="00D52454" w:rsidRDefault="00D52454" w:rsidP="00F61FE2">
            <w:pPr>
              <w:pStyle w:val="TableBody"/>
              <w:rPr>
                <w:b/>
              </w:rPr>
            </w:pPr>
            <w:r w:rsidRPr="00D52454">
              <w:rPr>
                <w:b/>
              </w:rPr>
              <w:t>RM10.351.45.V3</w:t>
            </w:r>
          </w:p>
          <w:p w14:paraId="78892010" w14:textId="7CE6E1B6" w:rsidR="00AA6C4A" w:rsidRDefault="00AA6C4A" w:rsidP="00F61FE2">
            <w:pPr>
              <w:pStyle w:val="TableBody"/>
              <w:rPr>
                <w:b/>
              </w:rPr>
            </w:pPr>
            <w:r>
              <w:rPr>
                <w:b/>
              </w:rPr>
              <w:t>Water Permit (take and use)</w:t>
            </w:r>
          </w:p>
          <w:p w14:paraId="3F9FFD79" w14:textId="77777777" w:rsidR="00AA6C4A" w:rsidRDefault="00AA6C4A" w:rsidP="00F61FE2">
            <w:pPr>
              <w:pStyle w:val="TableBody"/>
              <w:rPr>
                <w:b/>
              </w:rPr>
            </w:pPr>
            <w:r w:rsidRPr="008D3397">
              <w:rPr>
                <w:b/>
              </w:rPr>
              <w:t>To take groundwater for the purpose of creating the Golden Point - Round Hill Lake and Frasers - Innes Mills Pit Lakes.</w:t>
            </w:r>
          </w:p>
          <w:p w14:paraId="77CBE7F1" w14:textId="77777777" w:rsidR="00AA6C4A" w:rsidRDefault="00AA6C4A" w:rsidP="00F61FE2">
            <w:pPr>
              <w:pStyle w:val="TableBody"/>
            </w:pPr>
            <w:r w:rsidRPr="00D75407">
              <w:t>For a term expiring:</w:t>
            </w:r>
            <w:r w:rsidRPr="00D75407">
              <w:tab/>
              <w:t>1 October 2046</w:t>
            </w:r>
          </w:p>
          <w:p w14:paraId="648DF259" w14:textId="77777777" w:rsidR="00AA6C4A" w:rsidRDefault="00AA6C4A" w:rsidP="00F61FE2">
            <w:pPr>
              <w:pStyle w:val="TableBody"/>
            </w:pPr>
            <w:r w:rsidRPr="000A429A">
              <w:t>Location of consent activity:</w:t>
            </w:r>
            <w:r w:rsidRPr="000A429A">
              <w:tab/>
              <w:t>Macraes Gold Project, Macraes Flat</w:t>
            </w:r>
          </w:p>
          <w:p w14:paraId="34972C74" w14:textId="77777777" w:rsidR="00AA6C4A" w:rsidRDefault="00AA6C4A" w:rsidP="00F61FE2">
            <w:pPr>
              <w:pStyle w:val="TableBody"/>
            </w:pPr>
            <w:r w:rsidRPr="00C93759">
              <w:t>Legal description of consent location:</w:t>
            </w:r>
            <w:r w:rsidRPr="00C93759">
              <w:tab/>
              <w:t>Pt Secs 6 - 8 Blk II Highlay SD, Pt Sec 10 Blk II Highlay SD, Sec 22 Blk II Highlay SD, Secs 27 – 30 Bk II Highlay SD, Secs 35 – 36 Blk II Highlay SD, Sec 46 Blk II Highlay SD, Sec 49 Blk II Highlay SD, Pt Lot 1 DP21220, Lot 2 DP21220, Lot 4 DP21220, Pt Secs 13 – 15 Blk II Highlay SD, Pt Sec 14 Blk IX Highlay SD, Sec 19 SO331188, Pt Sec 14 Blk IX Highlay SD, Pt Sec 19 Blk IX Highlay SD.</w:t>
            </w:r>
          </w:p>
          <w:p w14:paraId="26913C1A" w14:textId="77777777" w:rsidR="00AA6C4A" w:rsidRDefault="00AA6C4A" w:rsidP="00F61FE2">
            <w:pPr>
              <w:pStyle w:val="TableBody"/>
            </w:pPr>
            <w:r w:rsidRPr="00A7588D">
              <w:t xml:space="preserve">Map reference: </w:t>
            </w:r>
            <w:r w:rsidRPr="00A7588D">
              <w:tab/>
              <w:t>Within a 3 kilometre radius of NZTM2000 1400484 E 4973117 N</w:t>
            </w:r>
          </w:p>
        </w:tc>
      </w:tr>
      <w:tr w:rsidR="00AA6C4A" w14:paraId="0C7B7C3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0938FF0" w14:textId="77777777" w:rsidR="00AA6C4A" w:rsidRDefault="00AA6C4A" w:rsidP="00F61FE2">
            <w:pPr>
              <w:pStyle w:val="TableBody"/>
              <w:rPr>
                <w:b/>
                <w:bCs/>
              </w:rPr>
            </w:pPr>
            <w:r w:rsidRPr="00B0039F">
              <w:rPr>
                <w:b/>
                <w:bCs/>
              </w:rPr>
              <w:t>Conditions</w:t>
            </w:r>
          </w:p>
          <w:p w14:paraId="2805A6A8" w14:textId="77777777" w:rsidR="00AA6C4A" w:rsidRPr="00B0039F" w:rsidRDefault="00AA6C4A" w:rsidP="00F61FE2">
            <w:pPr>
              <w:pStyle w:val="TableBody"/>
              <w:rPr>
                <w:b/>
                <w:bCs/>
              </w:rPr>
            </w:pPr>
            <w:r>
              <w:rPr>
                <w:b/>
                <w:bCs/>
              </w:rPr>
              <w:t>Specific</w:t>
            </w:r>
          </w:p>
        </w:tc>
        <w:tc>
          <w:tcPr>
            <w:tcW w:w="11345" w:type="dxa"/>
          </w:tcPr>
          <w:p w14:paraId="7BD744E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3C198A0D"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859B853" w14:textId="77777777" w:rsidR="00AA6C4A" w:rsidRDefault="00AA6C4A" w:rsidP="00F61FE2">
            <w:pPr>
              <w:pStyle w:val="TableBody"/>
            </w:pPr>
            <w:r>
              <w:t>1</w:t>
            </w:r>
          </w:p>
        </w:tc>
        <w:tc>
          <w:tcPr>
            <w:tcW w:w="11345" w:type="dxa"/>
          </w:tcPr>
          <w:p w14:paraId="250140A4" w14:textId="11B726BC" w:rsidR="00AA6C4A" w:rsidRDefault="003838BC" w:rsidP="00F61FE2">
            <w:pPr>
              <w:pStyle w:val="TableBody"/>
              <w:cnfStyle w:val="000000000000" w:firstRow="0" w:lastRow="0" w:firstColumn="0" w:lastColumn="0" w:oddVBand="0" w:evenVBand="0" w:oddHBand="0" w:evenHBand="0" w:firstRowFirstColumn="0" w:firstRowLastColumn="0" w:lastRowFirstColumn="0" w:lastRowLastColumn="0"/>
            </w:pPr>
            <w:r w:rsidRPr="003838BC">
              <w:t>This consent shall be exercised in conjunction with Discharge Permit RM10.351.43, Water Permit RM10.351.44, Water Permit RM10.351.46, Discharge Permit RM10.351.47, and any subsequent variations to these consents.</w:t>
            </w:r>
          </w:p>
        </w:tc>
      </w:tr>
      <w:tr w:rsidR="00AA6C4A" w14:paraId="70A656F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AD1F096" w14:textId="77777777" w:rsidR="00AA6C4A" w:rsidRDefault="00AA6C4A" w:rsidP="00F61FE2">
            <w:pPr>
              <w:pStyle w:val="TableBody"/>
            </w:pPr>
            <w:r>
              <w:t>2</w:t>
            </w:r>
          </w:p>
        </w:tc>
        <w:tc>
          <w:tcPr>
            <w:tcW w:w="11345" w:type="dxa"/>
          </w:tcPr>
          <w:p w14:paraId="2307787F"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B2077E">
              <w:t>For the purposes of Section 125 of the Resource Management Act 1991, this consent shall not lapse.</w:t>
            </w:r>
          </w:p>
        </w:tc>
      </w:tr>
      <w:tr w:rsidR="00AA6C4A" w14:paraId="447D375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863D9E3" w14:textId="77777777" w:rsidR="00AA6C4A" w:rsidRDefault="00AA6C4A" w:rsidP="00F61FE2">
            <w:pPr>
              <w:pStyle w:val="TableBody"/>
            </w:pPr>
            <w:r>
              <w:t>3</w:t>
            </w:r>
          </w:p>
        </w:tc>
        <w:tc>
          <w:tcPr>
            <w:tcW w:w="11345" w:type="dxa"/>
          </w:tcPr>
          <w:p w14:paraId="69AAB94C"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55937EA9"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Macraes Phase III Assessment of Environmental Effects dated 2 May 2011; </w:t>
            </w:r>
          </w:p>
          <w:p w14:paraId="166F025F"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Appendix 2, Macraes Phase III: Landscape and Visual Assessment, Opus International Consultants Ltd, April 2011; </w:t>
            </w:r>
          </w:p>
          <w:p w14:paraId="3BBABC58"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Appendix 3, Macraes Phase III: Botanical Assessment, Ryder Consulting Ltd, 29 April 2011; </w:t>
            </w:r>
          </w:p>
          <w:p w14:paraId="05D860E7"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Appendix 4, Macraes Phase III: Avifauna and Herpetofauna Assessment, Ryder Consulting Ltd, 29 April 2011; </w:t>
            </w:r>
          </w:p>
          <w:p w14:paraId="590A24BB"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lastRenderedPageBreak/>
              <w:t>Appendix 5, Macraes Phase III: Aquatic Ecology Assessment, Ryder Consulting Ltd, 29 April 2011;</w:t>
            </w:r>
          </w:p>
          <w:p w14:paraId="752FF737"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4C2BFEA7"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4ED5284E"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Appendix 10, Macraes Phase III Project: Site Wide Surface Water Model, Golder Associates (NZ) Limited, April 2011;</w:t>
            </w:r>
          </w:p>
          <w:p w14:paraId="627817CB"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Appendix 14, Macraes Phase III Project: Groundwater Contaminant Transport Assessment – Deepdell Creek, North Branch Waikouaiti River and Murphys Creek Catchments, Golder Associates (NZ) Limited, April 2011;</w:t>
            </w:r>
          </w:p>
          <w:p w14:paraId="3435B052"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Appendix 15, Macraes Phase III Project: Environmental Water Quality Data Summary Report, Golder Associates (NZ) Limited, April 2011;</w:t>
            </w:r>
          </w:p>
          <w:p w14:paraId="0ABA1102"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Appendix 22, Macraes Phase III Project: Erosion and Sediment Control", Engineering Geology Limited, 29 April 2011; and </w:t>
            </w:r>
          </w:p>
          <w:p w14:paraId="1F2B3DB0"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Appendix 27, Waste Rock Stack General Stability Report, Pells Sullivan Meynink, 23 February 2011; and </w:t>
            </w:r>
          </w:p>
          <w:p w14:paraId="58EA591C" w14:textId="77777777"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 xml:space="preserve">Frasers Co-Disposal Project Assessment of Environmental Effects, 3 February 2023 and associated plans and appendices; and </w:t>
            </w:r>
          </w:p>
          <w:p w14:paraId="31696EA6" w14:textId="7F7534D2" w:rsidR="00AA6C4A" w:rsidRDefault="00AA6C4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3838BC">
              <w:t>; and</w:t>
            </w:r>
          </w:p>
          <w:p w14:paraId="26F3B2B2" w14:textId="77777777" w:rsidR="00197F3A" w:rsidRPr="00197F3A" w:rsidRDefault="00A10F3D"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A10F3D">
              <w:t>Continuity Consents Project Assessment of Environmental Effects, 15 December 2023 and associated plans and appendices, and responses to further information requests</w:t>
            </w:r>
            <w:r w:rsidR="00197F3A" w:rsidRPr="00197F3A">
              <w:rPr>
                <w:u w:val="single"/>
              </w:rPr>
              <w:t>; and</w:t>
            </w:r>
          </w:p>
          <w:p w14:paraId="6E1B2D94" w14:textId="1675539E" w:rsidR="00197F3A" w:rsidRPr="00197F3A" w:rsidRDefault="00197F3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FE29B1">
              <w:rPr>
                <w:u w:val="single"/>
              </w:rPr>
              <w:t>3</w:t>
            </w:r>
            <w:r w:rsidRPr="00197F3A">
              <w:rPr>
                <w:u w:val="single"/>
              </w:rPr>
              <w:t xml:space="preserve">, prepared by Mitchell Daysh Limited, dated </w:t>
            </w:r>
            <w:r w:rsidR="00FE29B1">
              <w:rPr>
                <w:u w:val="single"/>
              </w:rPr>
              <w:t>28 March</w:t>
            </w:r>
            <w:r w:rsidR="00471E28">
              <w:rPr>
                <w:u w:val="single"/>
              </w:rPr>
              <w:t xml:space="preserve"> 2024</w:t>
            </w:r>
            <w:r w:rsidR="00FE29B1">
              <w:rPr>
                <w:u w:val="single"/>
              </w:rPr>
              <w:t xml:space="preserve"> (Updated 18 February 2025)</w:t>
            </w:r>
            <w:r w:rsidRPr="00197F3A">
              <w:rPr>
                <w:u w:val="single"/>
              </w:rPr>
              <w:t>;</w:t>
            </w:r>
          </w:p>
          <w:p w14:paraId="3346E3C7" w14:textId="77777777" w:rsidR="00471E28" w:rsidRPr="00471E28" w:rsidRDefault="00197F3A"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471E28">
              <w:rPr>
                <w:u w:val="single"/>
              </w:rPr>
              <w:t>15 October 2024; and</w:t>
            </w:r>
          </w:p>
          <w:p w14:paraId="0D52A0E2" w14:textId="5B45F1CC" w:rsidR="00471E28" w:rsidRPr="00471E28" w:rsidRDefault="00FE29B1" w:rsidP="008C4FD6">
            <w:pPr>
              <w:pStyle w:val="TableBody"/>
              <w:numPr>
                <w:ilvl w:val="0"/>
                <w:numId w:val="21"/>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 xml:space="preserve">Response to s92(1) Request for Further Information, dated </w:t>
            </w:r>
            <w:r>
              <w:rPr>
                <w:u w:val="single"/>
              </w:rPr>
              <w:t xml:space="preserve">5 </w:t>
            </w:r>
            <w:r w:rsidR="003E6974">
              <w:rPr>
                <w:u w:val="single"/>
              </w:rPr>
              <w:t>February</w:t>
            </w:r>
            <w:r>
              <w:rPr>
                <w:u w:val="single"/>
              </w:rPr>
              <w:t xml:space="preserve"> 202</w:t>
            </w:r>
            <w:r w:rsidR="003E6974">
              <w:rPr>
                <w:u w:val="single"/>
              </w:rPr>
              <w:t>5.</w:t>
            </w:r>
            <w:r w:rsidR="00471E28" w:rsidRPr="00471E28">
              <w:rPr>
                <w:u w:val="single"/>
              </w:rPr>
              <w:t xml:space="preserve"> </w:t>
            </w:r>
          </w:p>
          <w:p w14:paraId="34C6AA3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any inconsistencies between this information and the consent, the conditions and terms of this consent shall prevail.</w:t>
            </w:r>
          </w:p>
        </w:tc>
      </w:tr>
      <w:tr w:rsidR="00AA6C4A" w14:paraId="2AE689C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2C07D91" w14:textId="77777777" w:rsidR="00AA6C4A" w:rsidRDefault="00AA6C4A" w:rsidP="00F61FE2">
            <w:pPr>
              <w:pStyle w:val="TableBody"/>
            </w:pPr>
            <w:r>
              <w:t>4</w:t>
            </w:r>
          </w:p>
        </w:tc>
        <w:tc>
          <w:tcPr>
            <w:tcW w:w="11345" w:type="dxa"/>
          </w:tcPr>
          <w:p w14:paraId="7D9DD44D"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0E54F8">
              <w:t>The taking of groundwater will generally occur in the areas marked Golden Point Pit - Round Hill Pit and Frasers Pit - Innes Mills Pit shown on Appendix I attached</w:t>
            </w:r>
          </w:p>
        </w:tc>
      </w:tr>
      <w:tr w:rsidR="00AA6C4A" w14:paraId="5441AE8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93F8DA6" w14:textId="77777777" w:rsidR="00AA6C4A" w:rsidRDefault="00AA6C4A" w:rsidP="00F61FE2">
            <w:pPr>
              <w:pStyle w:val="TableBody"/>
            </w:pPr>
            <w:r>
              <w:t>5</w:t>
            </w:r>
          </w:p>
        </w:tc>
        <w:tc>
          <w:tcPr>
            <w:tcW w:w="11345" w:type="dxa"/>
          </w:tcPr>
          <w:p w14:paraId="4629FFA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F2FD7">
              <w:t>There shall be no adverse effects on any lawful downstream water take as a result of the exercise of this consent.</w:t>
            </w:r>
          </w:p>
        </w:tc>
      </w:tr>
      <w:tr w:rsidR="00AA6C4A" w:rsidRPr="002B292F" w14:paraId="0B74319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6D0D9AA" w14:textId="77777777" w:rsidR="00AA6C4A" w:rsidRDefault="00AA6C4A" w:rsidP="00F61FE2">
            <w:pPr>
              <w:pStyle w:val="TableBody"/>
            </w:pPr>
            <w:r>
              <w:lastRenderedPageBreak/>
              <w:t>6</w:t>
            </w:r>
          </w:p>
        </w:tc>
        <w:tc>
          <w:tcPr>
            <w:tcW w:w="11345" w:type="dxa"/>
          </w:tcPr>
          <w:p w14:paraId="453B352F" w14:textId="73AE6492"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2A5A99">
              <w:t>The consent holder shall take all practicable measures to ensure that seepage of pit lake water through the historic workings in Golden Point Pit is minimised.</w:t>
            </w:r>
          </w:p>
        </w:tc>
      </w:tr>
      <w:tr w:rsidR="00AA6C4A" w:rsidRPr="002B292F" w14:paraId="076FA8CE"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39FBF82" w14:textId="77777777" w:rsidR="00AA6C4A" w:rsidRPr="002A5A99" w:rsidRDefault="00AA6C4A" w:rsidP="00F61FE2">
            <w:pPr>
              <w:pStyle w:val="TableBody"/>
              <w:rPr>
                <w:b/>
                <w:bCs/>
              </w:rPr>
            </w:pPr>
            <w:r w:rsidRPr="002A5A99">
              <w:rPr>
                <w:b/>
                <w:bCs/>
              </w:rPr>
              <w:t>General</w:t>
            </w:r>
          </w:p>
        </w:tc>
        <w:tc>
          <w:tcPr>
            <w:tcW w:w="11345" w:type="dxa"/>
          </w:tcPr>
          <w:p w14:paraId="22829A8C" w14:textId="77777777" w:rsidR="00AA6C4A" w:rsidRPr="002A5A9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rsidRPr="00733621" w14:paraId="542FF43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1ABA64C" w14:textId="77777777" w:rsidR="00AA6C4A" w:rsidRDefault="00AA6C4A" w:rsidP="00F61FE2">
            <w:pPr>
              <w:pStyle w:val="TableBody"/>
            </w:pPr>
            <w:r>
              <w:t>7</w:t>
            </w:r>
          </w:p>
        </w:tc>
        <w:tc>
          <w:tcPr>
            <w:tcW w:w="11345" w:type="dxa"/>
          </w:tcPr>
          <w:p w14:paraId="1117AC0C" w14:textId="537EFC30" w:rsidR="00AA6C4A" w:rsidRPr="00733621" w:rsidRDefault="00CB13A0" w:rsidP="00F61FE2">
            <w:pPr>
              <w:pStyle w:val="TableBody"/>
              <w:cnfStyle w:val="000000000000" w:firstRow="0" w:lastRow="0" w:firstColumn="0" w:lastColumn="0" w:oddVBand="0" w:evenVBand="0" w:oddHBand="0" w:evenHBand="0" w:firstRowFirstColumn="0" w:firstRowLastColumn="0" w:lastRowFirstColumn="0" w:lastRowLastColumn="0"/>
            </w:pPr>
            <w:r w:rsidRPr="00CB13A0">
              <w:t xml:space="preserve">The Consent Authority may, within 6 months of receipt of the Cultural Impact Assessment prepared by Kai Tahu ki Otago on behalf of Te Runanga o Moeraki and Kāti Huirapa Rūnaka ki Puketeraki, commissioned in </w:t>
            </w:r>
            <w:r w:rsidRPr="00476D64">
              <w:t>2011</w:t>
            </w:r>
            <w:r w:rsidRPr="00CB13A0">
              <w:t xml:space="preserve">, serve notice of its intention to review the conditions of this consent for the purpose of amending or adding conditions to address mitigation of the effect(s) of the exercise of this consent on cultural values and associations.  All costs associated with any such review shall be borne by the consent holder.  </w:t>
            </w:r>
          </w:p>
        </w:tc>
      </w:tr>
      <w:tr w:rsidR="00AA6C4A" w14:paraId="47159F9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EB7DF9B" w14:textId="77777777" w:rsidR="00AA6C4A" w:rsidRDefault="00AA6C4A" w:rsidP="00F61FE2">
            <w:pPr>
              <w:pStyle w:val="TableBody"/>
            </w:pPr>
            <w:r>
              <w:t>8</w:t>
            </w:r>
          </w:p>
        </w:tc>
        <w:tc>
          <w:tcPr>
            <w:tcW w:w="11345" w:type="dxa"/>
          </w:tcPr>
          <w:p w14:paraId="7F0A150C"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40D66219"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7B7E32EB"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33745968"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The remediation of any adverse effect on the environment that may arise from the exercise of this consent.</w:t>
            </w:r>
          </w:p>
          <w:p w14:paraId="1196C453"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Compliance with Conditions 8(m) to 8(q) of this consent.</w:t>
            </w:r>
          </w:p>
          <w:p w14:paraId="5FF659F3"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Before the first exercise of this consent, the consent holder shall provide to the Consent Authority one or more bonds required by Condition 8(a).</w:t>
            </w:r>
          </w:p>
          <w:p w14:paraId="08E5A928"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6D9709E4"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Any bond shall be given or guaranteed by a surety acceptable to the Consent Authority.</w:t>
            </w:r>
          </w:p>
          <w:p w14:paraId="56637008"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3FCDB4A7"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51984B06"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5A8315A5"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71E24D6E"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11C163C8"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431DBC02"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for and of any adverse effect of the activity authorised by this consent which may become apparent during or after expiry of this consent; </w:t>
            </w:r>
          </w:p>
          <w:p w14:paraId="66C27616"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any rehabilitation required by this consent.</w:t>
            </w:r>
          </w:p>
          <w:p w14:paraId="4D391045"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2131FE96"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160079F7"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2B53B86C"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45D6C9D8"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5C0A4FAA"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129F11B0"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7B765A1C"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8(m) shall include the amount (if any) considered by the Consent Authority necessary for:</w:t>
            </w:r>
          </w:p>
          <w:p w14:paraId="066BE7D3"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Completing rehabilitation in accordance with the conditions of this consent.</w:t>
            </w:r>
          </w:p>
          <w:p w14:paraId="74A942AB"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 xml:space="preserve">Monitoring for and of any adverse effect on the environment that may arise from the exercise of the consent. </w:t>
            </w:r>
          </w:p>
          <w:p w14:paraId="1C6FA318"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01D084B2"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lastRenderedPageBreak/>
              <w:t>Dealing with any adverse effect on the environment which may become apparent after the surrender or expiry of this consent.</w:t>
            </w:r>
          </w:p>
          <w:p w14:paraId="377F6440"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Contingencies.</w:t>
            </w:r>
          </w:p>
          <w:p w14:paraId="2D35BEF3"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8(m)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01EB36A4"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The bond(s) required by Condition 8(m) must be provided on the earlier of:</w:t>
            </w:r>
          </w:p>
          <w:p w14:paraId="379BD432"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02858DB" w14:textId="77777777" w:rsidR="00AA6C4A" w:rsidRDefault="00AA6C4A" w:rsidP="008C4FD6">
            <w:pPr>
              <w:pStyle w:val="TableBody"/>
              <w:numPr>
                <w:ilvl w:val="1"/>
                <w:numId w:val="22"/>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56E5C078" w14:textId="77777777" w:rsidR="00AA6C4A" w:rsidRDefault="00AA6C4A" w:rsidP="008C4FD6">
            <w:pPr>
              <w:pStyle w:val="TableBody"/>
              <w:numPr>
                <w:ilvl w:val="0"/>
                <w:numId w:val="22"/>
              </w:numPr>
              <w:ind w:left="378"/>
              <w:cnfStyle w:val="000000000000" w:firstRow="0" w:lastRow="0" w:firstColumn="0" w:lastColumn="0" w:oddVBand="0" w:evenVBand="0" w:oddHBand="0" w:evenHBand="0" w:firstRowFirstColumn="0" w:firstRowLastColumn="0" w:lastRowFirstColumn="0" w:lastRowLastColumn="0"/>
            </w:pPr>
            <w:r>
              <w:t>Conditions 8(c), (d), (e), (h), (i), (j) and (k) apply to the bond(s) required by Condition 8(m).</w:t>
            </w:r>
          </w:p>
        </w:tc>
      </w:tr>
      <w:tr w:rsidR="00AA6C4A" w14:paraId="2009E518"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3998369" w14:textId="77777777" w:rsidR="00AA6C4A" w:rsidRDefault="00AA6C4A" w:rsidP="00F61FE2">
            <w:pPr>
              <w:pStyle w:val="TableBody"/>
            </w:pPr>
            <w:r>
              <w:lastRenderedPageBreak/>
              <w:t>9</w:t>
            </w:r>
          </w:p>
        </w:tc>
        <w:tc>
          <w:tcPr>
            <w:tcW w:w="11345" w:type="dxa"/>
          </w:tcPr>
          <w:p w14:paraId="5353152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355F7A58" w14:textId="77777777" w:rsidR="00AA6C4A" w:rsidRDefault="00AA6C4A" w:rsidP="008C4FD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2AE56181" w14:textId="77777777" w:rsidR="00AA6C4A" w:rsidRDefault="00AA6C4A" w:rsidP="008C4FD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3CDA5C0B" w14:textId="77777777" w:rsidR="00AA6C4A" w:rsidRDefault="00AA6C4A" w:rsidP="008C4FD6">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464B2EC6" w14:textId="2D763983" w:rsidR="00D52454" w:rsidRDefault="00D52454" w:rsidP="00AA6C4A">
      <w:pPr>
        <w:rPr>
          <w:b/>
          <w:bCs/>
          <w:sz w:val="32"/>
          <w:szCs w:val="32"/>
        </w:rPr>
      </w:pPr>
    </w:p>
    <w:p w14:paraId="16F5E336" w14:textId="77777777" w:rsidR="00AF7B82" w:rsidRDefault="00AF7B82" w:rsidP="00AA6C4A">
      <w:pPr>
        <w:rPr>
          <w:b/>
          <w:bCs/>
          <w:sz w:val="32"/>
          <w:szCs w:val="32"/>
        </w:rPr>
      </w:pPr>
    </w:p>
    <w:p w14:paraId="75E1D351" w14:textId="77777777" w:rsidR="00AF7B82" w:rsidRDefault="00AF7B82" w:rsidP="00AA6C4A">
      <w:pPr>
        <w:rPr>
          <w:b/>
          <w:bCs/>
          <w:sz w:val="32"/>
          <w:szCs w:val="32"/>
        </w:rPr>
      </w:pPr>
    </w:p>
    <w:p w14:paraId="617A60A6" w14:textId="77777777" w:rsidR="00AF7B82" w:rsidRDefault="00AF7B82" w:rsidP="00AA6C4A">
      <w:pPr>
        <w:rPr>
          <w:b/>
          <w:bCs/>
          <w:sz w:val="32"/>
          <w:szCs w:val="32"/>
        </w:rPr>
      </w:pPr>
    </w:p>
    <w:p w14:paraId="358E3B3E" w14:textId="16212F0B" w:rsidR="00AF7B82" w:rsidRDefault="00AF7B82" w:rsidP="00AF7B82">
      <w:pPr>
        <w:pStyle w:val="Heading4"/>
      </w:pPr>
      <w:r>
        <w:lastRenderedPageBreak/>
        <w:t>Appendix I – RM10.351.45</w:t>
      </w:r>
    </w:p>
    <w:p w14:paraId="2C839889" w14:textId="77777777" w:rsidR="00AF7B82" w:rsidRPr="0059052F" w:rsidRDefault="00AF7B82" w:rsidP="00AF7B82">
      <w:r>
        <w:t>[Replace the plan on left with the plan on right]</w:t>
      </w:r>
    </w:p>
    <w:p w14:paraId="4F7F9689" w14:textId="394CCF74" w:rsidR="00AF7B82" w:rsidRDefault="00AF7B82" w:rsidP="00AF7B82">
      <w:pPr>
        <w:tabs>
          <w:tab w:val="clear" w:pos="284"/>
          <w:tab w:val="clear" w:pos="567"/>
          <w:tab w:val="clear" w:pos="851"/>
          <w:tab w:val="clear" w:pos="1134"/>
        </w:tabs>
        <w:spacing w:after="0" w:line="240" w:lineRule="auto"/>
      </w:pPr>
      <w:r>
        <w:rPr>
          <w:noProof/>
        </w:rPr>
        <w:drawing>
          <wp:inline distT="0" distB="0" distL="0" distR="0" wp14:anchorId="6CBEECA5" wp14:editId="78084355">
            <wp:extent cx="3961861" cy="4726940"/>
            <wp:effectExtent l="0" t="0" r="635" b="0"/>
            <wp:docPr id="110916273" name="Picture 1" descr="A map of a mining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6273" name="Picture 1" descr="A map of a mining area&#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52BF7460" wp14:editId="61211C09">
            <wp:extent cx="4000198" cy="4714875"/>
            <wp:effectExtent l="0" t="0" r="635" b="0"/>
            <wp:docPr id="2012988983"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88983"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2B89208C" w14:textId="77777777" w:rsidR="00D52454" w:rsidRDefault="00D52454">
      <w:pPr>
        <w:tabs>
          <w:tab w:val="clear" w:pos="284"/>
          <w:tab w:val="clear" w:pos="567"/>
          <w:tab w:val="clear" w:pos="851"/>
          <w:tab w:val="clear" w:pos="1134"/>
        </w:tabs>
        <w:spacing w:after="0" w:line="240" w:lineRule="auto"/>
        <w:rPr>
          <w:b/>
          <w:bCs/>
          <w:sz w:val="32"/>
          <w:szCs w:val="32"/>
        </w:rPr>
      </w:pPr>
      <w:r>
        <w:rPr>
          <w:b/>
          <w:bCs/>
          <w:sz w:val="32"/>
          <w:szCs w:val="32"/>
        </w:rPr>
        <w:br w:type="page"/>
      </w:r>
    </w:p>
    <w:p w14:paraId="4D4E2C68" w14:textId="17F1E0C4" w:rsidR="00AA6C4A" w:rsidRDefault="00D52454" w:rsidP="00D52454">
      <w:pPr>
        <w:pStyle w:val="Heading2"/>
      </w:pPr>
      <w:r w:rsidRPr="00D52454">
        <w:lastRenderedPageBreak/>
        <w:t>RM10.351.4</w:t>
      </w:r>
      <w:r>
        <w:t>6</w:t>
      </w:r>
      <w:r w:rsidRPr="00D52454">
        <w:t>.V3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52A914E1"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4B0A80C0" w14:textId="77777777" w:rsidR="00AA6C4A" w:rsidRPr="00AC5EAF" w:rsidRDefault="00AA6C4A" w:rsidP="00F61FE2">
            <w:pPr>
              <w:pStyle w:val="TableHeader"/>
              <w:rPr>
                <w:b/>
              </w:rPr>
            </w:pPr>
            <w:r w:rsidRPr="00AC5EAF">
              <w:rPr>
                <w:b/>
              </w:rPr>
              <w:t>Condition Number</w:t>
            </w:r>
          </w:p>
        </w:tc>
        <w:tc>
          <w:tcPr>
            <w:tcW w:w="11345" w:type="dxa"/>
          </w:tcPr>
          <w:p w14:paraId="6CFA1FF6"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3B644789"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7C04ABF" w14:textId="5AAECC36" w:rsidR="00D52454" w:rsidRDefault="00D52454" w:rsidP="00F61FE2">
            <w:pPr>
              <w:pStyle w:val="TableBody"/>
              <w:rPr>
                <w:b/>
              </w:rPr>
            </w:pPr>
            <w:r w:rsidRPr="00D52454">
              <w:rPr>
                <w:b/>
              </w:rPr>
              <w:t>RM10.351.4</w:t>
            </w:r>
            <w:r>
              <w:rPr>
                <w:b/>
              </w:rPr>
              <w:t>6</w:t>
            </w:r>
            <w:r w:rsidRPr="00D52454">
              <w:rPr>
                <w:b/>
              </w:rPr>
              <w:t>.V3</w:t>
            </w:r>
          </w:p>
          <w:p w14:paraId="3B92E6F6" w14:textId="35487514" w:rsidR="00AA6C4A" w:rsidRDefault="00AA6C4A" w:rsidP="00F61FE2">
            <w:pPr>
              <w:pStyle w:val="TableBody"/>
              <w:rPr>
                <w:b/>
              </w:rPr>
            </w:pPr>
            <w:r>
              <w:rPr>
                <w:b/>
              </w:rPr>
              <w:t>Water Permit (take and use)</w:t>
            </w:r>
          </w:p>
          <w:p w14:paraId="0DB34270" w14:textId="77777777" w:rsidR="00AA6C4A" w:rsidRDefault="00AA6C4A" w:rsidP="00F61FE2">
            <w:pPr>
              <w:pStyle w:val="TableBody"/>
              <w:rPr>
                <w:b/>
              </w:rPr>
            </w:pPr>
            <w:r w:rsidRPr="00951FE2">
              <w:rPr>
                <w:b/>
              </w:rPr>
              <w:t>To take surface water for the purpose of creating the Golden Point - Round Hill Lake and Frasers - Innes Mills Pit Lakes.</w:t>
            </w:r>
          </w:p>
          <w:p w14:paraId="310878B6" w14:textId="77777777" w:rsidR="00AA6C4A" w:rsidRDefault="00AA6C4A" w:rsidP="00F61FE2">
            <w:pPr>
              <w:pStyle w:val="TableBody"/>
            </w:pPr>
            <w:r w:rsidRPr="00D75407">
              <w:t>For a term expiring:</w:t>
            </w:r>
            <w:r w:rsidRPr="00D75407">
              <w:tab/>
              <w:t>1 October 2046</w:t>
            </w:r>
          </w:p>
          <w:p w14:paraId="2D0BB689" w14:textId="77777777" w:rsidR="00AA6C4A" w:rsidRDefault="00AA6C4A" w:rsidP="00F61FE2">
            <w:pPr>
              <w:pStyle w:val="TableBody"/>
            </w:pPr>
            <w:r w:rsidRPr="000A429A">
              <w:t>Location of consent activity:</w:t>
            </w:r>
            <w:r w:rsidRPr="000A429A">
              <w:tab/>
              <w:t>Macraes Gold Project, Macraes Flat</w:t>
            </w:r>
          </w:p>
          <w:p w14:paraId="35666622" w14:textId="77777777" w:rsidR="00AA6C4A" w:rsidRDefault="00AA6C4A" w:rsidP="00F61FE2">
            <w:pPr>
              <w:pStyle w:val="TableBody"/>
            </w:pPr>
            <w:r w:rsidRPr="00C93759">
              <w:t>Legal description of consent location:</w:t>
            </w:r>
            <w:r w:rsidRPr="00C93759">
              <w:tab/>
              <w:t>Pt Secs 6 - 8 Blk II Highlay SD, Pt Sec 10 Blk II Highlay SD, Sec 22 Blk II Highlay SD, Secs 27 – 30 Bk II Highlay SD, Secs 35 – 36 Blk II Highlay SD, Sec 46 Blk II Highlay SD, Sec 49 Blk II Highlay SD, Pt Lot 1 DP21220, Lot 2 DP21220, Lot 4 DP21220, Pt Secs 13 – 15 Blk II Highlay SD, Pt Sec 14 Blk IX Highlay SD, Sec 19 SO331188, Pt Sec 14 Blk IX Highlay SD, Pt Sec 19 Blk IX Highlay SD.</w:t>
            </w:r>
          </w:p>
          <w:p w14:paraId="34690151" w14:textId="77777777" w:rsidR="00AA6C4A" w:rsidRDefault="00AA6C4A" w:rsidP="00F61FE2">
            <w:pPr>
              <w:pStyle w:val="TableBody"/>
            </w:pPr>
            <w:r w:rsidRPr="00A7588D">
              <w:t xml:space="preserve">Map reference: </w:t>
            </w:r>
            <w:r w:rsidRPr="00A7588D">
              <w:tab/>
              <w:t>Within a 3 kilometre radius of NZTM2000 1400484 E 4973117 N</w:t>
            </w:r>
          </w:p>
        </w:tc>
      </w:tr>
      <w:tr w:rsidR="00AA6C4A" w14:paraId="4F0109F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11914B6" w14:textId="77777777" w:rsidR="00AA6C4A" w:rsidRDefault="00AA6C4A" w:rsidP="00F61FE2">
            <w:pPr>
              <w:pStyle w:val="TableBody"/>
              <w:rPr>
                <w:b/>
                <w:bCs/>
              </w:rPr>
            </w:pPr>
            <w:r w:rsidRPr="00B0039F">
              <w:rPr>
                <w:b/>
                <w:bCs/>
              </w:rPr>
              <w:t>Conditions</w:t>
            </w:r>
          </w:p>
          <w:p w14:paraId="0A3C379A" w14:textId="77777777" w:rsidR="00AA6C4A" w:rsidRPr="00B0039F" w:rsidRDefault="00AA6C4A" w:rsidP="00F61FE2">
            <w:pPr>
              <w:pStyle w:val="TableBody"/>
              <w:rPr>
                <w:b/>
                <w:bCs/>
              </w:rPr>
            </w:pPr>
            <w:r>
              <w:rPr>
                <w:b/>
                <w:bCs/>
              </w:rPr>
              <w:t>Specific</w:t>
            </w:r>
          </w:p>
        </w:tc>
        <w:tc>
          <w:tcPr>
            <w:tcW w:w="11345" w:type="dxa"/>
          </w:tcPr>
          <w:p w14:paraId="432DCC3D"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69B7B248"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5E81F58" w14:textId="77777777" w:rsidR="00AA6C4A" w:rsidRDefault="00AA6C4A" w:rsidP="00F61FE2">
            <w:pPr>
              <w:pStyle w:val="TableBody"/>
            </w:pPr>
            <w:r>
              <w:t>1</w:t>
            </w:r>
          </w:p>
        </w:tc>
        <w:tc>
          <w:tcPr>
            <w:tcW w:w="11345" w:type="dxa"/>
          </w:tcPr>
          <w:p w14:paraId="65077245" w14:textId="44F39AD7" w:rsidR="00AA6C4A" w:rsidRDefault="00717B7E" w:rsidP="00F61FE2">
            <w:pPr>
              <w:pStyle w:val="TableBody"/>
              <w:cnfStyle w:val="000000000000" w:firstRow="0" w:lastRow="0" w:firstColumn="0" w:lastColumn="0" w:oddVBand="0" w:evenVBand="0" w:oddHBand="0" w:evenHBand="0" w:firstRowFirstColumn="0" w:firstRowLastColumn="0" w:lastRowFirstColumn="0" w:lastRowLastColumn="0"/>
            </w:pPr>
            <w:r w:rsidRPr="00717B7E">
              <w:t>This consent shall be exercised in conjunction with Discharge Permit RM10.351.43, Water Permit RM10.351.44, Water Permit RM10.351.45, Discharge Permit RM10.351.47, and any subsequent variations to these consents.</w:t>
            </w:r>
          </w:p>
        </w:tc>
      </w:tr>
      <w:tr w:rsidR="00AA6C4A" w14:paraId="6A02416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73F5F9A" w14:textId="77777777" w:rsidR="00AA6C4A" w:rsidRDefault="00AA6C4A" w:rsidP="00F61FE2">
            <w:pPr>
              <w:pStyle w:val="TableBody"/>
            </w:pPr>
            <w:r>
              <w:t>2</w:t>
            </w:r>
          </w:p>
        </w:tc>
        <w:tc>
          <w:tcPr>
            <w:tcW w:w="11345" w:type="dxa"/>
          </w:tcPr>
          <w:p w14:paraId="654382E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562A70">
              <w:t>For the purposes of Section 125 of the Resource Management Act 1991, this consent shall not lapse.</w:t>
            </w:r>
          </w:p>
        </w:tc>
      </w:tr>
      <w:tr w:rsidR="00AA6C4A" w14:paraId="22BDBB2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393993A" w14:textId="77777777" w:rsidR="00AA6C4A" w:rsidRDefault="00AA6C4A" w:rsidP="00F61FE2">
            <w:pPr>
              <w:pStyle w:val="TableBody"/>
            </w:pPr>
            <w:r>
              <w:t>3</w:t>
            </w:r>
          </w:p>
        </w:tc>
        <w:tc>
          <w:tcPr>
            <w:tcW w:w="11345" w:type="dxa"/>
          </w:tcPr>
          <w:p w14:paraId="006A489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086FD93F"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Macraes Phase III Assessment of Environmental Effects dated 2 May 2011;</w:t>
            </w:r>
          </w:p>
          <w:p w14:paraId="45EDFA30"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2, Macraes Phase III: Landscape and Visual Assessment, Opus International Consultants Ltd, April 2011;</w:t>
            </w:r>
          </w:p>
          <w:p w14:paraId="55A3E089"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 xml:space="preserve">Appendix 3, Macraes Phase III: Botanical Assessment, Ryder Consulting Ltd, 29 April 2011; </w:t>
            </w:r>
          </w:p>
          <w:p w14:paraId="0AE9C8E1"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4, Macraes Phase III: Avifauna and Herpetofauna Assessment, Ryder Consulting Ltd, 29 April 2011;</w:t>
            </w:r>
          </w:p>
          <w:p w14:paraId="45CC22CD"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lastRenderedPageBreak/>
              <w:t>Appendix 5, Macraes Phase III: Aquatic Ecology Assessment, Ryder Consulting Ltd, 29 April 2011;</w:t>
            </w:r>
          </w:p>
          <w:p w14:paraId="435FDBC1"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4F7E4751"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3A82BDDA"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10, Macraes Phase III Project: Site Wide Surface Water Model, Golder Associates (NZ) Limited, April 2011;</w:t>
            </w:r>
          </w:p>
          <w:p w14:paraId="44BA1C5A"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14, Macraes Phase III Project: Groundwater Contaminant Transport Assessment – Deepdell Creek, North Branch Waikouaiti River and Murphys Creek Catchments, Golder Associates (NZ) Limited, April 2011;</w:t>
            </w:r>
          </w:p>
          <w:p w14:paraId="32DE7F77"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Appendix 15, Macraes Phase III Project: Environmental Water Quality Data Summary Report, Golder Associates (NZ) Limited, April 2011;</w:t>
            </w:r>
          </w:p>
          <w:p w14:paraId="1CCCB8BF"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 xml:space="preserve">Appendix 22, Macraes Phase III Project: Erosion and Sediment Control", Engineering Geology Limited, 29 April 2011; and </w:t>
            </w:r>
          </w:p>
          <w:p w14:paraId="74D839EC"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 xml:space="preserve">Appendix 27, Waste Rock Stack General Stability Report, Pells Sullivan Meynink, 23 February 2011; and </w:t>
            </w:r>
          </w:p>
          <w:p w14:paraId="2632F7F7" w14:textId="77777777"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 xml:space="preserve">Frasers Co-Disposal Project Assessment of Environmental Effects, 3 February 2023 and associated plans and appendices; and </w:t>
            </w:r>
          </w:p>
          <w:p w14:paraId="0C5F817F" w14:textId="65018A0F" w:rsidR="00AA6C4A" w:rsidRDefault="00AA6C4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500FEB">
              <w:t>; and</w:t>
            </w:r>
          </w:p>
          <w:p w14:paraId="49602630" w14:textId="77777777" w:rsidR="00197F3A" w:rsidRPr="00197F3A" w:rsidRDefault="00500FEB"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500FEB">
              <w:t>Continuity Consents Project Assessment of Environmental Effects, 15 December 2023 and associated plans and appendices, and responses to further information requests</w:t>
            </w:r>
            <w:r w:rsidR="00197F3A" w:rsidRPr="00197F3A">
              <w:rPr>
                <w:u w:val="single"/>
              </w:rPr>
              <w:t>; and</w:t>
            </w:r>
          </w:p>
          <w:p w14:paraId="08A5E1F9" w14:textId="04564489" w:rsidR="00197F3A" w:rsidRPr="00197F3A" w:rsidRDefault="00197F3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3E6974">
              <w:rPr>
                <w:u w:val="single"/>
              </w:rPr>
              <w:t>3</w:t>
            </w:r>
            <w:r w:rsidRPr="00197F3A">
              <w:rPr>
                <w:u w:val="single"/>
              </w:rPr>
              <w:t xml:space="preserve">, prepared by Mitchell Daysh Limited, dated </w:t>
            </w:r>
            <w:r w:rsidR="003E6974">
              <w:rPr>
                <w:u w:val="single"/>
              </w:rPr>
              <w:t xml:space="preserve">28 March </w:t>
            </w:r>
            <w:r w:rsidRPr="00197F3A">
              <w:rPr>
                <w:u w:val="single"/>
              </w:rPr>
              <w:t>2024</w:t>
            </w:r>
            <w:r w:rsidR="003E6974">
              <w:rPr>
                <w:u w:val="single"/>
              </w:rPr>
              <w:t xml:space="preserve"> (Updated 18 February 2025)</w:t>
            </w:r>
            <w:r w:rsidRPr="00197F3A">
              <w:rPr>
                <w:u w:val="single"/>
              </w:rPr>
              <w:t>;</w:t>
            </w:r>
          </w:p>
          <w:p w14:paraId="04BFC699" w14:textId="584AB4B3" w:rsidR="00764165" w:rsidRPr="00764165" w:rsidRDefault="00197F3A"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CA46B3">
              <w:rPr>
                <w:u w:val="single"/>
              </w:rPr>
              <w:t>15 October 2024</w:t>
            </w:r>
            <w:r w:rsidR="00764165">
              <w:rPr>
                <w:u w:val="single"/>
              </w:rPr>
              <w:t>;</w:t>
            </w:r>
            <w:r w:rsidR="00D9613B">
              <w:rPr>
                <w:u w:val="single"/>
              </w:rPr>
              <w:t xml:space="preserve"> and</w:t>
            </w:r>
          </w:p>
          <w:p w14:paraId="61C40A7D" w14:textId="550D215C" w:rsidR="00764165" w:rsidRPr="00764165" w:rsidRDefault="003E6974" w:rsidP="008C4FD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 xml:space="preserve">Response to s92(1) Request for Further Information, dated </w:t>
            </w:r>
            <w:r>
              <w:rPr>
                <w:u w:val="single"/>
              </w:rPr>
              <w:t>5 February 202</w:t>
            </w:r>
            <w:r w:rsidR="006060E6">
              <w:rPr>
                <w:u w:val="single"/>
              </w:rPr>
              <w:t>5</w:t>
            </w:r>
            <w:r>
              <w:rPr>
                <w:u w:val="single"/>
              </w:rPr>
              <w:t>.</w:t>
            </w:r>
          </w:p>
          <w:p w14:paraId="46F7928B"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any inconsistencies between this information and the consent, the conditions and terms of this consent shall prevail.</w:t>
            </w:r>
          </w:p>
        </w:tc>
      </w:tr>
      <w:tr w:rsidR="00AA6C4A" w14:paraId="301AECF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3C2C7FF" w14:textId="77777777" w:rsidR="00AA6C4A" w:rsidRDefault="00AA6C4A" w:rsidP="00F61FE2">
            <w:pPr>
              <w:pStyle w:val="TableBody"/>
            </w:pPr>
            <w:r>
              <w:t>4</w:t>
            </w:r>
          </w:p>
        </w:tc>
        <w:tc>
          <w:tcPr>
            <w:tcW w:w="11345" w:type="dxa"/>
          </w:tcPr>
          <w:p w14:paraId="427F7E3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43A51">
              <w:t>The taking of surface water will generally occur in the areas marked Golden Point Pit - Round Hill Pit and Frasers Pit - Innes Mills Pit shown on Appendix I attached</w:t>
            </w:r>
            <w:r>
              <w:t>.</w:t>
            </w:r>
          </w:p>
        </w:tc>
      </w:tr>
      <w:tr w:rsidR="00AA6C4A" w14:paraId="47E26E83"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4025EEF" w14:textId="77777777" w:rsidR="00AA6C4A" w:rsidRDefault="00AA6C4A" w:rsidP="00F61FE2">
            <w:pPr>
              <w:pStyle w:val="TableBody"/>
            </w:pPr>
            <w:r>
              <w:t>5</w:t>
            </w:r>
          </w:p>
        </w:tc>
        <w:tc>
          <w:tcPr>
            <w:tcW w:w="11345" w:type="dxa"/>
          </w:tcPr>
          <w:p w14:paraId="3A00B311"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153BB8">
              <w:t>There shall be no adverse effects on any lawful downstream water take as a result of the exercise of this consent.</w:t>
            </w:r>
          </w:p>
        </w:tc>
      </w:tr>
      <w:tr w:rsidR="00AA6C4A" w:rsidRPr="002B292F" w14:paraId="6F06C0B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4B6818A" w14:textId="77777777" w:rsidR="00AA6C4A" w:rsidRDefault="00AA6C4A" w:rsidP="00F61FE2">
            <w:pPr>
              <w:pStyle w:val="TableBody"/>
            </w:pPr>
            <w:r>
              <w:lastRenderedPageBreak/>
              <w:t>6</w:t>
            </w:r>
          </w:p>
        </w:tc>
        <w:tc>
          <w:tcPr>
            <w:tcW w:w="11345" w:type="dxa"/>
          </w:tcPr>
          <w:p w14:paraId="78945ED3" w14:textId="77777777"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25222C">
              <w:t>The consent holder shall take all practicable measures to ensure that seepage of pit lake water through the historic workings in Golden Point Pit is minimised.</w:t>
            </w:r>
          </w:p>
        </w:tc>
      </w:tr>
      <w:tr w:rsidR="00AA6C4A" w:rsidRPr="002A5A99" w14:paraId="1A38D0A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11CBE57" w14:textId="77777777" w:rsidR="00AA6C4A" w:rsidRPr="002A5A99" w:rsidRDefault="00AA6C4A" w:rsidP="00F61FE2">
            <w:pPr>
              <w:pStyle w:val="TableBody"/>
              <w:rPr>
                <w:b/>
                <w:bCs/>
              </w:rPr>
            </w:pPr>
            <w:r w:rsidRPr="002A5A99">
              <w:rPr>
                <w:b/>
                <w:bCs/>
              </w:rPr>
              <w:t>General</w:t>
            </w:r>
          </w:p>
        </w:tc>
        <w:tc>
          <w:tcPr>
            <w:tcW w:w="11345" w:type="dxa"/>
          </w:tcPr>
          <w:p w14:paraId="76BF0BE9" w14:textId="77777777" w:rsidR="00AA6C4A" w:rsidRPr="002A5A9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rsidRPr="00733621" w14:paraId="53F37A9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0AA2709" w14:textId="77777777" w:rsidR="00AA6C4A" w:rsidRDefault="00AA6C4A" w:rsidP="00F61FE2">
            <w:pPr>
              <w:pStyle w:val="TableBody"/>
            </w:pPr>
            <w:r>
              <w:t>7</w:t>
            </w:r>
          </w:p>
        </w:tc>
        <w:tc>
          <w:tcPr>
            <w:tcW w:w="11345" w:type="dxa"/>
          </w:tcPr>
          <w:p w14:paraId="6AA841DC" w14:textId="14A58305" w:rsidR="00AA6C4A" w:rsidRPr="00733621" w:rsidRDefault="004D1BC6" w:rsidP="00F61FE2">
            <w:pPr>
              <w:pStyle w:val="TableBody"/>
              <w:cnfStyle w:val="000000000000" w:firstRow="0" w:lastRow="0" w:firstColumn="0" w:lastColumn="0" w:oddVBand="0" w:evenVBand="0" w:oddHBand="0" w:evenHBand="0" w:firstRowFirstColumn="0" w:firstRowLastColumn="0" w:lastRowFirstColumn="0" w:lastRowLastColumn="0"/>
            </w:pPr>
            <w:r w:rsidRPr="004D1BC6">
              <w:t xml:space="preserve">The Consent Authority may, within 6 months of receipt of the Cultural Impact Assessment prepared by Kai Tahu ki Otago on behalf of Te Runanga o Moeraki and Kāti Huirapa Rūnaka ki Puketeraki, commissioned in </w:t>
            </w:r>
            <w:r w:rsidRPr="00476D64">
              <w:t>2011</w:t>
            </w:r>
            <w:r w:rsidRPr="004D1BC6">
              <w:t xml:space="preserve">, serve notice of its intention to review the conditions of this consent for the purpose of amending or adding conditions to address mitigation of the effect(s) of the exercise of this consent on cultural </w:t>
            </w:r>
            <w:r w:rsidRPr="00476D64">
              <w:t>values</w:t>
            </w:r>
            <w:r w:rsidRPr="004D1BC6">
              <w:t xml:space="preserve"> and associations.  All costs associated with any such review shall be borne by the consent holder.</w:t>
            </w:r>
          </w:p>
        </w:tc>
      </w:tr>
      <w:tr w:rsidR="00AA6C4A" w14:paraId="5E075F0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EB32C14" w14:textId="77777777" w:rsidR="00AA6C4A" w:rsidRDefault="00AA6C4A" w:rsidP="00F61FE2">
            <w:pPr>
              <w:pStyle w:val="TableBody"/>
            </w:pPr>
            <w:r>
              <w:t>8</w:t>
            </w:r>
          </w:p>
        </w:tc>
        <w:tc>
          <w:tcPr>
            <w:tcW w:w="11345" w:type="dxa"/>
          </w:tcPr>
          <w:p w14:paraId="7AAED5B3"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20493D73"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34C71D59"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55BDBE7D"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The remediation of any adverse effect on the environment that may arise from the exercise of this consent.</w:t>
            </w:r>
          </w:p>
          <w:p w14:paraId="6B41B579"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Compliance with Conditions 8(m) to 8(q) of this consent.</w:t>
            </w:r>
          </w:p>
          <w:p w14:paraId="52DBCAA8"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Before the first exercise of this consent, the consent holder shall provide to the Consent Authority one or more bonds required by Condition 8(a).</w:t>
            </w:r>
          </w:p>
          <w:p w14:paraId="54FA77DB"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27D4EAD2"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Any bond shall be given or guaranteed by a surety acceptable to the Consent Authority.</w:t>
            </w:r>
          </w:p>
          <w:p w14:paraId="2E414119"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186B2883"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61FDE78E"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64A914BD"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458D94EA"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6396B151"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271D683D"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for and of any adverse effect of the activity authorised by this consent which may become apparent during or after expiry of this consent;</w:t>
            </w:r>
          </w:p>
          <w:p w14:paraId="2E34B0A5"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any rehabilitation required by this consent.</w:t>
            </w:r>
          </w:p>
          <w:p w14:paraId="36698488"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090E200A"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7DEFCFCF"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74043088"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5FC6C6D1"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67C6320A"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397A9BF9"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2FBE8057"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8(m) shall include the amount (if any) considered by the Consent Authority necessary for:</w:t>
            </w:r>
          </w:p>
          <w:p w14:paraId="3A4E5E20"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Completing rehabilitation in accordance with the conditions of this consent.</w:t>
            </w:r>
          </w:p>
          <w:p w14:paraId="6B7DC744"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Monitoring for and of any adverse effect on the environment that may arise from the exercise of the consent.</w:t>
            </w:r>
          </w:p>
          <w:p w14:paraId="53526D25"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1C31FE95"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lastRenderedPageBreak/>
              <w:t>Dealing with any adverse effect on the environment which may become apparent after the surrender or expiry of this consent.</w:t>
            </w:r>
          </w:p>
          <w:p w14:paraId="45006150"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Contingencies.</w:t>
            </w:r>
          </w:p>
          <w:p w14:paraId="3AA202F8"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8(m)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7458B3D1"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The bond(s) required by Condition 8(m) must be provided on the earlier of:</w:t>
            </w:r>
          </w:p>
          <w:p w14:paraId="09F73CF5"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6CEA495C" w14:textId="77777777" w:rsidR="00AA6C4A" w:rsidRDefault="00AA6C4A" w:rsidP="008C4FD6">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730D3DC3" w14:textId="77777777" w:rsidR="00AA6C4A" w:rsidRDefault="00AA6C4A" w:rsidP="008C4FD6">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t>Conditions 8(c), (d), (e), (h), (i), (j) and (k) apply to the bond(s) required by Condition 8(m).</w:t>
            </w:r>
          </w:p>
        </w:tc>
      </w:tr>
      <w:tr w:rsidR="00AA6C4A" w14:paraId="1B13C80D"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BD616EA" w14:textId="77777777" w:rsidR="00AA6C4A" w:rsidRDefault="00AA6C4A" w:rsidP="00F61FE2">
            <w:pPr>
              <w:pStyle w:val="TableBody"/>
            </w:pPr>
            <w:r>
              <w:lastRenderedPageBreak/>
              <w:t>9</w:t>
            </w:r>
          </w:p>
        </w:tc>
        <w:tc>
          <w:tcPr>
            <w:tcW w:w="11345" w:type="dxa"/>
          </w:tcPr>
          <w:p w14:paraId="3F39FAC1"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2E559F99" w14:textId="77777777" w:rsidR="00AA6C4A" w:rsidRDefault="00AA6C4A" w:rsidP="008C4FD6">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25D87020" w14:textId="77777777" w:rsidR="00AA6C4A" w:rsidRDefault="00AA6C4A" w:rsidP="008C4FD6">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7B52304C" w14:textId="4B9147BF" w:rsidR="00AA6C4A" w:rsidRDefault="00AA6C4A" w:rsidP="008C4FD6">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567A3100" w14:textId="77777777" w:rsidR="00AA6C4A" w:rsidRDefault="00AA6C4A" w:rsidP="00AA6C4A">
      <w:pPr>
        <w:rPr>
          <w:b/>
          <w:bCs/>
          <w:sz w:val="32"/>
          <w:szCs w:val="32"/>
        </w:rPr>
      </w:pPr>
    </w:p>
    <w:p w14:paraId="32EC66EA" w14:textId="77777777" w:rsidR="00AF7B82" w:rsidRDefault="00AF7B82" w:rsidP="00AA6C4A">
      <w:pPr>
        <w:rPr>
          <w:b/>
          <w:bCs/>
          <w:sz w:val="32"/>
          <w:szCs w:val="32"/>
        </w:rPr>
      </w:pPr>
    </w:p>
    <w:p w14:paraId="35E506E0" w14:textId="77777777" w:rsidR="00AF7B82" w:rsidRDefault="00AF7B82" w:rsidP="00AA6C4A">
      <w:pPr>
        <w:rPr>
          <w:b/>
          <w:bCs/>
          <w:sz w:val="32"/>
          <w:szCs w:val="32"/>
        </w:rPr>
      </w:pPr>
    </w:p>
    <w:p w14:paraId="3D111BCD" w14:textId="77777777" w:rsidR="00AF7B82" w:rsidRDefault="00AF7B82" w:rsidP="00AA6C4A">
      <w:pPr>
        <w:rPr>
          <w:b/>
          <w:bCs/>
          <w:sz w:val="32"/>
          <w:szCs w:val="32"/>
        </w:rPr>
      </w:pPr>
    </w:p>
    <w:p w14:paraId="0E5A34FA" w14:textId="2B351D61" w:rsidR="00AF7B82" w:rsidRDefault="00AF7B82" w:rsidP="00AF7B82">
      <w:pPr>
        <w:pStyle w:val="Heading4"/>
      </w:pPr>
      <w:r>
        <w:lastRenderedPageBreak/>
        <w:t>Appendix I – RM10.351.46</w:t>
      </w:r>
    </w:p>
    <w:p w14:paraId="35AF15DD" w14:textId="77777777" w:rsidR="00AF7B82" w:rsidRPr="0059052F" w:rsidRDefault="00AF7B82" w:rsidP="00AF7B82">
      <w:r>
        <w:t>[Replace the plan on left with the plan on right]</w:t>
      </w:r>
    </w:p>
    <w:p w14:paraId="18E69E39" w14:textId="4E3D6E05" w:rsidR="00AF7B82" w:rsidRDefault="00AF7B82" w:rsidP="00AF7B82">
      <w:pPr>
        <w:tabs>
          <w:tab w:val="clear" w:pos="284"/>
          <w:tab w:val="clear" w:pos="567"/>
          <w:tab w:val="clear" w:pos="851"/>
          <w:tab w:val="clear" w:pos="1134"/>
        </w:tabs>
        <w:spacing w:after="0" w:line="240" w:lineRule="auto"/>
      </w:pPr>
      <w:r>
        <w:rPr>
          <w:noProof/>
        </w:rPr>
        <w:drawing>
          <wp:inline distT="0" distB="0" distL="0" distR="0" wp14:anchorId="6250A980" wp14:editId="4B838790">
            <wp:extent cx="3961861" cy="4726940"/>
            <wp:effectExtent l="0" t="0" r="635" b="0"/>
            <wp:docPr id="85663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25B28D1C" wp14:editId="524526E7">
            <wp:extent cx="4000198" cy="4714875"/>
            <wp:effectExtent l="0" t="0" r="635" b="0"/>
            <wp:docPr id="1511857522"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57522"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73E11662" w14:textId="77777777" w:rsidR="00D52454" w:rsidRDefault="00D52454">
      <w:pPr>
        <w:tabs>
          <w:tab w:val="clear" w:pos="284"/>
          <w:tab w:val="clear" w:pos="567"/>
          <w:tab w:val="clear" w:pos="851"/>
          <w:tab w:val="clear" w:pos="1134"/>
        </w:tabs>
        <w:spacing w:after="0" w:line="240" w:lineRule="auto"/>
        <w:rPr>
          <w:b/>
          <w:bCs/>
          <w:sz w:val="32"/>
          <w:szCs w:val="32"/>
        </w:rPr>
      </w:pPr>
      <w:r>
        <w:rPr>
          <w:b/>
          <w:bCs/>
          <w:sz w:val="32"/>
          <w:szCs w:val="32"/>
        </w:rPr>
        <w:br w:type="page"/>
      </w:r>
    </w:p>
    <w:p w14:paraId="28B6A591" w14:textId="44ED7349" w:rsidR="00AA6C4A" w:rsidRDefault="00D52454" w:rsidP="00D52454">
      <w:pPr>
        <w:pStyle w:val="Heading2"/>
      </w:pPr>
      <w:r w:rsidRPr="00D52454">
        <w:lastRenderedPageBreak/>
        <w:t>RM10.351.4</w:t>
      </w:r>
      <w:r>
        <w:t>7</w:t>
      </w:r>
      <w:r w:rsidRPr="00D52454">
        <w:t>.V</w:t>
      </w:r>
      <w:r>
        <w:t>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333A225B"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01FA79FB" w14:textId="77777777" w:rsidR="00AA6C4A" w:rsidRPr="00AC5EAF" w:rsidRDefault="00AA6C4A" w:rsidP="00F61FE2">
            <w:pPr>
              <w:pStyle w:val="TableHeader"/>
              <w:rPr>
                <w:b/>
              </w:rPr>
            </w:pPr>
            <w:r w:rsidRPr="00AC5EAF">
              <w:rPr>
                <w:b/>
              </w:rPr>
              <w:t>Condition Number</w:t>
            </w:r>
          </w:p>
        </w:tc>
        <w:tc>
          <w:tcPr>
            <w:tcW w:w="11345" w:type="dxa"/>
          </w:tcPr>
          <w:p w14:paraId="01263E8C"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24C82954"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2289E15" w14:textId="3DB4097C" w:rsidR="00D52454" w:rsidRDefault="00D52454" w:rsidP="00F61FE2">
            <w:pPr>
              <w:pStyle w:val="TableBody"/>
              <w:rPr>
                <w:b/>
              </w:rPr>
            </w:pPr>
            <w:r w:rsidRPr="00D52454">
              <w:rPr>
                <w:b/>
              </w:rPr>
              <w:t>RM10.351.4</w:t>
            </w:r>
            <w:r>
              <w:rPr>
                <w:b/>
              </w:rPr>
              <w:t>7</w:t>
            </w:r>
            <w:r w:rsidRPr="00D52454">
              <w:rPr>
                <w:b/>
              </w:rPr>
              <w:t>.V</w:t>
            </w:r>
            <w:r>
              <w:rPr>
                <w:b/>
              </w:rPr>
              <w:t>4</w:t>
            </w:r>
          </w:p>
          <w:p w14:paraId="5844CEF3" w14:textId="646C849E" w:rsidR="00AA6C4A" w:rsidRDefault="00AA6C4A" w:rsidP="00F61FE2">
            <w:pPr>
              <w:pStyle w:val="TableBody"/>
              <w:rPr>
                <w:b/>
              </w:rPr>
            </w:pPr>
            <w:r>
              <w:rPr>
                <w:b/>
              </w:rPr>
              <w:t>Discharge Permit (to land)</w:t>
            </w:r>
          </w:p>
          <w:p w14:paraId="62C41B6D" w14:textId="53C6075D" w:rsidR="00AA6C4A" w:rsidRDefault="00AA6C4A" w:rsidP="00F61FE2">
            <w:pPr>
              <w:pStyle w:val="TableBody"/>
              <w:rPr>
                <w:b/>
              </w:rPr>
            </w:pPr>
            <w:r w:rsidRPr="00D3223B">
              <w:rPr>
                <w:b/>
              </w:rPr>
              <w:t>To discharge water containing contaminants to land in open pits and Frasers Underground mine for the purpose of disposal of water and the creation of lakes (the Golden Point - Round Hill Pit Lake and the Frasers - Innes Mills Pit Lake)</w:t>
            </w:r>
          </w:p>
          <w:p w14:paraId="185D1059" w14:textId="77777777" w:rsidR="00AA6C4A" w:rsidRDefault="00AA6C4A" w:rsidP="00F61FE2">
            <w:pPr>
              <w:pStyle w:val="TableBody"/>
            </w:pPr>
            <w:r w:rsidRPr="00D75407">
              <w:t>For a term expiring:</w:t>
            </w:r>
            <w:r w:rsidRPr="00D75407">
              <w:tab/>
              <w:t>1 October 2046</w:t>
            </w:r>
          </w:p>
          <w:p w14:paraId="4548E173" w14:textId="77777777" w:rsidR="00AA6C4A" w:rsidRDefault="00AA6C4A" w:rsidP="00F61FE2">
            <w:pPr>
              <w:pStyle w:val="TableBody"/>
            </w:pPr>
            <w:r w:rsidRPr="000A429A">
              <w:t>Location of consent activity:</w:t>
            </w:r>
            <w:r w:rsidRPr="000A429A">
              <w:tab/>
              <w:t>Macraes Gold Project, Macraes Flat</w:t>
            </w:r>
          </w:p>
          <w:p w14:paraId="17FDDEAF" w14:textId="77777777" w:rsidR="00AA6C4A" w:rsidRDefault="00AA6C4A" w:rsidP="00F61FE2">
            <w:pPr>
              <w:pStyle w:val="TableBody"/>
            </w:pPr>
            <w:r w:rsidRPr="00C93759">
              <w:t>Legal description of consent location:</w:t>
            </w:r>
            <w:r w:rsidRPr="00C93759">
              <w:tab/>
              <w:t>Pt Secs 6 - 8 Blk II Highlay SD, Pt Sec 10 Blk II Highlay SD, Sec 22 Blk II Highlay SD, Secs 27 – 30 Bk II Highlay SD, Secs 35 – 36 Blk II Highlay SD, Sec 46 Blk II Highlay SD, Sec 49 Blk II Highlay SD, Pt Lot 1 DP21220, Lot 2 DP21220, Lot 4 DP21220, Pt Secs 13 – 15 Blk II Highlay SD, Pt Sec 14 Blk IX Highlay SD, Sec 19 SO331188, Pt Sec 14 Blk IX Highlay SD, Pt Sec 19 Blk IX Highlay SD.</w:t>
            </w:r>
          </w:p>
          <w:p w14:paraId="01549441" w14:textId="77777777" w:rsidR="00AA6C4A" w:rsidRDefault="00AA6C4A" w:rsidP="00F61FE2">
            <w:pPr>
              <w:pStyle w:val="TableBody"/>
            </w:pPr>
            <w:r w:rsidRPr="00A7588D">
              <w:t xml:space="preserve">Map reference: </w:t>
            </w:r>
            <w:r w:rsidRPr="00A7588D">
              <w:tab/>
              <w:t>Within a 3 kilometre radius of NZTM2000 1400484 E 4973117 N</w:t>
            </w:r>
          </w:p>
        </w:tc>
      </w:tr>
      <w:tr w:rsidR="00AA6C4A" w14:paraId="1A1850E0"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DE63956" w14:textId="77777777" w:rsidR="00AA6C4A" w:rsidRDefault="00AA6C4A" w:rsidP="00F61FE2">
            <w:pPr>
              <w:pStyle w:val="TableBody"/>
              <w:rPr>
                <w:b/>
                <w:bCs/>
              </w:rPr>
            </w:pPr>
            <w:r w:rsidRPr="00B0039F">
              <w:rPr>
                <w:b/>
                <w:bCs/>
              </w:rPr>
              <w:t>Conditions</w:t>
            </w:r>
          </w:p>
          <w:p w14:paraId="74325199" w14:textId="77777777" w:rsidR="00AA6C4A" w:rsidRPr="00B0039F" w:rsidRDefault="00AA6C4A" w:rsidP="00F61FE2">
            <w:pPr>
              <w:pStyle w:val="TableBody"/>
              <w:rPr>
                <w:b/>
                <w:bCs/>
              </w:rPr>
            </w:pPr>
            <w:r>
              <w:rPr>
                <w:b/>
                <w:bCs/>
              </w:rPr>
              <w:t>Specific</w:t>
            </w:r>
          </w:p>
        </w:tc>
        <w:tc>
          <w:tcPr>
            <w:tcW w:w="11345" w:type="dxa"/>
          </w:tcPr>
          <w:p w14:paraId="4971495D"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06E52AD0"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1E35DEB" w14:textId="77777777" w:rsidR="00AA6C4A" w:rsidRDefault="00AA6C4A" w:rsidP="00F61FE2">
            <w:pPr>
              <w:pStyle w:val="TableBody"/>
            </w:pPr>
            <w:r>
              <w:t>1</w:t>
            </w:r>
          </w:p>
        </w:tc>
        <w:tc>
          <w:tcPr>
            <w:tcW w:w="11345" w:type="dxa"/>
          </w:tcPr>
          <w:p w14:paraId="7A96D137" w14:textId="48F1BB4E" w:rsidR="00AA6C4A" w:rsidRDefault="00B568C5" w:rsidP="00F61FE2">
            <w:pPr>
              <w:pStyle w:val="TableBody"/>
              <w:cnfStyle w:val="000000000000" w:firstRow="0" w:lastRow="0" w:firstColumn="0" w:lastColumn="0" w:oddVBand="0" w:evenVBand="0" w:oddHBand="0" w:evenHBand="0" w:firstRowFirstColumn="0" w:firstRowLastColumn="0" w:lastRowFirstColumn="0" w:lastRowLastColumn="0"/>
            </w:pPr>
            <w:r w:rsidRPr="00B568C5">
              <w:t>This consent shall be exercised in conjunction with Discharge Permit RM10.351.43, Water Permit RM10.351.44, Water Permit RM10.351.45, Water Permit RM10.351.46, and any subsequent variations to these consents.</w:t>
            </w:r>
          </w:p>
        </w:tc>
      </w:tr>
      <w:tr w:rsidR="00AA6C4A" w14:paraId="1A300E4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0A81C8B" w14:textId="77777777" w:rsidR="00AA6C4A" w:rsidRDefault="00AA6C4A" w:rsidP="00F61FE2">
            <w:pPr>
              <w:pStyle w:val="TableBody"/>
            </w:pPr>
            <w:r>
              <w:t>2</w:t>
            </w:r>
          </w:p>
        </w:tc>
        <w:tc>
          <w:tcPr>
            <w:tcW w:w="11345" w:type="dxa"/>
          </w:tcPr>
          <w:p w14:paraId="6C5BD61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3A18CA">
              <w:t>For the purposes of Section 125 of the Resource Management Act 1991, this consent shall not lapse.</w:t>
            </w:r>
          </w:p>
        </w:tc>
      </w:tr>
      <w:tr w:rsidR="00AA6C4A" w14:paraId="6AA9E34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0A0E4B4" w14:textId="77777777" w:rsidR="00AA6C4A" w:rsidRDefault="00AA6C4A" w:rsidP="00F61FE2">
            <w:pPr>
              <w:pStyle w:val="TableBody"/>
            </w:pPr>
            <w:r>
              <w:t>3</w:t>
            </w:r>
          </w:p>
        </w:tc>
        <w:tc>
          <w:tcPr>
            <w:tcW w:w="11345" w:type="dxa"/>
          </w:tcPr>
          <w:p w14:paraId="7772B397"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06609EC5"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Macraes Phase III Assessment of Environmental Effects dated 2 May 2011;</w:t>
            </w:r>
          </w:p>
          <w:p w14:paraId="43B7A93C"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2, Macraes Phase III: Landscape and Visual Assessment, Opus International Consultants Ltd, April 2011;</w:t>
            </w:r>
          </w:p>
          <w:p w14:paraId="77E42914"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3, Macraes Phase III: Botanical Assessment, Ryder Consulting Ltd, 29 April 2011;</w:t>
            </w:r>
          </w:p>
          <w:p w14:paraId="0708CCA5"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lastRenderedPageBreak/>
              <w:t>Appendix 4, Macraes Phase III: Avifauna and Herpetofauna Assessment, Ryder Consulting Ltd, 29 April 2011;</w:t>
            </w:r>
          </w:p>
          <w:p w14:paraId="779F8A77"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5, Macraes Phase III: Aquatic Ecology Assessment, Ryder Consulting Ltd, 29 April 2011;</w:t>
            </w:r>
          </w:p>
          <w:p w14:paraId="3E8FDDBC"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303A3B5B"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4503E587"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10, Macraes Phase III Project: Site Wide Surface Water Model, Golder Associates (NZ) Limited, April 2011;</w:t>
            </w:r>
          </w:p>
          <w:p w14:paraId="41895338"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14, Macraes Phase III Project: Groundwater Contaminant Transport Assessment – Deepdell Creek, North Branch Waikouaiti River and Murphys Creek Catchments, Golder Associates (NZ) Limited, April 2011;</w:t>
            </w:r>
          </w:p>
          <w:p w14:paraId="4C4A69C1"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15, Macraes Phase III Project: Environmental Water Quality Data Summary Report, Golder Associates (NZ) Limited, April 2011;</w:t>
            </w:r>
          </w:p>
          <w:p w14:paraId="5DC7E5DB"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22, Macraes Phase III Project: Erosion and Sediment Control", Engineering Geology Limited, 29 April 2011; and</w:t>
            </w:r>
          </w:p>
          <w:p w14:paraId="58C9ED1B"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Appendix 27, Waste Rock Stack General Stability Report, Pells Sullivan Meynink, 23 February 2011; and</w:t>
            </w:r>
          </w:p>
          <w:p w14:paraId="559A09E3" w14:textId="77777777"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Frasers Co-Disposal Project Assessment of Environmental Effects, 3 February 2023 and associated plans and appendices; and</w:t>
            </w:r>
          </w:p>
          <w:p w14:paraId="117A2495" w14:textId="6E948BF1" w:rsidR="00AA6C4A" w:rsidRDefault="00AA6C4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B568C5">
              <w:t>; and</w:t>
            </w:r>
          </w:p>
          <w:p w14:paraId="7FDBE1F7" w14:textId="77777777" w:rsidR="00197F3A" w:rsidRPr="00197F3A" w:rsidRDefault="00B568C5"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B568C5">
              <w:t>Continuity Consents Project Assessment of Environmental Effects, 15 December 2023 and associated plans and appendices, and responses to further information requests</w:t>
            </w:r>
            <w:r w:rsidR="00197F3A" w:rsidRPr="00197F3A">
              <w:rPr>
                <w:u w:val="single"/>
              </w:rPr>
              <w:t>; and</w:t>
            </w:r>
          </w:p>
          <w:p w14:paraId="3178AE34" w14:textId="6B37177F" w:rsidR="00197F3A" w:rsidRPr="00197F3A" w:rsidRDefault="00197F3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3E6974">
              <w:rPr>
                <w:u w:val="single"/>
              </w:rPr>
              <w:t>3</w:t>
            </w:r>
            <w:r w:rsidRPr="00197F3A">
              <w:rPr>
                <w:u w:val="single"/>
              </w:rPr>
              <w:t xml:space="preserve">, prepared by Mitchell Daysh Limited, dated </w:t>
            </w:r>
            <w:r w:rsidR="003F1771">
              <w:rPr>
                <w:u w:val="single"/>
              </w:rPr>
              <w:t xml:space="preserve">28 March </w:t>
            </w:r>
            <w:r w:rsidRPr="00197F3A">
              <w:rPr>
                <w:u w:val="single"/>
              </w:rPr>
              <w:t>2024</w:t>
            </w:r>
            <w:r w:rsidR="003F1771">
              <w:rPr>
                <w:u w:val="single"/>
              </w:rPr>
              <w:t xml:space="preserve"> (</w:t>
            </w:r>
            <w:r w:rsidR="006060E6">
              <w:rPr>
                <w:u w:val="single"/>
              </w:rPr>
              <w:t xml:space="preserve">Updated </w:t>
            </w:r>
            <w:r w:rsidR="003F1771">
              <w:rPr>
                <w:u w:val="single"/>
              </w:rPr>
              <w:t>18 February 2025)</w:t>
            </w:r>
            <w:r w:rsidRPr="00197F3A">
              <w:rPr>
                <w:u w:val="single"/>
              </w:rPr>
              <w:t>;</w:t>
            </w:r>
          </w:p>
          <w:p w14:paraId="28D476BF" w14:textId="77777777" w:rsidR="00CA46B3" w:rsidRPr="00CA46B3" w:rsidRDefault="00197F3A"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CA46B3">
              <w:rPr>
                <w:u w:val="single"/>
              </w:rPr>
              <w:t>15 October 2024; and</w:t>
            </w:r>
          </w:p>
          <w:p w14:paraId="0269CD14" w14:textId="4CC56BFB" w:rsidR="00CA46B3" w:rsidRPr="00CA46B3" w:rsidRDefault="003F1771" w:rsidP="008C4FD6">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 xml:space="preserve">Response to s92(1) Request for Further Information, dated </w:t>
            </w:r>
            <w:r>
              <w:rPr>
                <w:u w:val="single"/>
              </w:rPr>
              <w:t xml:space="preserve">5 </w:t>
            </w:r>
            <w:r w:rsidR="006060E6">
              <w:rPr>
                <w:u w:val="single"/>
              </w:rPr>
              <w:t>February</w:t>
            </w:r>
            <w:r>
              <w:rPr>
                <w:u w:val="single"/>
              </w:rPr>
              <w:t xml:space="preserve"> 202</w:t>
            </w:r>
            <w:r w:rsidR="006060E6">
              <w:rPr>
                <w:u w:val="single"/>
              </w:rPr>
              <w:t>5</w:t>
            </w:r>
            <w:r>
              <w:rPr>
                <w:u w:val="single"/>
              </w:rPr>
              <w:t>.</w:t>
            </w:r>
          </w:p>
          <w:p w14:paraId="15DA16D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any inconsistencies between this information and the consent, the conditions and terms of this consent shall prevail.</w:t>
            </w:r>
          </w:p>
        </w:tc>
      </w:tr>
      <w:tr w:rsidR="00AA6C4A" w14:paraId="592A5DA0"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2802F93" w14:textId="77777777" w:rsidR="00AA6C4A" w:rsidRDefault="00AA6C4A" w:rsidP="00F61FE2">
            <w:pPr>
              <w:pStyle w:val="TableBody"/>
            </w:pPr>
            <w:r>
              <w:t>4</w:t>
            </w:r>
          </w:p>
        </w:tc>
        <w:tc>
          <w:tcPr>
            <w:tcW w:w="11345" w:type="dxa"/>
          </w:tcPr>
          <w:p w14:paraId="5AADD0A6"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F26B1">
              <w:t xml:space="preserve">The discharge will occur in the areas marked Golden Point Pit - Round Hill Pit and Frasers Pit - Innes Mills Pit and into Frasers Underground Mine shown on Appendix I attached.  </w:t>
            </w:r>
          </w:p>
        </w:tc>
      </w:tr>
      <w:tr w:rsidR="00AA6C4A" w14:paraId="4FEE0B0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9569D7D" w14:textId="77777777" w:rsidR="00AA6C4A" w:rsidRDefault="00AA6C4A" w:rsidP="00F61FE2">
            <w:pPr>
              <w:pStyle w:val="TableBody"/>
            </w:pPr>
            <w:r>
              <w:t>5</w:t>
            </w:r>
          </w:p>
        </w:tc>
        <w:tc>
          <w:tcPr>
            <w:tcW w:w="11345" w:type="dxa"/>
          </w:tcPr>
          <w:p w14:paraId="1AE4A08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124279">
              <w:t xml:space="preserve">The consent holder shall take all practicable measures to ensure that seepage of pit lake water through the </w:t>
            </w:r>
            <w:r w:rsidRPr="00476D64">
              <w:t>historic workings in Golden Point Pit is minimised.</w:t>
            </w:r>
          </w:p>
        </w:tc>
      </w:tr>
      <w:tr w:rsidR="00AA6C4A" w:rsidRPr="002B292F" w14:paraId="3F7E7E2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A2A75D7" w14:textId="77777777" w:rsidR="00AA6C4A" w:rsidRDefault="00AA6C4A" w:rsidP="00F61FE2">
            <w:pPr>
              <w:pStyle w:val="TableBody"/>
            </w:pPr>
            <w:r>
              <w:lastRenderedPageBreak/>
              <w:t>6</w:t>
            </w:r>
          </w:p>
        </w:tc>
        <w:tc>
          <w:tcPr>
            <w:tcW w:w="11345" w:type="dxa"/>
          </w:tcPr>
          <w:p w14:paraId="49F7B8EF" w14:textId="3C38E8A5"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54589D">
              <w:t>Prior to the exercise of this consent, the consent holder shall engage a suitably qualified geotechnical engineer to assess the effects of lake filling on the stability of the pit walls and provide a design report outlining their assessment.  This report shall be submitted to the Consent Authority prior to the exercise of this consent.</w:t>
            </w:r>
          </w:p>
        </w:tc>
      </w:tr>
      <w:tr w:rsidR="00AA6C4A" w:rsidRPr="002A5A99" w14:paraId="4DF5CCD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2BB0D30" w14:textId="23BE0B60" w:rsidR="00AA6C4A" w:rsidRPr="002A5A99" w:rsidRDefault="0041706A" w:rsidP="00F61FE2">
            <w:pPr>
              <w:pStyle w:val="TableBody"/>
              <w:rPr>
                <w:b/>
                <w:bCs/>
              </w:rPr>
            </w:pPr>
            <w:r>
              <w:rPr>
                <w:b/>
                <w:bCs/>
              </w:rPr>
              <w:t>Performance Monitoring</w:t>
            </w:r>
          </w:p>
        </w:tc>
        <w:tc>
          <w:tcPr>
            <w:tcW w:w="11345" w:type="dxa"/>
          </w:tcPr>
          <w:p w14:paraId="0CF5D4EA" w14:textId="77777777" w:rsidR="00AA6C4A" w:rsidRPr="002A5A9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rsidRPr="00733621" w14:paraId="2E1931C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9BFC737" w14:textId="77777777" w:rsidR="00AA6C4A" w:rsidRDefault="00AA6C4A" w:rsidP="00F61FE2">
            <w:pPr>
              <w:pStyle w:val="TableBody"/>
            </w:pPr>
            <w:r>
              <w:t>7</w:t>
            </w:r>
          </w:p>
        </w:tc>
        <w:tc>
          <w:tcPr>
            <w:tcW w:w="11345" w:type="dxa"/>
          </w:tcPr>
          <w:p w14:paraId="7D4A7FE3" w14:textId="77777777" w:rsidR="00AA6C4A" w:rsidRPr="00733621"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C0E44">
              <w:t>This consent shall be exercised in accordance with and be subject to a Pit Lake Compliance and Monitoring Schedule that shall be developed in consultation with the Consent Authority prior to the exercise of this consent.</w:t>
            </w:r>
          </w:p>
        </w:tc>
      </w:tr>
      <w:tr w:rsidR="00AA6C4A" w14:paraId="3364B91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797AB7D" w14:textId="77777777" w:rsidR="00AA6C4A" w:rsidRDefault="00AA6C4A" w:rsidP="00F61FE2">
            <w:pPr>
              <w:pStyle w:val="TableBody"/>
            </w:pPr>
            <w:r>
              <w:t>8</w:t>
            </w:r>
          </w:p>
        </w:tc>
        <w:tc>
          <w:tcPr>
            <w:tcW w:w="11345" w:type="dxa"/>
          </w:tcPr>
          <w:p w14:paraId="309A881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5D5991">
              <w:t xml:space="preserve">The quality of water to be discharged shall be compliant with the parameters stipulated in the Pit Lake Compliance and Monitoring Schedule that is to be developed prior to the exercise of this consent.  </w:t>
            </w:r>
          </w:p>
        </w:tc>
      </w:tr>
      <w:tr w:rsidR="00AA6C4A" w14:paraId="67869F5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A1DB186" w14:textId="77777777" w:rsidR="00AA6C4A" w:rsidRDefault="00AA6C4A" w:rsidP="00F61FE2">
            <w:pPr>
              <w:pStyle w:val="TableBody"/>
            </w:pPr>
            <w:r>
              <w:t>9</w:t>
            </w:r>
          </w:p>
        </w:tc>
        <w:tc>
          <w:tcPr>
            <w:tcW w:w="11345" w:type="dxa"/>
          </w:tcPr>
          <w:p w14:paraId="2030396C" w14:textId="77777777" w:rsidR="00AA6C4A" w:rsidRDefault="00AA6C4A" w:rsidP="008C4FD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t>Prior to the exercise of this consent, the consent holder shall submit to the Consent Authority a Water Quality Management Plan for the Golden Point - Round Hill and Frasers - Innes Mills Pit Lakes.  The purpose of the Water Quality Management Plan is to set out the monitoring and methods which can be used to ensure that water quality associated with the lakes created meets the compliance standards set out in the Pit Lake Compliance and Monitoring Schedule that is to be developed prior to the exercise of this consent.  The Water Quality Management Plan shall include, but not be limited to:</w:t>
            </w:r>
          </w:p>
          <w:p w14:paraId="7517B29B" w14:textId="77777777" w:rsidR="00AA6C4A" w:rsidRDefault="00AA6C4A" w:rsidP="008C4FD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Details of surface water quality monitoring within the Deepdell Creek and North Branch of the Waikouaiti River catchments, including location and frequency;</w:t>
            </w:r>
          </w:p>
          <w:p w14:paraId="292BE45D" w14:textId="77777777" w:rsidR="00AA6C4A" w:rsidRDefault="00AA6C4A" w:rsidP="008C4FD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Identification of monitoring results that would trigger the requirement for a comprehensive review of water quality to determine whether additional mitigation measures should be adopted to ensure appropriate surface water quality;</w:t>
            </w:r>
          </w:p>
          <w:p w14:paraId="13E48799" w14:textId="77777777" w:rsidR="00AA6C4A" w:rsidRDefault="00AA6C4A" w:rsidP="008C4FD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A description of mitigation measures implemented or available during the mine operational period;</w:t>
            </w:r>
          </w:p>
          <w:p w14:paraId="4132BAD2" w14:textId="77777777" w:rsidR="00AA6C4A" w:rsidRDefault="00AA6C4A" w:rsidP="008C4FD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A description of mitigation measures implemented or available post mine closure; and</w:t>
            </w:r>
          </w:p>
          <w:p w14:paraId="5235D3A5" w14:textId="77777777" w:rsidR="00AA6C4A" w:rsidRDefault="00AA6C4A" w:rsidP="008C4FD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A timeline detailing when it is anticipated that mitigation measures may be required and providing an indication of implementation timeframes.</w:t>
            </w:r>
          </w:p>
          <w:p w14:paraId="7605341C" w14:textId="77777777" w:rsidR="00AA6C4A" w:rsidRDefault="00AA6C4A" w:rsidP="008C4FD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t>The Water Quality Management Plan for this consent may be combined with any Water Quality Management Plan required by any other consent held by the consent holder for mining operations at Macraes Flat.</w:t>
            </w:r>
          </w:p>
          <w:p w14:paraId="40AD07D7" w14:textId="77777777" w:rsidR="00AA6C4A" w:rsidRDefault="00AA6C4A" w:rsidP="008C4FD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lastRenderedPageBreak/>
              <w:t>The consent holder shall exercise this consent in accordance with the Water Quality Management Plan.</w:t>
            </w:r>
          </w:p>
          <w:p w14:paraId="49128BB6" w14:textId="77777777" w:rsidR="00AA6C4A" w:rsidRDefault="00AA6C4A" w:rsidP="008C4FD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t>The consent holder shall review the Water Quality Management Plan annually and, if necessary, update it.  Details of the review shall be included in the Project Overview and Annual Work and Rehabilitation Plan.  The Consent Authority shall be provided with any updates of the plan within one month of any update occurring.</w:t>
            </w:r>
          </w:p>
        </w:tc>
      </w:tr>
      <w:tr w:rsidR="00AA6C4A" w14:paraId="11D7331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29B4E08" w14:textId="77777777" w:rsidR="00AA6C4A" w:rsidRDefault="00AA6C4A" w:rsidP="00F61FE2">
            <w:pPr>
              <w:pStyle w:val="TableBody"/>
            </w:pPr>
            <w:r>
              <w:t>10</w:t>
            </w:r>
          </w:p>
        </w:tc>
        <w:tc>
          <w:tcPr>
            <w:tcW w:w="11345" w:type="dxa"/>
          </w:tcPr>
          <w:p w14:paraId="0B0D4DB2" w14:textId="77777777" w:rsidR="00AA6C4A" w:rsidRDefault="00AA6C4A" w:rsidP="008C4FD6">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t>Prior to the exercise of this consent, the consent holder shall provide the Consent Authority with a Closure Manual for the Golden Point - Round Hill and Frasers - Innes Mills Pit Lakes.  The manual shall include, but not be limited to:</w:t>
            </w:r>
          </w:p>
          <w:p w14:paraId="186A4F67" w14:textId="77777777" w:rsidR="00AA6C4A" w:rsidRDefault="00AA6C4A" w:rsidP="008C4FD6">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t>Details of the pit lake design requirements;</w:t>
            </w:r>
          </w:p>
          <w:p w14:paraId="4174DC90" w14:textId="77777777" w:rsidR="00AA6C4A" w:rsidRDefault="00AA6C4A" w:rsidP="008C4FD6">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t>Details of the lake filling requirements; and</w:t>
            </w:r>
          </w:p>
          <w:p w14:paraId="3B3E585B" w14:textId="77777777" w:rsidR="00AA6C4A" w:rsidRDefault="00AA6C4A" w:rsidP="008C4FD6">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t>Details of the long term pit wall stability.</w:t>
            </w:r>
          </w:p>
          <w:p w14:paraId="61D05EF1" w14:textId="54E56694" w:rsidR="00AA6C4A" w:rsidRDefault="00AA6C4A" w:rsidP="008C4FD6">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t>The consent holder shall exercise the consent in accordance with the Closure Manual.  The consent holder shall review the manual annually and if necessary update it.  Details of the review shall be included in the Project Overview and Annual Work and Rehabilitation Plan.  The Consent Authority shall be provided with any updates of the plan within one month of any update occurring.</w:t>
            </w:r>
          </w:p>
        </w:tc>
      </w:tr>
      <w:tr w:rsidR="00AA6C4A" w14:paraId="09CF0B2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7D0F180" w14:textId="77777777" w:rsidR="00AA6C4A" w:rsidRDefault="00AA6C4A" w:rsidP="00F61FE2">
            <w:pPr>
              <w:pStyle w:val="TableBody"/>
            </w:pPr>
            <w:r>
              <w:t>11</w:t>
            </w:r>
          </w:p>
        </w:tc>
        <w:tc>
          <w:tcPr>
            <w:tcW w:w="11345" w:type="dxa"/>
          </w:tcPr>
          <w:p w14:paraId="75CD68AE" w14:textId="77777777" w:rsidR="00AA6C4A" w:rsidRDefault="00AA6C4A" w:rsidP="008C4FD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The consent holder shall submit a Project Overview and Annual Work and Rehabilitation Plan to the Consent Authority by 31 March each year that will cover the forthcoming year.  The consent holder may, at any time, submit to the Consent Authority an amended Project Overview and Annual Work and Rehabilitation Plan.  The Project Overview and Annual Work and Rehabilitation Plan shall include, but not be limited to:</w:t>
            </w:r>
          </w:p>
          <w:p w14:paraId="6435C95B"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description and timeline of intended key mining activities for the duration of the mining operation including a plan showing the location and contours of all existing and proposed structures at completion of mining;</w:t>
            </w:r>
          </w:p>
          <w:p w14:paraId="7E7A827E"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description (including sequence, method and form) of mining operations, monitoring and reporting carried out in the last 12 months;</w:t>
            </w:r>
          </w:p>
          <w:p w14:paraId="3CED2531"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detailed description (including sequence, method and form) of all mining operations, monitoring and reporting, not covered by a separate management plan intended to be carried out in the next 12 months;</w:t>
            </w:r>
          </w:p>
          <w:p w14:paraId="70B8A7BB"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An explanation of any departure in the last 12 months from the previous Project Overview and Annual Work and Rehabilitation Plan;</w:t>
            </w:r>
          </w:p>
          <w:p w14:paraId="7707B674"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lastRenderedPageBreak/>
              <w:t>Plans showing the contours (at 5 metre intervals) and footprints of all works and structures and any proposed changes at the end of the next 12 months;</w:t>
            </w:r>
          </w:p>
          <w:p w14:paraId="7DEF745A"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description and analysis of any unexpected adverse effects on the environment that have arisen as a result of the exercise of the consent in the last 12 months and the steps taken to deal with it and the results of those steps;</w:t>
            </w:r>
          </w:p>
          <w:p w14:paraId="664F9668"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description and analysis of any non-compliance events that have occurred in the last 12 months and the steps taken to deal with it and the results of those steps;</w:t>
            </w:r>
          </w:p>
          <w:p w14:paraId="1649FB69"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2F3EA6A4"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Management Plans and the Dust Management Plan;</w:t>
            </w:r>
          </w:p>
          <w:p w14:paraId="118B9D99"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An overview of the monitoring and reporting programme for the previous 12 months and any changes proposed for the next 12 months;</w:t>
            </w:r>
          </w:p>
          <w:p w14:paraId="3429BD04"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detailed section on rehabilitation including, but not limited to the following:</w:t>
            </w:r>
          </w:p>
          <w:p w14:paraId="40451267"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A description of rehabilitation planned for the next five years;</w:t>
            </w:r>
          </w:p>
          <w:p w14:paraId="34DFCBFD"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A description of proposed rehabilitation methods;</w:t>
            </w:r>
          </w:p>
          <w:p w14:paraId="08A18932"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The details of the location, design (including shape form and contour) and construction of all permanent structures;</w:t>
            </w:r>
          </w:p>
          <w:p w14:paraId="3819064D"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Details of all proposed rehabilitation, topsoil to be stripped and stockpiled, surface pre-treatment and re-use of topsoil on finished areas in the next 12 months;</w:t>
            </w:r>
          </w:p>
          <w:p w14:paraId="33138839"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Drainage details for disturbed and recently rehabilitated areas;</w:t>
            </w:r>
          </w:p>
          <w:p w14:paraId="0F5DBACB"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19D3A72F" w14:textId="77777777" w:rsidR="00AA6C4A" w:rsidRDefault="00AA6C4A" w:rsidP="008C4FD6">
            <w:pPr>
              <w:pStyle w:val="TableBody"/>
              <w:numPr>
                <w:ilvl w:val="2"/>
                <w:numId w:val="30"/>
              </w:numPr>
              <w:ind w:left="1370"/>
              <w:cnfStyle w:val="000000000000" w:firstRow="0" w:lastRow="0" w:firstColumn="0" w:lastColumn="0" w:oddVBand="0" w:evenVBand="0" w:oddHBand="0" w:evenHBand="0" w:firstRowFirstColumn="0" w:firstRowLastColumn="0" w:lastRowFirstColumn="0" w:lastRowLastColumn="0"/>
            </w:pPr>
            <w:r>
              <w:t>Details of the management of areas previously rehabilitated.</w:t>
            </w:r>
          </w:p>
          <w:p w14:paraId="67C17AB5"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lastRenderedPageBreak/>
              <w:t>An up to date and detailed calculation of the cost of dealing with any adverse effects on the environment arising or which may arise from the exercise of this consent;</w:t>
            </w:r>
          </w:p>
          <w:p w14:paraId="048D5A48"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complying with all rehabilitation conditions of this consent;</w:t>
            </w:r>
          </w:p>
          <w:p w14:paraId="3DCD3E8B"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any monitoring required by the conditions of this consent;</w:t>
            </w:r>
          </w:p>
          <w:p w14:paraId="05E531CB"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 contingency closure plan describing in detail the steps that would need to be taken if mining operations stopped in the next 12 months; and</w:t>
            </w:r>
          </w:p>
          <w:p w14:paraId="44B3DD50" w14:textId="77777777" w:rsidR="00AA6C4A" w:rsidRDefault="00AA6C4A" w:rsidP="008C4FD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Any other information required by any other condition of this consent and any related consent.</w:t>
            </w:r>
          </w:p>
          <w:p w14:paraId="433E121D" w14:textId="77777777" w:rsidR="00AA6C4A" w:rsidRDefault="00AA6C4A" w:rsidP="008C4FD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The Project Overview and Annual Work and Rehabilitation Plan for this consent may be combined with any Project Overview and Annual Work and Rehabilitation Plan required by any other consent held by the consent holder for mining operations at Macraes Flat.</w:t>
            </w:r>
          </w:p>
          <w:p w14:paraId="3F49CA63" w14:textId="77777777" w:rsidR="00AA6C4A" w:rsidRDefault="00AA6C4A" w:rsidP="008C4FD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0CE6085E" w14:textId="77777777" w:rsidR="00AA6C4A" w:rsidRDefault="00AA6C4A" w:rsidP="008C4FD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The consent holder shall exercise this consent in accordance with the Project Overview and Annual Work and Rehabilitation Plan.</w:t>
            </w:r>
          </w:p>
          <w:p w14:paraId="6FDBADCD" w14:textId="77777777" w:rsidR="00AA6C4A" w:rsidRDefault="00AA6C4A" w:rsidP="008C4FD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The consent holder shall design and construct all permanent earthworks to the form shown in the Project Overview and Annual Work and Rehabilitation Plan.</w:t>
            </w:r>
          </w:p>
          <w:p w14:paraId="59A77F64" w14:textId="77777777" w:rsidR="00AA6C4A" w:rsidRDefault="00AA6C4A" w:rsidP="008C4FD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Each year, the consent holder shall provide the Chairperson of Macraes Community Incorporated, Te Runanga o Moeraki, Kāti Huirapa Rūnaka ki Puketeraki and any successive groups with a copy of the Project Overview and Annual Work and Rehabilitation Plan.</w:t>
            </w:r>
          </w:p>
        </w:tc>
      </w:tr>
      <w:tr w:rsidR="00AA6C4A" w14:paraId="48EE93B6"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6EB9941" w14:textId="77777777" w:rsidR="00AA6C4A" w:rsidRDefault="00AA6C4A" w:rsidP="00F61FE2">
            <w:pPr>
              <w:pStyle w:val="TableBody"/>
            </w:pPr>
            <w:r>
              <w:lastRenderedPageBreak/>
              <w:t>12</w:t>
            </w:r>
          </w:p>
        </w:tc>
        <w:tc>
          <w:tcPr>
            <w:tcW w:w="11345" w:type="dxa"/>
          </w:tcPr>
          <w:p w14:paraId="77633464" w14:textId="77777777" w:rsidR="00AA6C4A" w:rsidRDefault="00AA6C4A" w:rsidP="008C4FD6">
            <w:pPr>
              <w:pStyle w:val="TableBody"/>
              <w:numPr>
                <w:ilvl w:val="0"/>
                <w:numId w:val="31"/>
              </w:numPr>
              <w:ind w:left="378"/>
              <w:cnfStyle w:val="000000000000" w:firstRow="0" w:lastRow="0" w:firstColumn="0" w:lastColumn="0" w:oddVBand="0" w:evenVBand="0" w:oddHBand="0" w:evenHBand="0" w:firstRowFirstColumn="0" w:firstRowLastColumn="0" w:lastRowFirstColumn="0" w:lastRowLastColumn="0"/>
            </w:pPr>
            <w:r>
              <w:t>The consent holder shall submit to the Consent Authority a Site Decommissioning Plan, not less than 12 months before completion of mine operations.</w:t>
            </w:r>
          </w:p>
          <w:p w14:paraId="33DDE21B" w14:textId="77777777" w:rsidR="00AA6C4A" w:rsidRDefault="00AA6C4A" w:rsidP="008C4FD6">
            <w:pPr>
              <w:pStyle w:val="TableBody"/>
              <w:numPr>
                <w:ilvl w:val="0"/>
                <w:numId w:val="31"/>
              </w:numPr>
              <w:ind w:left="378"/>
              <w:cnfStyle w:val="000000000000" w:firstRow="0" w:lastRow="0" w:firstColumn="0" w:lastColumn="0" w:oddVBand="0" w:evenVBand="0" w:oddHBand="0" w:evenHBand="0" w:firstRowFirstColumn="0" w:firstRowLastColumn="0" w:lastRowFirstColumn="0" w:lastRowLastColumn="0"/>
            </w:pPr>
            <w:r>
              <w:t>The Site Decommissioning Plan shall be prepared in consultation with Takata Whenua, Macraes Community Development Trust, Macraes Community Incorporated and any successive groups.</w:t>
            </w:r>
          </w:p>
          <w:p w14:paraId="6237F05C" w14:textId="77777777" w:rsidR="00AA6C4A" w:rsidRDefault="00AA6C4A" w:rsidP="008C4FD6">
            <w:pPr>
              <w:pStyle w:val="TableBody"/>
              <w:numPr>
                <w:ilvl w:val="0"/>
                <w:numId w:val="31"/>
              </w:numPr>
              <w:ind w:left="378"/>
              <w:cnfStyle w:val="000000000000" w:firstRow="0" w:lastRow="0" w:firstColumn="0" w:lastColumn="0" w:oddVBand="0" w:evenVBand="0" w:oddHBand="0" w:evenHBand="0" w:firstRowFirstColumn="0" w:firstRowLastColumn="0" w:lastRowFirstColumn="0" w:lastRowLastColumn="0"/>
            </w:pPr>
            <w:r>
              <w:t>The Site Decommissioning Plan shall include but not be limited to:</w:t>
            </w:r>
          </w:p>
          <w:p w14:paraId="170CEF5D" w14:textId="77777777" w:rsidR="00AA6C4A" w:rsidRDefault="00AA6C4A"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 xml:space="preserve">A plan(s) showing the final design and intended contours (at 5 metre intervals) of all permanent structures and works, including but not limited to, waste rock stacks, permanent earthworks, tailings impoundments, dam embankments, water storage </w:t>
            </w:r>
            <w:r>
              <w:lastRenderedPageBreak/>
              <w:t>reservoirs, pit lakes, water bodies, roads or other works which under this consent or any related consent are authorised or required to remain after the relevant consents expire;</w:t>
            </w:r>
          </w:p>
          <w:p w14:paraId="66477283" w14:textId="77777777" w:rsidR="00AA6C4A" w:rsidRDefault="00AA6C4A"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A summary of rehabilitation completed to date, and a summary of rehabilitation required to fulfil the conditions of this consent and any related consents;</w:t>
            </w:r>
          </w:p>
          <w:p w14:paraId="5E01007A" w14:textId="77777777" w:rsidR="00AA6C4A" w:rsidRDefault="00AA6C4A"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Details on infrastructure to be decommissioned, such infrastructure may include buildings, plant, and equipment;</w:t>
            </w:r>
          </w:p>
          <w:p w14:paraId="677C2FF2" w14:textId="77777777" w:rsidR="00AA6C4A" w:rsidRDefault="00AA6C4A"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Details of specific infrastructure to remain on-site post-closure. Such infrastructure may include buildings, plant, equipment and any monitoring structures required by this consent and any related consent to remain after the expiry of the consents;</w:t>
            </w:r>
          </w:p>
          <w:p w14:paraId="224838C6" w14:textId="77777777" w:rsidR="00AA6C4A" w:rsidRDefault="00AA6C4A"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 xml:space="preserve">Details on the decommissioning of infrastructure associated with existing art works, heritage sites, tracks and interpretation signage; </w:t>
            </w:r>
            <w:r w:rsidRPr="005D2372">
              <w:rPr>
                <w:strike/>
              </w:rPr>
              <w:t>and</w:t>
            </w:r>
          </w:p>
          <w:p w14:paraId="687AA09B" w14:textId="22D68F5A" w:rsidR="005D2372" w:rsidRDefault="00AA6C4A"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t>Details of management, any ongoing maintenance, monitoring and reporting proposed by the consent holder to ensure post-closure compliance with numerical standards and mitigation plans</w:t>
            </w:r>
            <w:r w:rsidR="005D2372" w:rsidRPr="005D2372">
              <w:rPr>
                <w:u w:val="single"/>
              </w:rPr>
              <w:t>; and</w:t>
            </w:r>
          </w:p>
          <w:p w14:paraId="47B6BFF2" w14:textId="244CDF5E" w:rsidR="00AA6C4A" w:rsidRDefault="005D2372" w:rsidP="008C4FD6">
            <w:pPr>
              <w:pStyle w:val="TableBody"/>
              <w:numPr>
                <w:ilvl w:val="1"/>
                <w:numId w:val="31"/>
              </w:numPr>
              <w:ind w:left="945"/>
              <w:cnfStyle w:val="000000000000" w:firstRow="0" w:lastRow="0" w:firstColumn="0" w:lastColumn="0" w:oddVBand="0" w:evenVBand="0" w:oddHBand="0" w:evenHBand="0" w:firstRowFirstColumn="0" w:firstRowLastColumn="0" w:lastRowFirstColumn="0" w:lastRowLastColumn="0"/>
            </w:pPr>
            <w:r w:rsidRPr="00CD7AF2">
              <w:rPr>
                <w:u w:val="single"/>
              </w:rPr>
              <w:t xml:space="preserve">Peer-reviewed findings of a geotechnical assessment undertaken for the purpose of determining an appropriate exclusion zone around the </w:t>
            </w:r>
            <w:r w:rsidR="00B85050" w:rsidRPr="00B85050">
              <w:rPr>
                <w:u w:val="single"/>
              </w:rPr>
              <w:t xml:space="preserve">Golden Point - Round Hill Pit Lake </w:t>
            </w:r>
            <w:r w:rsidR="00B85050">
              <w:rPr>
                <w:u w:val="single"/>
              </w:rPr>
              <w:t xml:space="preserve">and the </w:t>
            </w:r>
            <w:r w:rsidRPr="00CD7AF2">
              <w:rPr>
                <w:u w:val="single"/>
              </w:rPr>
              <w:t xml:space="preserve">Frasers </w:t>
            </w:r>
            <w:r w:rsidR="00B85050">
              <w:rPr>
                <w:u w:val="single"/>
              </w:rPr>
              <w:t>-</w:t>
            </w:r>
            <w:r w:rsidRPr="00CD7AF2">
              <w:rPr>
                <w:u w:val="single"/>
              </w:rPr>
              <w:t xml:space="preserve"> Innes Mills Pit Lakes</w:t>
            </w:r>
            <w:r w:rsidR="00AA6C4A">
              <w:t>.</w:t>
            </w:r>
          </w:p>
        </w:tc>
      </w:tr>
      <w:tr w:rsidR="00AA6C4A" w14:paraId="04EACAA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3A57D12" w14:textId="77777777" w:rsidR="00AA6C4A" w:rsidRDefault="00AA6C4A" w:rsidP="00F61FE2">
            <w:pPr>
              <w:pStyle w:val="TableBody"/>
            </w:pPr>
            <w:r>
              <w:t>13</w:t>
            </w:r>
          </w:p>
        </w:tc>
        <w:tc>
          <w:tcPr>
            <w:tcW w:w="11345" w:type="dxa"/>
          </w:tcPr>
          <w:p w14:paraId="7EBBC7B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FD7D17">
              <w:t>In the event of any non compliance with the conditions of this consent, the consent holder shall notify the Consent Authority within 24 hours of the non compliance being detected.  Within five working days the consent holder shall provide written notification to the Consent Authority providing details of the non-compliance.  This notification will at a minimum include an explanation of the cause of the non compliance, the steps taken to remedy the situation and steps taken to mitigate any future occurrence of the non compliance.</w:t>
            </w:r>
          </w:p>
        </w:tc>
      </w:tr>
      <w:tr w:rsidR="00AA6C4A" w14:paraId="55C7BC0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E6DEBB2" w14:textId="77777777" w:rsidR="00AA6C4A" w:rsidRDefault="00AA6C4A" w:rsidP="00F61FE2">
            <w:pPr>
              <w:pStyle w:val="TableBody"/>
            </w:pPr>
            <w:r>
              <w:t>14</w:t>
            </w:r>
          </w:p>
        </w:tc>
        <w:tc>
          <w:tcPr>
            <w:tcW w:w="11345" w:type="dxa"/>
          </w:tcPr>
          <w:p w14:paraId="19F7E2E2"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EC6357">
              <w:t>The consent holder shall pay to the Consent Authority, the costs for monitoring, enforcing and administering this consent as agreed upon between the consent holder and the Consent Authority pursuant to Section 36 of the Resource Management Act 1991.</w:t>
            </w:r>
          </w:p>
        </w:tc>
      </w:tr>
      <w:tr w:rsidR="00AA6C4A" w14:paraId="5BAC0806"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A8681FC" w14:textId="77777777" w:rsidR="00AA6C4A" w:rsidRDefault="00AA6C4A" w:rsidP="00F61FE2">
            <w:pPr>
              <w:pStyle w:val="TableBody"/>
            </w:pPr>
            <w:r>
              <w:t>15</w:t>
            </w:r>
          </w:p>
        </w:tc>
        <w:tc>
          <w:tcPr>
            <w:tcW w:w="11345" w:type="dxa"/>
          </w:tcPr>
          <w:p w14:paraId="45358806"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maintain a record of any complaints received regarding their operation.  The register shall include, but not be limited to:</w:t>
            </w:r>
          </w:p>
          <w:p w14:paraId="31B0221A" w14:textId="77777777" w:rsidR="00AA6C4A" w:rsidRDefault="00AA6C4A" w:rsidP="008C4FD6">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t>name and location of site where the problem is experienced;</w:t>
            </w:r>
          </w:p>
          <w:p w14:paraId="4D1903B4" w14:textId="77777777" w:rsidR="00AA6C4A" w:rsidRDefault="00AA6C4A" w:rsidP="008C4FD6">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t>nature of the problem;</w:t>
            </w:r>
          </w:p>
          <w:p w14:paraId="53AFFC70" w14:textId="77777777" w:rsidR="00AA6C4A" w:rsidRDefault="00AA6C4A" w:rsidP="008C4FD6">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t>date and time problem occurred, and when reported;</w:t>
            </w:r>
          </w:p>
          <w:p w14:paraId="21742BAE" w14:textId="77777777" w:rsidR="00AA6C4A" w:rsidRDefault="00AA6C4A" w:rsidP="008C4FD6">
            <w:pPr>
              <w:pStyle w:val="TableBody"/>
              <w:numPr>
                <w:ilvl w:val="0"/>
                <w:numId w:val="32"/>
              </w:numPr>
              <w:ind w:left="378"/>
              <w:cnfStyle w:val="000000000000" w:firstRow="0" w:lastRow="0" w:firstColumn="0" w:lastColumn="0" w:oddVBand="0" w:evenVBand="0" w:oddHBand="0" w:evenHBand="0" w:firstRowFirstColumn="0" w:firstRowLastColumn="0" w:lastRowFirstColumn="0" w:lastRowLastColumn="0"/>
            </w:pPr>
            <w:r>
              <w:lastRenderedPageBreak/>
              <w:t>action taken by consent holder to remedy the situation and any policies or methods put in place to avoid or mitigate the problem occurring again.</w:t>
            </w:r>
          </w:p>
          <w:p w14:paraId="00BC87A2"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register of complaints shall be incorporated into the Project Overview and Annual Work and Rehabilitation Plan required by Condition 11 of this consent.</w:t>
            </w:r>
          </w:p>
        </w:tc>
      </w:tr>
      <w:tr w:rsidR="00AA6C4A" w14:paraId="516209E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1BCB488" w14:textId="77777777" w:rsidR="00AA6C4A" w:rsidRPr="00A5274A" w:rsidRDefault="00AA6C4A" w:rsidP="00F61FE2">
            <w:pPr>
              <w:pStyle w:val="TableBody"/>
              <w:rPr>
                <w:b/>
                <w:bCs/>
              </w:rPr>
            </w:pPr>
            <w:r w:rsidRPr="00A5274A">
              <w:rPr>
                <w:b/>
                <w:bCs/>
              </w:rPr>
              <w:t>General</w:t>
            </w:r>
          </w:p>
        </w:tc>
        <w:tc>
          <w:tcPr>
            <w:tcW w:w="11345" w:type="dxa"/>
          </w:tcPr>
          <w:p w14:paraId="6F66AF5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528294C3"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922C6A6" w14:textId="77777777" w:rsidR="00AA6C4A" w:rsidRDefault="00AA6C4A" w:rsidP="00F61FE2">
            <w:pPr>
              <w:pStyle w:val="TableBody"/>
            </w:pPr>
            <w:r>
              <w:t>16</w:t>
            </w:r>
          </w:p>
        </w:tc>
        <w:tc>
          <w:tcPr>
            <w:tcW w:w="11345" w:type="dxa"/>
          </w:tcPr>
          <w:p w14:paraId="062B9F15" w14:textId="75C0953D" w:rsidR="00AA6C4A" w:rsidRDefault="007C345A" w:rsidP="00F61FE2">
            <w:pPr>
              <w:pStyle w:val="TableBody"/>
              <w:cnfStyle w:val="000000000000" w:firstRow="0" w:lastRow="0" w:firstColumn="0" w:lastColumn="0" w:oddVBand="0" w:evenVBand="0" w:oddHBand="0" w:evenHBand="0" w:firstRowFirstColumn="0" w:firstRowLastColumn="0" w:lastRowFirstColumn="0" w:lastRowLastColumn="0"/>
            </w:pPr>
            <w:r w:rsidRPr="007C345A">
              <w:t xml:space="preserve">The Consent Authority may, within 6 months of receipt of the Cultural Impact Assessment prepared by Kai Tahu ki Otago on behalf of Te Runanga o Moeraki and Kāti Huirapa Rūnaka ki Puketeraki, commissioned in </w:t>
            </w:r>
            <w:r w:rsidRPr="00476D64">
              <w:t>2011</w:t>
            </w:r>
            <w:r w:rsidRPr="007C345A">
              <w:t xml:space="preserve">, serve notice of its intention to review the conditions of this consent for the purpose of amending or adding conditions to address mitigation of the effect(s) of the exercise of this consent on cultural </w:t>
            </w:r>
            <w:r w:rsidRPr="00476D64">
              <w:t>values</w:t>
            </w:r>
            <w:r w:rsidRPr="007C345A">
              <w:t xml:space="preserve"> and associations.  All costs associated with any such review shall be borne by the consent holder.  </w:t>
            </w:r>
          </w:p>
        </w:tc>
      </w:tr>
      <w:tr w:rsidR="00AA6C4A" w14:paraId="3EF9980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691D627" w14:textId="77777777" w:rsidR="00AA6C4A" w:rsidRDefault="00AA6C4A" w:rsidP="00F61FE2">
            <w:pPr>
              <w:pStyle w:val="TableBody"/>
            </w:pPr>
            <w:r>
              <w:t>17</w:t>
            </w:r>
          </w:p>
        </w:tc>
        <w:tc>
          <w:tcPr>
            <w:tcW w:w="11345" w:type="dxa"/>
          </w:tcPr>
          <w:p w14:paraId="53D183CA"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27B9AC55"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19150B74"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57651B0F"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 xml:space="preserve">The remediation of any adverse effect on the environment that may arise from the exercise of this consent. </w:t>
            </w:r>
          </w:p>
          <w:p w14:paraId="5CCBF7F2"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Compliance with Conditions 17(m) to 17(q) of this consent.</w:t>
            </w:r>
          </w:p>
          <w:p w14:paraId="17F3F587"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Before the first exercise of this consent, the consent holder shall provide to the Consent Authority one or more bonds required by Condition 17(a).</w:t>
            </w:r>
          </w:p>
          <w:p w14:paraId="051F0421"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11EE0F6D"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Any bond shall be given or guaranteed by a surety acceptable to the Consent Authority.</w:t>
            </w:r>
          </w:p>
          <w:p w14:paraId="74D28D3B"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4C80F8F5"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lastRenderedPageBreak/>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0ADBB7D5"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2A281E47"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The estimated costs of complete rehabilitation in accordance with the conditions of consent on the completion of the mining operations proposed for the next year and described in the Project Overview and Annual Work and Rehabilitation Plan.</w:t>
            </w:r>
          </w:p>
          <w:p w14:paraId="601E5099"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0606F060"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534050D7"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for and of any adverse effect of the activity authorised by this consent which may become apparent during or after expiry of this consent;</w:t>
            </w:r>
          </w:p>
          <w:p w14:paraId="656A2A42"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any rehabilitation required by this consent.  </w:t>
            </w:r>
          </w:p>
          <w:p w14:paraId="34E4243B" w14:textId="77777777" w:rsidR="00AA6C4A" w:rsidRDefault="00AA6C4A" w:rsidP="008C4FD6">
            <w:pPr>
              <w:pStyle w:val="TableBody"/>
              <w:numPr>
                <w:ilvl w:val="1"/>
                <w:numId w:val="33"/>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2F4EC7BF"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7C51BBD5"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669FC53A"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1A5E1CD0"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278409C4"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0F777282"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74709195" w14:textId="77777777" w:rsidR="00AA6C4A" w:rsidRDefault="00AA6C4A" w:rsidP="008C4FD6">
            <w:pPr>
              <w:pStyle w:val="TableBody"/>
              <w:numPr>
                <w:ilvl w:val="0"/>
                <w:numId w:val="33"/>
              </w:numPr>
              <w:cnfStyle w:val="000000000000" w:firstRow="0" w:lastRow="0" w:firstColumn="0" w:lastColumn="0" w:oddVBand="0" w:evenVBand="0" w:oddHBand="0" w:evenHBand="0" w:firstRowFirstColumn="0" w:firstRowLastColumn="0" w:lastRowFirstColumn="0" w:lastRowLastColumn="0"/>
            </w:pPr>
            <w:r>
              <w:t>The amount of the bond to be provided under Condition 17(m) shall include the amount (if any) considered by the Consent Authority necessary for:</w:t>
            </w:r>
          </w:p>
          <w:p w14:paraId="1D8DEF5A"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lastRenderedPageBreak/>
              <w:t>Completing rehabilitation in accordance with the conditions of this consent.</w:t>
            </w:r>
          </w:p>
          <w:p w14:paraId="69240AA9"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t>Monitoring for and of any adverse effect on the environment that may arise from the exercise of the consent.</w:t>
            </w:r>
          </w:p>
          <w:p w14:paraId="26B9F3BA"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46C7E37D"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7D6EFFBC"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t>Contingencies.</w:t>
            </w:r>
          </w:p>
          <w:p w14:paraId="2655BA85"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17(m)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41E15775"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The bond(s) required by Condition 17(m) must be provided on the earlier of:</w:t>
            </w:r>
          </w:p>
          <w:p w14:paraId="7CE506DB"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944FA37" w14:textId="77777777" w:rsidR="00AA6C4A" w:rsidRDefault="00AA6C4A" w:rsidP="008C4FD6">
            <w:pPr>
              <w:pStyle w:val="TableBody"/>
              <w:numPr>
                <w:ilvl w:val="1"/>
                <w:numId w:val="33"/>
              </w:numPr>
              <w:ind w:left="1228"/>
              <w:cnfStyle w:val="000000000000" w:firstRow="0" w:lastRow="0" w:firstColumn="0" w:lastColumn="0" w:oddVBand="0" w:evenVBand="0" w:oddHBand="0" w:evenHBand="0" w:firstRowFirstColumn="0" w:firstRowLastColumn="0" w:lastRowFirstColumn="0" w:lastRowLastColumn="0"/>
            </w:pPr>
            <w:r>
              <w:t xml:space="preserve">Three months before the surrender of this consent.  </w:t>
            </w:r>
          </w:p>
          <w:p w14:paraId="663FF728" w14:textId="77777777" w:rsidR="00AA6C4A" w:rsidRDefault="00AA6C4A" w:rsidP="008C4FD6">
            <w:pPr>
              <w:pStyle w:val="TableBody"/>
              <w:numPr>
                <w:ilvl w:val="0"/>
                <w:numId w:val="33"/>
              </w:numPr>
              <w:ind w:left="378"/>
              <w:cnfStyle w:val="000000000000" w:firstRow="0" w:lastRow="0" w:firstColumn="0" w:lastColumn="0" w:oddVBand="0" w:evenVBand="0" w:oddHBand="0" w:evenHBand="0" w:firstRowFirstColumn="0" w:firstRowLastColumn="0" w:lastRowFirstColumn="0" w:lastRowLastColumn="0"/>
            </w:pPr>
            <w:r>
              <w:t>Conditions 17(c), (d), (e), (h), (i), (j) and (k) apply to the bond(s) required by Condition 17(m).</w:t>
            </w:r>
          </w:p>
        </w:tc>
      </w:tr>
      <w:tr w:rsidR="00AA6C4A" w14:paraId="2D51261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849AD2B" w14:textId="77777777" w:rsidR="00AA6C4A" w:rsidRDefault="00AA6C4A" w:rsidP="00F61FE2">
            <w:pPr>
              <w:pStyle w:val="TableBody"/>
            </w:pPr>
            <w:r>
              <w:lastRenderedPageBreak/>
              <w:t>18</w:t>
            </w:r>
          </w:p>
        </w:tc>
        <w:tc>
          <w:tcPr>
            <w:tcW w:w="11345" w:type="dxa"/>
          </w:tcPr>
          <w:p w14:paraId="0D850AB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43F7C107" w14:textId="77777777" w:rsidR="00AA6C4A" w:rsidRDefault="00AA6C4A" w:rsidP="008C4FD6">
            <w:pPr>
              <w:pStyle w:val="TableBody"/>
              <w:numPr>
                <w:ilvl w:val="0"/>
                <w:numId w:val="34"/>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12B50123" w14:textId="77777777" w:rsidR="00AA6C4A" w:rsidRDefault="00AA6C4A" w:rsidP="008C4FD6">
            <w:pPr>
              <w:pStyle w:val="TableBody"/>
              <w:numPr>
                <w:ilvl w:val="0"/>
                <w:numId w:val="34"/>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44F95C27" w14:textId="77777777" w:rsidR="00AA6C4A" w:rsidRDefault="00AA6C4A" w:rsidP="008C4FD6">
            <w:pPr>
              <w:pStyle w:val="TableBody"/>
              <w:numPr>
                <w:ilvl w:val="0"/>
                <w:numId w:val="34"/>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177CF502" w14:textId="77777777" w:rsidR="00AA6C4A" w:rsidRDefault="00AA6C4A" w:rsidP="00AA6C4A">
      <w:pPr>
        <w:rPr>
          <w:b/>
          <w:bCs/>
          <w:sz w:val="32"/>
          <w:szCs w:val="32"/>
        </w:rPr>
      </w:pPr>
    </w:p>
    <w:p w14:paraId="6F9D398D" w14:textId="12158914" w:rsidR="00A66ACB" w:rsidRDefault="00A66ACB" w:rsidP="00A66ACB">
      <w:pPr>
        <w:pStyle w:val="Heading4"/>
      </w:pPr>
      <w:r>
        <w:lastRenderedPageBreak/>
        <w:t>Appendix I – RM10.351.47</w:t>
      </w:r>
    </w:p>
    <w:p w14:paraId="7DB5C856" w14:textId="77777777" w:rsidR="00A66ACB" w:rsidRPr="0059052F" w:rsidRDefault="00A66ACB" w:rsidP="00A66ACB">
      <w:r>
        <w:t>[Replace the plan on left with the plan on right]</w:t>
      </w:r>
    </w:p>
    <w:p w14:paraId="41D37DA8" w14:textId="41F25365" w:rsidR="00A66ACB" w:rsidRDefault="00A66ACB" w:rsidP="00A66ACB">
      <w:pPr>
        <w:tabs>
          <w:tab w:val="clear" w:pos="284"/>
          <w:tab w:val="clear" w:pos="567"/>
          <w:tab w:val="clear" w:pos="851"/>
          <w:tab w:val="clear" w:pos="1134"/>
        </w:tabs>
        <w:spacing w:after="0" w:line="240" w:lineRule="auto"/>
      </w:pPr>
      <w:r>
        <w:rPr>
          <w:noProof/>
        </w:rPr>
        <w:drawing>
          <wp:inline distT="0" distB="0" distL="0" distR="0" wp14:anchorId="69887DF4" wp14:editId="3454F75F">
            <wp:extent cx="3961861" cy="4726940"/>
            <wp:effectExtent l="0" t="0" r="635" b="0"/>
            <wp:docPr id="496416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08761D9D" wp14:editId="5481BB42">
            <wp:extent cx="4000198" cy="4714875"/>
            <wp:effectExtent l="0" t="0" r="635" b="0"/>
            <wp:docPr id="2141709001"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9001"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33D9BE0B" w14:textId="77777777" w:rsidR="00D52454" w:rsidRDefault="00D52454">
      <w:pPr>
        <w:tabs>
          <w:tab w:val="clear" w:pos="284"/>
          <w:tab w:val="clear" w:pos="567"/>
          <w:tab w:val="clear" w:pos="851"/>
          <w:tab w:val="clear" w:pos="1134"/>
        </w:tabs>
        <w:spacing w:after="0" w:line="240" w:lineRule="auto"/>
        <w:rPr>
          <w:b/>
          <w:bCs/>
          <w:sz w:val="32"/>
          <w:szCs w:val="32"/>
        </w:rPr>
      </w:pPr>
      <w:r>
        <w:rPr>
          <w:b/>
          <w:bCs/>
          <w:sz w:val="32"/>
          <w:szCs w:val="32"/>
        </w:rPr>
        <w:br w:type="page"/>
      </w:r>
    </w:p>
    <w:p w14:paraId="2FD019A1" w14:textId="6857BAC0" w:rsidR="00AA6C4A" w:rsidRDefault="00D52454" w:rsidP="00D52454">
      <w:pPr>
        <w:pStyle w:val="Heading2"/>
      </w:pPr>
      <w:r w:rsidRPr="00D52454">
        <w:lastRenderedPageBreak/>
        <w:t>RM10.351.4</w:t>
      </w:r>
      <w:r>
        <w:t>8</w:t>
      </w:r>
      <w:r w:rsidRPr="00D52454">
        <w:t>.V</w:t>
      </w:r>
      <w:r>
        <w:t>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673803B7"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5D740F67" w14:textId="77777777" w:rsidR="00AA6C4A" w:rsidRPr="00AC5EAF" w:rsidRDefault="00AA6C4A" w:rsidP="00F61FE2">
            <w:pPr>
              <w:pStyle w:val="TableHeader"/>
              <w:rPr>
                <w:b/>
              </w:rPr>
            </w:pPr>
            <w:r w:rsidRPr="00AC5EAF">
              <w:rPr>
                <w:b/>
              </w:rPr>
              <w:t>Condition Number</w:t>
            </w:r>
          </w:p>
        </w:tc>
        <w:tc>
          <w:tcPr>
            <w:tcW w:w="11345" w:type="dxa"/>
          </w:tcPr>
          <w:p w14:paraId="487FBB0F"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385E5D0A"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CC4E28B" w14:textId="0910B358" w:rsidR="00D52454" w:rsidRDefault="00D52454" w:rsidP="00F61FE2">
            <w:pPr>
              <w:pStyle w:val="TableBody"/>
              <w:rPr>
                <w:b/>
              </w:rPr>
            </w:pPr>
            <w:r w:rsidRPr="00D52454">
              <w:rPr>
                <w:b/>
              </w:rPr>
              <w:t>RM10.351.4</w:t>
            </w:r>
            <w:r>
              <w:rPr>
                <w:b/>
              </w:rPr>
              <w:t>8</w:t>
            </w:r>
            <w:r w:rsidRPr="00D52454">
              <w:rPr>
                <w:b/>
              </w:rPr>
              <w:t>.V</w:t>
            </w:r>
            <w:r>
              <w:rPr>
                <w:b/>
              </w:rPr>
              <w:t>4</w:t>
            </w:r>
          </w:p>
          <w:p w14:paraId="6AF37871" w14:textId="14228E97" w:rsidR="00AA6C4A" w:rsidRDefault="00AA6C4A" w:rsidP="00F61FE2">
            <w:pPr>
              <w:pStyle w:val="TableBody"/>
              <w:rPr>
                <w:b/>
              </w:rPr>
            </w:pPr>
            <w:r>
              <w:rPr>
                <w:b/>
              </w:rPr>
              <w:t>Water Permit (take and use)</w:t>
            </w:r>
          </w:p>
          <w:p w14:paraId="196075A6" w14:textId="77777777" w:rsidR="00AA6C4A" w:rsidRDefault="00AA6C4A" w:rsidP="00F61FE2">
            <w:pPr>
              <w:pStyle w:val="TableBody"/>
              <w:rPr>
                <w:b/>
              </w:rPr>
            </w:pPr>
            <w:r w:rsidRPr="00666EF2">
              <w:rPr>
                <w:b/>
              </w:rPr>
              <w:t>To take surface water for the purpose of dewatering Frasers Pit, Innes Mills Pit, Southern Pit, Round Hill Pit and Golden Point Pit</w:t>
            </w:r>
            <w:r w:rsidRPr="00951FE2">
              <w:rPr>
                <w:b/>
              </w:rPr>
              <w:t>.</w:t>
            </w:r>
          </w:p>
          <w:p w14:paraId="248E18AE" w14:textId="77777777" w:rsidR="00AA6C4A" w:rsidRDefault="00AA6C4A" w:rsidP="00F61FE2">
            <w:pPr>
              <w:pStyle w:val="TableBody"/>
            </w:pPr>
            <w:r w:rsidRPr="00D75407">
              <w:t>For a term expiring:</w:t>
            </w:r>
            <w:r w:rsidRPr="00D75407">
              <w:tab/>
              <w:t>1 October 2046</w:t>
            </w:r>
          </w:p>
          <w:p w14:paraId="7A55879A" w14:textId="77777777" w:rsidR="00AA6C4A" w:rsidRDefault="00AA6C4A" w:rsidP="00F61FE2">
            <w:pPr>
              <w:pStyle w:val="TableBody"/>
            </w:pPr>
            <w:r w:rsidRPr="000A429A">
              <w:t>Location of consent activity:</w:t>
            </w:r>
            <w:r w:rsidRPr="000A429A">
              <w:tab/>
              <w:t>Macraes Gold Project, Macraes Flat</w:t>
            </w:r>
          </w:p>
          <w:p w14:paraId="3E400838" w14:textId="77777777" w:rsidR="00AA6C4A" w:rsidRDefault="00AA6C4A" w:rsidP="00F61FE2">
            <w:pPr>
              <w:pStyle w:val="TableBody"/>
            </w:pPr>
            <w:r w:rsidRPr="006C4EF5">
              <w:t>Legal description of consent location:</w:t>
            </w:r>
            <w:r w:rsidRPr="006C4EF5">
              <w:tab/>
              <w:t>Pt Secs 6, 7, 8, 10 Blk II Highlay SD, Sec 22, 27, 28, 29 30, 35, 36  Blk II Highlay SD, , Secs 35 – 36 Blk II Highlay SD, Sec 46 Blk II Highlay SD, Sec 49 Blk II Highlay SD, Pt Lot 1 DP21220, Lot 2 DP21220, Lot 4 DP21220, Pt Secs 13 – 15 Blk II Highlay SD, Pt Sec 14 Blk IX Highlay SD, Sec 19 SO331188, Pt Sec 14 Blk IX Highlay SD, Pt Sec 19 Blk IX Highlay SD</w:t>
            </w:r>
          </w:p>
          <w:p w14:paraId="39882E20" w14:textId="77777777" w:rsidR="00AA6C4A" w:rsidRDefault="00AA6C4A" w:rsidP="00F61FE2">
            <w:pPr>
              <w:pStyle w:val="TableBody"/>
            </w:pPr>
            <w:r w:rsidRPr="00A7588D">
              <w:t xml:space="preserve">Map reference: </w:t>
            </w:r>
            <w:r w:rsidRPr="00A7588D">
              <w:tab/>
              <w:t>Within a 3 kilometre radius of NZTM2000 1400484 E 4973117 N</w:t>
            </w:r>
          </w:p>
        </w:tc>
      </w:tr>
      <w:tr w:rsidR="00AA6C4A" w14:paraId="79BB869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7241330" w14:textId="77777777" w:rsidR="00AA6C4A" w:rsidRDefault="00AA6C4A" w:rsidP="00F61FE2">
            <w:pPr>
              <w:pStyle w:val="TableBody"/>
              <w:rPr>
                <w:b/>
                <w:bCs/>
              </w:rPr>
            </w:pPr>
            <w:r w:rsidRPr="00B0039F">
              <w:rPr>
                <w:b/>
                <w:bCs/>
              </w:rPr>
              <w:t>Conditions</w:t>
            </w:r>
          </w:p>
          <w:p w14:paraId="5E00E803" w14:textId="77777777" w:rsidR="00AA6C4A" w:rsidRPr="00B0039F" w:rsidRDefault="00AA6C4A" w:rsidP="00F61FE2">
            <w:pPr>
              <w:pStyle w:val="TableBody"/>
              <w:rPr>
                <w:b/>
                <w:bCs/>
              </w:rPr>
            </w:pPr>
            <w:r>
              <w:rPr>
                <w:b/>
                <w:bCs/>
              </w:rPr>
              <w:t>Specific</w:t>
            </w:r>
          </w:p>
        </w:tc>
        <w:tc>
          <w:tcPr>
            <w:tcW w:w="11345" w:type="dxa"/>
          </w:tcPr>
          <w:p w14:paraId="63D1912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0AB3766D"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A278336" w14:textId="77777777" w:rsidR="00AA6C4A" w:rsidRDefault="00AA6C4A" w:rsidP="00F61FE2">
            <w:pPr>
              <w:pStyle w:val="TableBody"/>
            </w:pPr>
            <w:r>
              <w:t>1</w:t>
            </w:r>
          </w:p>
        </w:tc>
        <w:tc>
          <w:tcPr>
            <w:tcW w:w="11345" w:type="dxa"/>
          </w:tcPr>
          <w:p w14:paraId="48E16A2F" w14:textId="5CB02E65" w:rsidR="00AA6C4A" w:rsidRDefault="006A0196" w:rsidP="00F61FE2">
            <w:pPr>
              <w:pStyle w:val="TableBody"/>
              <w:cnfStyle w:val="000000000000" w:firstRow="0" w:lastRow="0" w:firstColumn="0" w:lastColumn="0" w:oddVBand="0" w:evenVBand="0" w:oddHBand="0" w:evenHBand="0" w:firstRowFirstColumn="0" w:firstRowLastColumn="0" w:lastRowFirstColumn="0" w:lastRowLastColumn="0"/>
            </w:pPr>
            <w:r w:rsidRPr="006A0196">
              <w:t xml:space="preserve">This consent </w:t>
            </w:r>
            <w:r w:rsidR="00034A98" w:rsidRPr="009B6BCD">
              <w:rPr>
                <w:u w:val="single"/>
                <w:lang w:val="en-AU"/>
              </w:rPr>
              <w:t xml:space="preserve">authorises the taking of surface water from </w:t>
            </w:r>
            <w:r w:rsidR="00FD085D" w:rsidRPr="009B6BCD">
              <w:rPr>
                <w:u w:val="single"/>
                <w:lang w:val="en-AU"/>
              </w:rPr>
              <w:t xml:space="preserve">Frasers Pit, Innes Mills Pit, Southern Pit, Round Hill Pit and Golden Point Pit for </w:t>
            </w:r>
            <w:r w:rsidR="00034A98" w:rsidRPr="009B6BCD">
              <w:rPr>
                <w:u w:val="single"/>
                <w:lang w:val="en-AU"/>
              </w:rPr>
              <w:t>use in the Macraes Mine Water Management System</w:t>
            </w:r>
            <w:r w:rsidR="009B6BCD" w:rsidRPr="009B6BCD">
              <w:rPr>
                <w:u w:val="single"/>
                <w:lang w:val="en-AU"/>
              </w:rPr>
              <w:t xml:space="preserve"> and</w:t>
            </w:r>
            <w:r w:rsidR="00034A98" w:rsidRPr="006A0196">
              <w:t xml:space="preserve"> </w:t>
            </w:r>
            <w:r w:rsidRPr="006A0196">
              <w:t>shall be exercised together with Water Permit RM10.351.51 and any subsequent variations to this consent.</w:t>
            </w:r>
          </w:p>
        </w:tc>
      </w:tr>
      <w:tr w:rsidR="00AA6C4A" w14:paraId="29A7E825"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1D2F5E9" w14:textId="77777777" w:rsidR="00AA6C4A" w:rsidRDefault="00AA6C4A" w:rsidP="00F61FE2">
            <w:pPr>
              <w:pStyle w:val="TableBody"/>
            </w:pPr>
            <w:r>
              <w:t>2</w:t>
            </w:r>
          </w:p>
        </w:tc>
        <w:tc>
          <w:tcPr>
            <w:tcW w:w="11345" w:type="dxa"/>
          </w:tcPr>
          <w:p w14:paraId="3530BBF8" w14:textId="72D2384D" w:rsidR="00AA6C4A" w:rsidRDefault="00CD16A1" w:rsidP="00F61FE2">
            <w:pPr>
              <w:pStyle w:val="TableBody"/>
              <w:cnfStyle w:val="000000000000" w:firstRow="0" w:lastRow="0" w:firstColumn="0" w:lastColumn="0" w:oddVBand="0" w:evenVBand="0" w:oddHBand="0" w:evenHBand="0" w:firstRowFirstColumn="0" w:firstRowLastColumn="0" w:lastRowFirstColumn="0" w:lastRowLastColumn="0"/>
            </w:pPr>
            <w:r w:rsidRPr="00CD16A1">
              <w:t>This water permit will commence when Water Permit 96813, Water Permit 2004.093 and Water Permit 2004.100 have been surrendered.</w:t>
            </w:r>
          </w:p>
        </w:tc>
      </w:tr>
      <w:tr w:rsidR="00AA6C4A" w14:paraId="6BD1DA75"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9819F1F" w14:textId="77777777" w:rsidR="00AA6C4A" w:rsidRDefault="00AA6C4A" w:rsidP="00F61FE2">
            <w:pPr>
              <w:pStyle w:val="TableBody"/>
            </w:pPr>
            <w:r>
              <w:t>3</w:t>
            </w:r>
          </w:p>
        </w:tc>
        <w:tc>
          <w:tcPr>
            <w:tcW w:w="11345" w:type="dxa"/>
          </w:tcPr>
          <w:p w14:paraId="6CC22D45"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704F9511"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Macraes Phase III Assessment of Environmental Effects dated 2 May 2011, </w:t>
            </w:r>
          </w:p>
          <w:p w14:paraId="3816A7AF"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582BBDD0"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Appendix 9, Macraes Phase III Project: Water Quality Effects Mitigation Options, Golder Associates (NZ) Limited, April 2011, </w:t>
            </w:r>
          </w:p>
          <w:p w14:paraId="211DBB37"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lastRenderedPageBreak/>
              <w:t xml:space="preserve">Appendix 10, Macraes Phase III Project: Site Wide Surface Water Model, Golder Associates (NZ) Limited, April 2011, </w:t>
            </w:r>
          </w:p>
          <w:p w14:paraId="0CA400FB"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Appendix 14, Macraes Phase III Project: Groundwater Contaminant Transport Assessment – Deepdell Creek, North Branch Waikouaiti River and Murphys Creek Catchments, Golder Associates (NZ) Limited, April 2011; and </w:t>
            </w:r>
          </w:p>
          <w:p w14:paraId="0AC6420D"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Appendix 15, Macraes Phase III Project: Environmental Water Quality Data Summary Report, Golder Associates (NZ) Limited, April 2011; and </w:t>
            </w:r>
          </w:p>
          <w:p w14:paraId="72E0AE48" w14:textId="77777777"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Frasers Co-Disposal Project Assessment of Environmental Effects, 3 February 2023 and associated plans and appendices; and </w:t>
            </w:r>
          </w:p>
          <w:p w14:paraId="308AFDE3" w14:textId="165BECAE" w:rsidR="00AA6C4A" w:rsidRDefault="00AA6C4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CD16A1">
              <w:t>; and</w:t>
            </w:r>
          </w:p>
          <w:p w14:paraId="63ADABE0" w14:textId="77777777" w:rsidR="00197F3A" w:rsidRPr="00197F3A" w:rsidRDefault="00CD16A1"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CD16A1">
              <w:t>Continuity Consents Project Assessment of Environmental Effects, 15 December 2023 and associated plans and appendices, and responses to further information requests</w:t>
            </w:r>
            <w:r w:rsidR="00197F3A" w:rsidRPr="00197F3A">
              <w:rPr>
                <w:u w:val="single"/>
              </w:rPr>
              <w:t>; and</w:t>
            </w:r>
          </w:p>
          <w:p w14:paraId="18A7A365" w14:textId="1E117B34" w:rsidR="00197F3A" w:rsidRPr="00197F3A" w:rsidRDefault="00197F3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6060E6">
              <w:rPr>
                <w:u w:val="single"/>
              </w:rPr>
              <w:t>3</w:t>
            </w:r>
            <w:r w:rsidRPr="00197F3A">
              <w:rPr>
                <w:u w:val="single"/>
              </w:rPr>
              <w:t xml:space="preserve">, prepared by Mitchell Daysh Limited, dated </w:t>
            </w:r>
            <w:r w:rsidR="006060E6">
              <w:rPr>
                <w:u w:val="single"/>
              </w:rPr>
              <w:t xml:space="preserve">28 March </w:t>
            </w:r>
            <w:r w:rsidRPr="00197F3A">
              <w:rPr>
                <w:u w:val="single"/>
              </w:rPr>
              <w:t>2024</w:t>
            </w:r>
            <w:r w:rsidR="006060E6">
              <w:rPr>
                <w:u w:val="single"/>
              </w:rPr>
              <w:t xml:space="preserve"> (Updated 18 February 2025)</w:t>
            </w:r>
            <w:r w:rsidRPr="00197F3A">
              <w:rPr>
                <w:u w:val="single"/>
              </w:rPr>
              <w:t>;</w:t>
            </w:r>
          </w:p>
          <w:p w14:paraId="0AED4954" w14:textId="5DBA44BA" w:rsidR="00CA46B3" w:rsidRDefault="00197F3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CA46B3">
              <w:rPr>
                <w:u w:val="single"/>
              </w:rPr>
              <w:t>15 October 2024; and</w:t>
            </w:r>
          </w:p>
          <w:p w14:paraId="019C2FB7" w14:textId="7085065B" w:rsidR="00CA46B3" w:rsidRPr="00CA46B3" w:rsidRDefault="006060E6"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 xml:space="preserve">Response to s92(1) Request for Further Information, dated </w:t>
            </w:r>
            <w:r>
              <w:rPr>
                <w:u w:val="single"/>
              </w:rPr>
              <w:t>5 February 2025.</w:t>
            </w:r>
            <w:r w:rsidR="00CA46B3" w:rsidRPr="00CA46B3">
              <w:rPr>
                <w:u w:val="single"/>
              </w:rPr>
              <w:t xml:space="preserve"> </w:t>
            </w:r>
          </w:p>
          <w:p w14:paraId="5F3ABF82"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inconsistencies between this information and the consent, the conditions and terms of this consent shall prevail.</w:t>
            </w:r>
          </w:p>
        </w:tc>
      </w:tr>
      <w:tr w:rsidR="00AA6C4A" w14:paraId="34ECC8F3"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CB69A7C" w14:textId="77777777" w:rsidR="00AA6C4A" w:rsidRDefault="00AA6C4A" w:rsidP="00F61FE2">
            <w:pPr>
              <w:pStyle w:val="TableBody"/>
            </w:pPr>
            <w:r>
              <w:t>4</w:t>
            </w:r>
          </w:p>
        </w:tc>
        <w:tc>
          <w:tcPr>
            <w:tcW w:w="11345" w:type="dxa"/>
          </w:tcPr>
          <w:p w14:paraId="34517B1D" w14:textId="5315C6DD"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5866D0">
              <w:t>The taking of surface water shall occur fro</w:t>
            </w:r>
            <w:r w:rsidRPr="000550D1">
              <w:t>m the open pits shown as Frasers Pit, Innes Mills Pit, Southern Pit, Round Hill Pit and Golden Point Pit on Appendix 1 attached.</w:t>
            </w:r>
            <w:r w:rsidR="00956CFE">
              <w:t xml:space="preserve"> </w:t>
            </w:r>
          </w:p>
        </w:tc>
      </w:tr>
      <w:tr w:rsidR="00AA6C4A" w14:paraId="7DD28072"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AE5DBB4" w14:textId="77777777" w:rsidR="00AA6C4A" w:rsidRDefault="00AA6C4A" w:rsidP="00F61FE2">
            <w:pPr>
              <w:pStyle w:val="TableBody"/>
            </w:pPr>
            <w:r>
              <w:t>5</w:t>
            </w:r>
          </w:p>
        </w:tc>
        <w:tc>
          <w:tcPr>
            <w:tcW w:w="11345" w:type="dxa"/>
          </w:tcPr>
          <w:p w14:paraId="5F2A88E4" w14:textId="79156A82"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C75F67">
              <w:t xml:space="preserve">The total maximum rate of take of water authorised by this consent and Water Permit </w:t>
            </w:r>
            <w:commentRangeStart w:id="0"/>
            <w:r w:rsidRPr="00C75F67">
              <w:t>RM10.</w:t>
            </w:r>
            <w:r w:rsidRPr="00FE52DD">
              <w:rPr>
                <w:strike/>
              </w:rPr>
              <w:t>48</w:t>
            </w:r>
            <w:r w:rsidR="00FE52DD" w:rsidRPr="00FE52DD">
              <w:rPr>
                <w:u w:val="single"/>
              </w:rPr>
              <w:t>35</w:t>
            </w:r>
            <w:r w:rsidRPr="00C75F67">
              <w:t xml:space="preserve">1.51 </w:t>
            </w:r>
            <w:commentRangeEnd w:id="0"/>
            <w:r w:rsidR="00FE52DD">
              <w:rPr>
                <w:rStyle w:val="CommentReference"/>
                <w:lang w:val="en-AU" w:eastAsia="en-US"/>
              </w:rPr>
              <w:commentReference w:id="0"/>
            </w:r>
            <w:r w:rsidRPr="00C75F67">
              <w:t>shall not exceed 200 litres per second at any of the five pits.</w:t>
            </w:r>
          </w:p>
        </w:tc>
      </w:tr>
      <w:tr w:rsidR="00AA6C4A" w:rsidRPr="002B292F" w14:paraId="2BD8683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F968BA7" w14:textId="77777777" w:rsidR="00AA6C4A" w:rsidRPr="00C75F67" w:rsidRDefault="00AA6C4A" w:rsidP="00F61FE2">
            <w:pPr>
              <w:pStyle w:val="TableBody"/>
              <w:rPr>
                <w:b/>
                <w:bCs/>
              </w:rPr>
            </w:pPr>
            <w:r w:rsidRPr="00C75F67">
              <w:rPr>
                <w:b/>
                <w:bCs/>
              </w:rPr>
              <w:t>Performance Monitoring</w:t>
            </w:r>
          </w:p>
        </w:tc>
        <w:tc>
          <w:tcPr>
            <w:tcW w:w="11345" w:type="dxa"/>
          </w:tcPr>
          <w:p w14:paraId="1D78516C" w14:textId="77777777"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rsidRPr="002B292F" w14:paraId="0F25800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822C080" w14:textId="77777777" w:rsidR="00AA6C4A" w:rsidRDefault="00AA6C4A" w:rsidP="00F61FE2">
            <w:pPr>
              <w:pStyle w:val="TableBody"/>
            </w:pPr>
            <w:r>
              <w:t>6</w:t>
            </w:r>
          </w:p>
        </w:tc>
        <w:tc>
          <w:tcPr>
            <w:tcW w:w="11345" w:type="dxa"/>
          </w:tcPr>
          <w:p w14:paraId="583FC305"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keep a written record of the exercise of this consent, including, but not limited to the following information for each of the five pits:</w:t>
            </w:r>
          </w:p>
          <w:p w14:paraId="21296C76" w14:textId="77777777" w:rsidR="00AA6C4A" w:rsidRDefault="00AA6C4A" w:rsidP="008C4FD6">
            <w:pPr>
              <w:pStyle w:val="TableBody"/>
              <w:numPr>
                <w:ilvl w:val="0"/>
                <w:numId w:val="36"/>
              </w:numPr>
              <w:ind w:left="378"/>
              <w:cnfStyle w:val="000000000000" w:firstRow="0" w:lastRow="0" w:firstColumn="0" w:lastColumn="0" w:oddVBand="0" w:evenVBand="0" w:oddHBand="0" w:evenHBand="0" w:firstRowFirstColumn="0" w:firstRowLastColumn="0" w:lastRowFirstColumn="0" w:lastRowLastColumn="0"/>
            </w:pPr>
            <w:r>
              <w:t>The date (day, month, year) when the water take occurs;</w:t>
            </w:r>
          </w:p>
          <w:p w14:paraId="4D32B5F2" w14:textId="77777777" w:rsidR="00AA6C4A" w:rsidRDefault="00AA6C4A" w:rsidP="008C4FD6">
            <w:pPr>
              <w:pStyle w:val="TableBody"/>
              <w:numPr>
                <w:ilvl w:val="0"/>
                <w:numId w:val="36"/>
              </w:numPr>
              <w:ind w:left="378"/>
              <w:cnfStyle w:val="000000000000" w:firstRow="0" w:lastRow="0" w:firstColumn="0" w:lastColumn="0" w:oddVBand="0" w:evenVBand="0" w:oddHBand="0" w:evenHBand="0" w:firstRowFirstColumn="0" w:firstRowLastColumn="0" w:lastRowFirstColumn="0" w:lastRowLastColumn="0"/>
            </w:pPr>
            <w:r>
              <w:lastRenderedPageBreak/>
              <w:t xml:space="preserve">The location of the water take; </w:t>
            </w:r>
          </w:p>
          <w:p w14:paraId="2D7ADEE8" w14:textId="77777777" w:rsidR="00AA6C4A" w:rsidRDefault="00AA6C4A" w:rsidP="008C4FD6">
            <w:pPr>
              <w:pStyle w:val="TableBody"/>
              <w:numPr>
                <w:ilvl w:val="0"/>
                <w:numId w:val="36"/>
              </w:numPr>
              <w:ind w:left="378"/>
              <w:cnfStyle w:val="000000000000" w:firstRow="0" w:lastRow="0" w:firstColumn="0" w:lastColumn="0" w:oddVBand="0" w:evenVBand="0" w:oddHBand="0" w:evenHBand="0" w:firstRowFirstColumn="0" w:firstRowLastColumn="0" w:lastRowFirstColumn="0" w:lastRowLastColumn="0"/>
            </w:pPr>
            <w:r>
              <w:t xml:space="preserve">The volume of water taken; </w:t>
            </w:r>
          </w:p>
          <w:p w14:paraId="5DC62386" w14:textId="77777777" w:rsidR="00AA6C4A" w:rsidRDefault="00AA6C4A" w:rsidP="008C4FD6">
            <w:pPr>
              <w:pStyle w:val="TableBody"/>
              <w:numPr>
                <w:ilvl w:val="0"/>
                <w:numId w:val="36"/>
              </w:numPr>
              <w:ind w:left="378"/>
              <w:cnfStyle w:val="000000000000" w:firstRow="0" w:lastRow="0" w:firstColumn="0" w:lastColumn="0" w:oddVBand="0" w:evenVBand="0" w:oddHBand="0" w:evenHBand="0" w:firstRowFirstColumn="0" w:firstRowLastColumn="0" w:lastRowFirstColumn="0" w:lastRowLastColumn="0"/>
            </w:pPr>
            <w:r>
              <w:t>The rate at which water is taken; and</w:t>
            </w:r>
          </w:p>
          <w:p w14:paraId="154DC331" w14:textId="77777777" w:rsidR="00AA6C4A" w:rsidRDefault="00AA6C4A" w:rsidP="008C4FD6">
            <w:pPr>
              <w:pStyle w:val="TableBody"/>
              <w:numPr>
                <w:ilvl w:val="0"/>
                <w:numId w:val="36"/>
              </w:numPr>
              <w:ind w:left="378"/>
              <w:cnfStyle w:val="000000000000" w:firstRow="0" w:lastRow="0" w:firstColumn="0" w:lastColumn="0" w:oddVBand="0" w:evenVBand="0" w:oddHBand="0" w:evenHBand="0" w:firstRowFirstColumn="0" w:firstRowLastColumn="0" w:lastRowFirstColumn="0" w:lastRowLastColumn="0"/>
            </w:pPr>
            <w:r>
              <w:t>The duration the water take occurs (measured in hours).</w:t>
            </w:r>
          </w:p>
          <w:p w14:paraId="6345FDC6" w14:textId="653EE447"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A copy of this record shall be provided to the Consent Authority on or before 31 July each year and upon request.</w:t>
            </w:r>
          </w:p>
        </w:tc>
      </w:tr>
      <w:tr w:rsidR="00AA6C4A" w:rsidRPr="002A5A99" w14:paraId="5F615C15"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CAC6F7F" w14:textId="77777777" w:rsidR="00AA6C4A" w:rsidRPr="002A5A99" w:rsidRDefault="00AA6C4A" w:rsidP="00F61FE2">
            <w:pPr>
              <w:pStyle w:val="TableBody"/>
              <w:rPr>
                <w:b/>
                <w:bCs/>
              </w:rPr>
            </w:pPr>
            <w:r w:rsidRPr="002A5A99">
              <w:rPr>
                <w:b/>
                <w:bCs/>
              </w:rPr>
              <w:t>General</w:t>
            </w:r>
          </w:p>
        </w:tc>
        <w:tc>
          <w:tcPr>
            <w:tcW w:w="11345" w:type="dxa"/>
          </w:tcPr>
          <w:p w14:paraId="6E3E1966" w14:textId="77777777" w:rsidR="00AA6C4A" w:rsidRPr="002A5A9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rsidRPr="00733621" w14:paraId="0A0560C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5167F8D" w14:textId="77777777" w:rsidR="00AA6C4A" w:rsidRDefault="00AA6C4A" w:rsidP="00F61FE2">
            <w:pPr>
              <w:pStyle w:val="TableBody"/>
            </w:pPr>
            <w:r>
              <w:t>7</w:t>
            </w:r>
          </w:p>
        </w:tc>
        <w:tc>
          <w:tcPr>
            <w:tcW w:w="11345" w:type="dxa"/>
          </w:tcPr>
          <w:p w14:paraId="3B28099B" w14:textId="77777777" w:rsidR="00AA6C4A" w:rsidRPr="00733621"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D511BF">
              <w:t>There shall be no adverse effects on any lawful downstream water take as a result of the exercise of this consent.</w:t>
            </w:r>
          </w:p>
        </w:tc>
      </w:tr>
      <w:tr w:rsidR="00AA6C4A" w14:paraId="21CA2CB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B5F0B4A" w14:textId="77777777" w:rsidR="00AA6C4A" w:rsidRDefault="00AA6C4A" w:rsidP="00F61FE2">
            <w:pPr>
              <w:pStyle w:val="TableBody"/>
            </w:pPr>
            <w:r>
              <w:t>8</w:t>
            </w:r>
          </w:p>
        </w:tc>
        <w:tc>
          <w:tcPr>
            <w:tcW w:w="11345" w:type="dxa"/>
          </w:tcPr>
          <w:p w14:paraId="5840CA8E"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take all practicable steps to ensure that:</w:t>
            </w:r>
          </w:p>
          <w:p w14:paraId="48A79E06" w14:textId="77777777" w:rsidR="00AA6C4A" w:rsidRDefault="00AA6C4A" w:rsidP="008C4FD6">
            <w:pPr>
              <w:pStyle w:val="TableBody"/>
              <w:numPr>
                <w:ilvl w:val="0"/>
                <w:numId w:val="37"/>
              </w:numPr>
              <w:ind w:left="378"/>
              <w:cnfStyle w:val="000000000000" w:firstRow="0" w:lastRow="0" w:firstColumn="0" w:lastColumn="0" w:oddVBand="0" w:evenVBand="0" w:oddHBand="0" w:evenHBand="0" w:firstRowFirstColumn="0" w:firstRowLastColumn="0" w:lastRowFirstColumn="0" w:lastRowLastColumn="0"/>
            </w:pPr>
            <w:r>
              <w:t>there is no leakage from pipes and structures;</w:t>
            </w:r>
          </w:p>
          <w:p w14:paraId="6166305B" w14:textId="77777777" w:rsidR="00AA6C4A" w:rsidRDefault="00AA6C4A" w:rsidP="008C4FD6">
            <w:pPr>
              <w:pStyle w:val="TableBody"/>
              <w:numPr>
                <w:ilvl w:val="0"/>
                <w:numId w:val="37"/>
              </w:numPr>
              <w:ind w:left="378"/>
              <w:cnfStyle w:val="000000000000" w:firstRow="0" w:lastRow="0" w:firstColumn="0" w:lastColumn="0" w:oddVBand="0" w:evenVBand="0" w:oddHBand="0" w:evenHBand="0" w:firstRowFirstColumn="0" w:firstRowLastColumn="0" w:lastRowFirstColumn="0" w:lastRowLastColumn="0"/>
            </w:pPr>
            <w:r>
              <w:t>the use of water is confined to targeted areas;</w:t>
            </w:r>
          </w:p>
          <w:p w14:paraId="285A0DA5" w14:textId="77777777" w:rsidR="00AA6C4A" w:rsidRDefault="00AA6C4A" w:rsidP="008C4FD6">
            <w:pPr>
              <w:pStyle w:val="TableBody"/>
              <w:numPr>
                <w:ilvl w:val="0"/>
                <w:numId w:val="37"/>
              </w:numPr>
              <w:ind w:left="378"/>
              <w:cnfStyle w:val="000000000000" w:firstRow="0" w:lastRow="0" w:firstColumn="0" w:lastColumn="0" w:oddVBand="0" w:evenVBand="0" w:oddHBand="0" w:evenHBand="0" w:firstRowFirstColumn="0" w:firstRowLastColumn="0" w:lastRowFirstColumn="0" w:lastRowLastColumn="0"/>
            </w:pPr>
            <w:r>
              <w:t>there is no run off of dust suppression water either on site or off site.</w:t>
            </w:r>
          </w:p>
        </w:tc>
      </w:tr>
      <w:tr w:rsidR="00AA6C4A" w14:paraId="305EE4B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4221DAD" w14:textId="417E13AA" w:rsidR="00AA6C4A" w:rsidRDefault="00AA6C4A" w:rsidP="00F61FE2">
            <w:pPr>
              <w:pStyle w:val="TableBody"/>
            </w:pPr>
            <w:r>
              <w:t>9</w:t>
            </w:r>
          </w:p>
        </w:tc>
        <w:tc>
          <w:tcPr>
            <w:tcW w:w="11345" w:type="dxa"/>
          </w:tcPr>
          <w:p w14:paraId="0BD974B4"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5972B7">
              <w:t xml:space="preserve">The Consent Authority may, within 6 months of receipt of the Cultural Impact Assessment prepared by Kai Tahu ki Otago on behalf of Te Runanga o Moeraki and Kāti Huirapa Rūnaka ki Puketeraki, commissioned in </w:t>
            </w:r>
            <w:r w:rsidRPr="00077B7D">
              <w:t>2011</w:t>
            </w:r>
            <w:r w:rsidRPr="005972B7">
              <w:t xml:space="preserve">, serve notice of its intention to review the conditions of this consent for the purpose of amending or adding conditions to address mitigation of the effect(s) of the exercise of this consent on cultural </w:t>
            </w:r>
            <w:r w:rsidRPr="00077B7D">
              <w:t>values</w:t>
            </w:r>
            <w:r w:rsidRPr="005972B7">
              <w:t xml:space="preserve"> and associations.  All costs associated with any such review shall be borne by the consent holder.</w:t>
            </w:r>
          </w:p>
        </w:tc>
      </w:tr>
      <w:tr w:rsidR="00AA6C4A" w14:paraId="50F065B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379640D" w14:textId="77777777" w:rsidR="00AA6C4A" w:rsidRDefault="00AA6C4A" w:rsidP="00F61FE2">
            <w:pPr>
              <w:pStyle w:val="TableBody"/>
            </w:pPr>
            <w:r>
              <w:t>10</w:t>
            </w:r>
          </w:p>
        </w:tc>
        <w:tc>
          <w:tcPr>
            <w:tcW w:w="11345" w:type="dxa"/>
          </w:tcPr>
          <w:p w14:paraId="23000E35"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542DC5AB"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7B0516B8"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0D459CBD"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The remediation of any adverse effect on the environment that may arise from the exercise of this consent.</w:t>
            </w:r>
          </w:p>
          <w:p w14:paraId="429AB6EE"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Compliance with Conditions 10(m) to 10(q) of this consent.</w:t>
            </w:r>
          </w:p>
          <w:p w14:paraId="4468B21C"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lastRenderedPageBreak/>
              <w:t>Before the first exercise of this consent, the consent holder shall provide to the Consent Authority one or more bonds required by Condition 10(a).</w:t>
            </w:r>
          </w:p>
          <w:p w14:paraId="7F85BA5A"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484B1B43"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 xml:space="preserve">Any bond shall be given or guaranteed by a surety acceptable to the Consent Authority.  </w:t>
            </w:r>
          </w:p>
          <w:p w14:paraId="0461A9E4"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31BF4D6C"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1309E78D"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7E04D25A"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The estimated costs of complete rehabilitation in accordance with the conditions of consent on the completion of the mining operations proposed for the next year and described in the Project Overview and Annual Work and Rehabilitation Plan.</w:t>
            </w:r>
          </w:p>
          <w:p w14:paraId="1A06C780"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11203645"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1BCEB475"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for and of any adverse effect of the activity authorised by this consent which may become apparent during or after expiry of this consent; </w:t>
            </w:r>
          </w:p>
          <w:p w14:paraId="63EDB99A"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any rehabilitation required by this consent.</w:t>
            </w:r>
          </w:p>
          <w:p w14:paraId="31F645A1"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4FD9EE8E"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76A198D8"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30719FD0"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120CC675"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lastRenderedPageBreak/>
              <w:t>Any bond may be varied, cancelled, or renewed at any time by written agreement between the consent holder, surety and Consent Authority.</w:t>
            </w:r>
          </w:p>
          <w:p w14:paraId="0F262C75"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46842F96"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58227857"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10(m) shall include the amount (if any) considered by the Consent Authority necessary for:</w:t>
            </w:r>
          </w:p>
          <w:p w14:paraId="3D6F7C32"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Completing rehabilitation in accordance with the conditions of this consent.</w:t>
            </w:r>
          </w:p>
          <w:p w14:paraId="78FC54CA"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Monitoring for and of any adverse effect on the environment that may arise from the exercise of the consent.</w:t>
            </w:r>
          </w:p>
          <w:p w14:paraId="034DC64B"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59BCD6EE"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3C8E3E55"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Contingencies.</w:t>
            </w:r>
          </w:p>
          <w:p w14:paraId="37FA1381"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10(m)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0FCB006D"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The bond(s) required by Condition 10(m) must be provided on the earlier of:</w:t>
            </w:r>
          </w:p>
          <w:p w14:paraId="79DC10CA"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0A7D0242" w14:textId="77777777" w:rsidR="00AA6C4A" w:rsidRDefault="00AA6C4A" w:rsidP="008C4FD6">
            <w:pPr>
              <w:pStyle w:val="TableBody"/>
              <w:numPr>
                <w:ilvl w:val="1"/>
                <w:numId w:val="38"/>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78CC4E9A" w14:textId="77777777" w:rsidR="00AA6C4A" w:rsidRDefault="00AA6C4A" w:rsidP="008C4FD6">
            <w:pPr>
              <w:pStyle w:val="TableBody"/>
              <w:numPr>
                <w:ilvl w:val="0"/>
                <w:numId w:val="38"/>
              </w:numPr>
              <w:ind w:left="378"/>
              <w:cnfStyle w:val="000000000000" w:firstRow="0" w:lastRow="0" w:firstColumn="0" w:lastColumn="0" w:oddVBand="0" w:evenVBand="0" w:oddHBand="0" w:evenHBand="0" w:firstRowFirstColumn="0" w:firstRowLastColumn="0" w:lastRowFirstColumn="0" w:lastRowLastColumn="0"/>
            </w:pPr>
            <w:r>
              <w:t>Conditions 10(c), (d), (e), (h), (i), (j) and (k) apply to the bond(s) required by Condition 10(m).</w:t>
            </w:r>
          </w:p>
        </w:tc>
      </w:tr>
      <w:tr w:rsidR="00AA6C4A" w14:paraId="7981FCD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17B6D1C" w14:textId="77777777" w:rsidR="00AA6C4A" w:rsidRDefault="00AA6C4A" w:rsidP="00F61FE2">
            <w:pPr>
              <w:pStyle w:val="TableBody"/>
            </w:pPr>
            <w:r>
              <w:lastRenderedPageBreak/>
              <w:t>11</w:t>
            </w:r>
          </w:p>
        </w:tc>
        <w:tc>
          <w:tcPr>
            <w:tcW w:w="11345" w:type="dxa"/>
          </w:tcPr>
          <w:p w14:paraId="67158B29"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40888261" w14:textId="77777777" w:rsidR="00AA6C4A" w:rsidRDefault="00AA6C4A" w:rsidP="008C4FD6">
            <w:pPr>
              <w:pStyle w:val="TableBody"/>
              <w:numPr>
                <w:ilvl w:val="0"/>
                <w:numId w:val="39"/>
              </w:numPr>
              <w:ind w:left="378"/>
              <w:cnfStyle w:val="000000000000" w:firstRow="0" w:lastRow="0" w:firstColumn="0" w:lastColumn="0" w:oddVBand="0" w:evenVBand="0" w:oddHBand="0" w:evenHBand="0" w:firstRowFirstColumn="0" w:firstRowLastColumn="0" w:lastRowFirstColumn="0" w:lastRowLastColumn="0"/>
            </w:pPr>
            <w:r>
              <w:lastRenderedPageBreak/>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4FFE9EF3" w14:textId="77777777" w:rsidR="00AA6C4A" w:rsidRDefault="00AA6C4A" w:rsidP="008C4FD6">
            <w:pPr>
              <w:pStyle w:val="TableBody"/>
              <w:numPr>
                <w:ilvl w:val="0"/>
                <w:numId w:val="39"/>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7624B6B4" w14:textId="77777777" w:rsidR="00AA6C4A" w:rsidRDefault="00AA6C4A" w:rsidP="008C4FD6">
            <w:pPr>
              <w:pStyle w:val="TableBody"/>
              <w:numPr>
                <w:ilvl w:val="0"/>
                <w:numId w:val="39"/>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2C97A28B" w14:textId="7CDE9FBE" w:rsidR="00A66ACB" w:rsidRDefault="00A66ACB" w:rsidP="00AA6C4A">
      <w:pPr>
        <w:rPr>
          <w:b/>
          <w:bCs/>
          <w:sz w:val="32"/>
          <w:szCs w:val="32"/>
        </w:rPr>
      </w:pPr>
    </w:p>
    <w:p w14:paraId="03A34260" w14:textId="77777777" w:rsidR="00A66ACB" w:rsidRDefault="00A66ACB">
      <w:pPr>
        <w:tabs>
          <w:tab w:val="clear" w:pos="284"/>
          <w:tab w:val="clear" w:pos="567"/>
          <w:tab w:val="clear" w:pos="851"/>
          <w:tab w:val="clear" w:pos="1134"/>
        </w:tabs>
        <w:spacing w:after="0" w:line="240" w:lineRule="auto"/>
        <w:rPr>
          <w:b/>
          <w:bCs/>
          <w:sz w:val="32"/>
          <w:szCs w:val="32"/>
        </w:rPr>
      </w:pPr>
      <w:r>
        <w:rPr>
          <w:b/>
          <w:bCs/>
          <w:sz w:val="32"/>
          <w:szCs w:val="32"/>
        </w:rPr>
        <w:br w:type="page"/>
      </w:r>
    </w:p>
    <w:p w14:paraId="26DCB71B" w14:textId="7CE51C82" w:rsidR="00A66ACB" w:rsidRDefault="00A66ACB" w:rsidP="00A66ACB">
      <w:pPr>
        <w:pStyle w:val="Heading4"/>
      </w:pPr>
      <w:r>
        <w:lastRenderedPageBreak/>
        <w:t>Appendix I – RM10.351.48</w:t>
      </w:r>
    </w:p>
    <w:p w14:paraId="7C6950FC" w14:textId="77777777" w:rsidR="00A66ACB" w:rsidRPr="0059052F" w:rsidRDefault="00A66ACB" w:rsidP="00A66ACB">
      <w:r>
        <w:t>[Replace the plan on left with the plan on right]</w:t>
      </w:r>
    </w:p>
    <w:p w14:paraId="6F54CD01" w14:textId="0FF9BA88" w:rsidR="00A66ACB" w:rsidRDefault="00A66ACB" w:rsidP="00A66ACB">
      <w:pPr>
        <w:tabs>
          <w:tab w:val="clear" w:pos="284"/>
          <w:tab w:val="clear" w:pos="567"/>
          <w:tab w:val="clear" w:pos="851"/>
          <w:tab w:val="clear" w:pos="1134"/>
        </w:tabs>
        <w:spacing w:after="0" w:line="240" w:lineRule="auto"/>
      </w:pPr>
      <w:r>
        <w:rPr>
          <w:noProof/>
        </w:rPr>
        <w:drawing>
          <wp:inline distT="0" distB="0" distL="0" distR="0" wp14:anchorId="23498A23" wp14:editId="57453469">
            <wp:extent cx="3961861" cy="4726940"/>
            <wp:effectExtent l="0" t="0" r="635" b="0"/>
            <wp:docPr id="18328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7A75A7EE" wp14:editId="0A9BB827">
            <wp:extent cx="4000198" cy="4714875"/>
            <wp:effectExtent l="0" t="0" r="635" b="0"/>
            <wp:docPr id="2058304290"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04290"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50437F31" w14:textId="77777777" w:rsidR="00AA6C4A" w:rsidRDefault="00AA6C4A" w:rsidP="00AA6C4A">
      <w:pPr>
        <w:tabs>
          <w:tab w:val="clear" w:pos="284"/>
          <w:tab w:val="clear" w:pos="567"/>
          <w:tab w:val="clear" w:pos="851"/>
          <w:tab w:val="clear" w:pos="1134"/>
        </w:tabs>
        <w:spacing w:after="0" w:line="240" w:lineRule="auto"/>
        <w:rPr>
          <w:b/>
          <w:bCs/>
          <w:sz w:val="32"/>
          <w:szCs w:val="32"/>
        </w:rPr>
      </w:pPr>
      <w:r>
        <w:rPr>
          <w:b/>
          <w:bCs/>
          <w:sz w:val="32"/>
          <w:szCs w:val="32"/>
        </w:rPr>
        <w:lastRenderedPageBreak/>
        <w:br/>
      </w:r>
    </w:p>
    <w:p w14:paraId="0F1D9FBD" w14:textId="7149EF84" w:rsidR="00D52454" w:rsidRDefault="00D52454">
      <w:pPr>
        <w:tabs>
          <w:tab w:val="clear" w:pos="284"/>
          <w:tab w:val="clear" w:pos="567"/>
          <w:tab w:val="clear" w:pos="851"/>
          <w:tab w:val="clear" w:pos="1134"/>
        </w:tabs>
        <w:spacing w:after="0" w:line="240" w:lineRule="auto"/>
        <w:rPr>
          <w:b/>
          <w:bCs/>
          <w:sz w:val="32"/>
          <w:szCs w:val="32"/>
        </w:rPr>
      </w:pPr>
      <w:r>
        <w:rPr>
          <w:b/>
          <w:bCs/>
          <w:sz w:val="32"/>
          <w:szCs w:val="32"/>
        </w:rPr>
        <w:br w:type="page"/>
      </w:r>
    </w:p>
    <w:p w14:paraId="3C768C9F" w14:textId="56F90E6C" w:rsidR="00AA6C4A" w:rsidRDefault="00D52454" w:rsidP="00D90781">
      <w:pPr>
        <w:pStyle w:val="Heading2"/>
      </w:pPr>
      <w:r w:rsidRPr="00D52454">
        <w:lastRenderedPageBreak/>
        <w:t>RM</w:t>
      </w:r>
      <w:r>
        <w:t>10.351</w:t>
      </w:r>
      <w:r w:rsidRPr="00D52454">
        <w:t>.</w:t>
      </w:r>
      <w:r>
        <w:t>4</w:t>
      </w:r>
      <w:r w:rsidR="00476722">
        <w:t>9</w:t>
      </w:r>
      <w:r>
        <w:t>.V</w:t>
      </w:r>
      <w:r w:rsidR="00D90781">
        <w:t>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43B8721C"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E85DC8A" w14:textId="77777777" w:rsidR="00AA6C4A" w:rsidRPr="00AC5EAF" w:rsidRDefault="00AA6C4A" w:rsidP="00F61FE2">
            <w:pPr>
              <w:pStyle w:val="TableHeader"/>
              <w:rPr>
                <w:b/>
              </w:rPr>
            </w:pPr>
            <w:r w:rsidRPr="00AC5EAF">
              <w:rPr>
                <w:b/>
              </w:rPr>
              <w:t>Condition Number</w:t>
            </w:r>
          </w:p>
        </w:tc>
        <w:tc>
          <w:tcPr>
            <w:tcW w:w="11345" w:type="dxa"/>
          </w:tcPr>
          <w:p w14:paraId="706A93E3"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4742B73C"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6323CA4C" w14:textId="7CD40AAC" w:rsidR="00D90781" w:rsidRDefault="00D90781" w:rsidP="00F61FE2">
            <w:pPr>
              <w:pStyle w:val="TableBody"/>
              <w:rPr>
                <w:b/>
              </w:rPr>
            </w:pPr>
            <w:r w:rsidRPr="00D90781">
              <w:rPr>
                <w:b/>
              </w:rPr>
              <w:t>RM10.351.49.V3</w:t>
            </w:r>
          </w:p>
          <w:p w14:paraId="15FE85C0" w14:textId="2BAB3BD9" w:rsidR="00AA6C4A" w:rsidRDefault="00AA6C4A" w:rsidP="00F61FE2">
            <w:pPr>
              <w:pStyle w:val="TableBody"/>
              <w:rPr>
                <w:b/>
              </w:rPr>
            </w:pPr>
            <w:r>
              <w:rPr>
                <w:b/>
              </w:rPr>
              <w:t>Discharge Permit (to land)</w:t>
            </w:r>
          </w:p>
          <w:p w14:paraId="30C56014" w14:textId="77777777" w:rsidR="00B35121" w:rsidRDefault="00AA6C4A" w:rsidP="00E82E89">
            <w:pPr>
              <w:pStyle w:val="TableBody"/>
              <w:rPr>
                <w:b/>
              </w:rPr>
            </w:pPr>
            <w:r w:rsidRPr="00D317EC">
              <w:rPr>
                <w:b/>
              </w:rPr>
              <w:t>To</w:t>
            </w:r>
            <w:r w:rsidR="00B35121" w:rsidRPr="00B35121">
              <w:rPr>
                <w:b/>
              </w:rPr>
              <w:t xml:space="preserve"> discharge waste rock to land in Frasers Pit, Innes Mills Pit, </w:t>
            </w:r>
            <w:r w:rsidR="00B35121" w:rsidRPr="000550D1">
              <w:rPr>
                <w:b/>
              </w:rPr>
              <w:t>Southern Pit,</w:t>
            </w:r>
            <w:r w:rsidR="00B35121" w:rsidRPr="00B35121">
              <w:rPr>
                <w:b/>
              </w:rPr>
              <w:t xml:space="preserve"> Round Hill Pit and Golden Point Pit for the purpose of disposing of waste rock. </w:t>
            </w:r>
          </w:p>
          <w:p w14:paraId="02EB875B" w14:textId="4D116E68" w:rsidR="00E82E89" w:rsidRDefault="00E82E89" w:rsidP="00E82E89">
            <w:pPr>
              <w:pStyle w:val="TableBody"/>
            </w:pPr>
            <w:r w:rsidRPr="00D75407">
              <w:t>For a term expiring:</w:t>
            </w:r>
            <w:r w:rsidRPr="00D75407">
              <w:tab/>
              <w:t>1 October 2046</w:t>
            </w:r>
          </w:p>
          <w:p w14:paraId="20B4613D" w14:textId="77777777" w:rsidR="00E82E89" w:rsidRDefault="00E82E89" w:rsidP="00E82E89">
            <w:pPr>
              <w:pStyle w:val="TableBody"/>
            </w:pPr>
            <w:r w:rsidRPr="000A429A">
              <w:t>Location of consent activity:</w:t>
            </w:r>
            <w:r w:rsidRPr="000A429A">
              <w:tab/>
              <w:t>Macraes Gold Project, Macraes Flat</w:t>
            </w:r>
          </w:p>
          <w:p w14:paraId="430316F6" w14:textId="77777777" w:rsidR="00E82E89" w:rsidRDefault="00E82E89" w:rsidP="00E82E89">
            <w:pPr>
              <w:pStyle w:val="TableBody"/>
            </w:pPr>
            <w:r w:rsidRPr="006C4EF5">
              <w:t>Legal description of consent location:</w:t>
            </w:r>
            <w:r w:rsidRPr="006C4EF5">
              <w:tab/>
              <w:t>Pt Secs 6, 7, 8, 10 Blk II Highlay SD, Sec 22, 27, 28, 29 30, 35, 36  Blk II Highlay SD, , Secs 35 – 36 Blk II Highlay SD, Sec 46 Blk II Highlay SD, Sec 49 Blk II Highlay SD, Pt Lot 1 DP21220, Lot 2 DP21220, Lot 4 DP21220, Pt Secs 13 – 15 Blk II Highlay SD, Pt Sec 14 Blk IX Highlay SD, Sec 19 SO331188, Pt Sec 14 Blk IX Highlay SD, Pt Sec 19 Blk IX Highlay SD</w:t>
            </w:r>
          </w:p>
          <w:p w14:paraId="20325DBC" w14:textId="6894B5E1" w:rsidR="00AA6C4A" w:rsidRDefault="00E82E89" w:rsidP="00E82E89">
            <w:pPr>
              <w:pStyle w:val="TableBody"/>
            </w:pPr>
            <w:r w:rsidRPr="00A7588D">
              <w:t xml:space="preserve">Map reference: </w:t>
            </w:r>
            <w:r w:rsidRPr="00A7588D">
              <w:tab/>
              <w:t>Within a 3 kilometre radius of NZTM2000 1400484 E 4973117 N</w:t>
            </w:r>
          </w:p>
        </w:tc>
      </w:tr>
      <w:tr w:rsidR="00AA6C4A" w14:paraId="2AAA20A4"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57C4CA4" w14:textId="77777777" w:rsidR="00AA6C4A" w:rsidRDefault="00AA6C4A" w:rsidP="00F61FE2">
            <w:pPr>
              <w:pStyle w:val="TableBody"/>
              <w:rPr>
                <w:b/>
                <w:bCs/>
              </w:rPr>
            </w:pPr>
            <w:r w:rsidRPr="00B0039F">
              <w:rPr>
                <w:b/>
                <w:bCs/>
              </w:rPr>
              <w:t>Conditions</w:t>
            </w:r>
          </w:p>
          <w:p w14:paraId="6C95133B" w14:textId="77777777" w:rsidR="00AA6C4A" w:rsidRPr="00B0039F" w:rsidRDefault="00AA6C4A" w:rsidP="00F61FE2">
            <w:pPr>
              <w:pStyle w:val="TableBody"/>
              <w:rPr>
                <w:b/>
                <w:bCs/>
              </w:rPr>
            </w:pPr>
            <w:r>
              <w:rPr>
                <w:b/>
                <w:bCs/>
              </w:rPr>
              <w:t>Specific</w:t>
            </w:r>
          </w:p>
        </w:tc>
        <w:tc>
          <w:tcPr>
            <w:tcW w:w="11345" w:type="dxa"/>
          </w:tcPr>
          <w:p w14:paraId="2E0FAE9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DA68F7" w14:paraId="20B5E39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E9D627D" w14:textId="7CE9A991" w:rsidR="00DA68F7" w:rsidRDefault="00DA68F7" w:rsidP="00E82E89">
            <w:pPr>
              <w:pStyle w:val="TableBody"/>
            </w:pPr>
            <w:r>
              <w:t>1</w:t>
            </w:r>
          </w:p>
        </w:tc>
        <w:tc>
          <w:tcPr>
            <w:tcW w:w="11345" w:type="dxa"/>
          </w:tcPr>
          <w:p w14:paraId="36D83D56" w14:textId="47F3CB52" w:rsidR="00DA68F7" w:rsidRDefault="00DA68F7" w:rsidP="00E82E89">
            <w:pPr>
              <w:pStyle w:val="TableBody"/>
              <w:cnfStyle w:val="000000000000" w:firstRow="0" w:lastRow="0" w:firstColumn="0" w:lastColumn="0" w:oddVBand="0" w:evenVBand="0" w:oddHBand="0" w:evenHBand="0" w:firstRowFirstColumn="0" w:firstRowLastColumn="0" w:lastRowFirstColumn="0" w:lastRowLastColumn="0"/>
            </w:pPr>
            <w:r w:rsidRPr="00DA68F7">
              <w:t>This discharge permit shall not commence until Discharge Permit 96817 and Discharge Permit 96820 has been surrendered.</w:t>
            </w:r>
          </w:p>
        </w:tc>
      </w:tr>
      <w:tr w:rsidR="00E82E89" w14:paraId="0219040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BB2ED1F" w14:textId="6BE3D751" w:rsidR="00E82E89" w:rsidRDefault="00490586" w:rsidP="00E82E89">
            <w:pPr>
              <w:pStyle w:val="TableBody"/>
            </w:pPr>
            <w:r>
              <w:t>2</w:t>
            </w:r>
          </w:p>
        </w:tc>
        <w:tc>
          <w:tcPr>
            <w:tcW w:w="11345" w:type="dxa"/>
          </w:tcPr>
          <w:p w14:paraId="058D1B52" w14:textId="77777777" w:rsidR="00E82E89" w:rsidRDefault="00E82E89" w:rsidP="00E82E89">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115DC2D4" w14:textId="77777777" w:rsidR="00E82E89" w:rsidRDefault="00E82E89"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Macraes Phase III Assessment of Environmental Effects dated 2 May 2011, </w:t>
            </w:r>
          </w:p>
          <w:p w14:paraId="5507EEAB" w14:textId="77777777" w:rsidR="00E82E89" w:rsidRDefault="00E82E89"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2C5C040B" w14:textId="77777777" w:rsidR="00E82E89" w:rsidRDefault="00E82E89"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Appendix 9, Macraes Phase III Project: Water Quality Effects Mitigation Options, Golder Associates (NZ) Limited, April 2011, </w:t>
            </w:r>
          </w:p>
          <w:p w14:paraId="6113DF61" w14:textId="77777777" w:rsidR="00E82E89" w:rsidRDefault="00E82E89"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Appendix 10, Macraes Phase III Project: Site Wide Surface Water Model, Golder Associates (NZ) Limited, April 2011, </w:t>
            </w:r>
          </w:p>
          <w:p w14:paraId="526D6DB8" w14:textId="77777777" w:rsidR="00E82E89" w:rsidRDefault="00E82E89"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t xml:space="preserve">Appendix 14, Macraes Phase III Project: Groundwater Contaminant Transport Assessment – Deepdell Creek, North Branch Waikouaiti River and Murphys Creek Catchments, Golder Associates (NZ) Limited, April 2011; and </w:t>
            </w:r>
          </w:p>
          <w:p w14:paraId="4B1711BF" w14:textId="77777777" w:rsidR="00E82E89" w:rsidRDefault="00E82E89"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lastRenderedPageBreak/>
              <w:t xml:space="preserve">Appendix 15, Macraes Phase III Project: Environmental Water Quality Data Summary Report, Golder Associates (NZ) Limited, April 2011; and </w:t>
            </w:r>
          </w:p>
          <w:p w14:paraId="748591AB" w14:textId="77777777" w:rsidR="00197F3A" w:rsidRPr="00197F3A" w:rsidRDefault="00EC13F6"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EC13F6">
              <w:t>Continuity Consents Project Assessment of Environmental Effects, 15 December 2023 and associated plans and appendices, and responses to further information requests</w:t>
            </w:r>
            <w:r w:rsidR="00197F3A" w:rsidRPr="00197F3A">
              <w:rPr>
                <w:u w:val="single"/>
              </w:rPr>
              <w:t>; and</w:t>
            </w:r>
          </w:p>
          <w:p w14:paraId="43324DC6" w14:textId="20EC53B3" w:rsidR="00197F3A" w:rsidRPr="00197F3A" w:rsidRDefault="00197F3A"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6060E6">
              <w:rPr>
                <w:u w:val="single"/>
              </w:rPr>
              <w:t>3</w:t>
            </w:r>
            <w:r w:rsidRPr="00197F3A">
              <w:rPr>
                <w:u w:val="single"/>
              </w:rPr>
              <w:t xml:space="preserve">, prepared by Mitchell Daysh Limited, dated </w:t>
            </w:r>
            <w:r w:rsidR="006060E6">
              <w:rPr>
                <w:u w:val="single"/>
              </w:rPr>
              <w:t xml:space="preserve">28 March </w:t>
            </w:r>
            <w:r w:rsidRPr="00197F3A">
              <w:rPr>
                <w:u w:val="single"/>
              </w:rPr>
              <w:t>2024</w:t>
            </w:r>
            <w:r w:rsidR="006060E6">
              <w:rPr>
                <w:u w:val="single"/>
              </w:rPr>
              <w:t xml:space="preserve"> (Updated 18 February 2025)</w:t>
            </w:r>
            <w:r w:rsidRPr="00197F3A">
              <w:rPr>
                <w:u w:val="single"/>
              </w:rPr>
              <w:t>;</w:t>
            </w:r>
          </w:p>
          <w:p w14:paraId="729B6749" w14:textId="1DA84BF4" w:rsidR="00D268B8" w:rsidRPr="00D268B8" w:rsidRDefault="00197F3A"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D268B8">
              <w:rPr>
                <w:u w:val="single"/>
              </w:rPr>
              <w:t>15 October 2024;</w:t>
            </w:r>
            <w:r w:rsidR="00D9613B">
              <w:rPr>
                <w:u w:val="single"/>
              </w:rPr>
              <w:t xml:space="preserve"> and</w:t>
            </w:r>
          </w:p>
          <w:p w14:paraId="165CC75E" w14:textId="36CB90C0" w:rsidR="00D268B8" w:rsidRPr="00D268B8" w:rsidRDefault="006060E6" w:rsidP="008C4FD6">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 xml:space="preserve">Response to s92(1) Request for Further Information, dated </w:t>
            </w:r>
            <w:r>
              <w:rPr>
                <w:u w:val="single"/>
              </w:rPr>
              <w:t>5 February 2025.</w:t>
            </w:r>
          </w:p>
          <w:p w14:paraId="4A0377D5" w14:textId="404C80AA" w:rsidR="00E82E89" w:rsidRDefault="00E82E89" w:rsidP="00E82E89">
            <w:pPr>
              <w:pStyle w:val="TableBody"/>
              <w:cnfStyle w:val="000000000000" w:firstRow="0" w:lastRow="0" w:firstColumn="0" w:lastColumn="0" w:oddVBand="0" w:evenVBand="0" w:oddHBand="0" w:evenHBand="0" w:firstRowFirstColumn="0" w:firstRowLastColumn="0" w:lastRowFirstColumn="0" w:lastRowLastColumn="0"/>
            </w:pPr>
            <w:r>
              <w:t>Should there be inconsistencies between this information and the consent, the conditions and terms of this consent shall prevail.</w:t>
            </w:r>
          </w:p>
        </w:tc>
      </w:tr>
      <w:tr w:rsidR="00AA6C4A" w14:paraId="5F320E0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4BCCF6C" w14:textId="0287BEB5" w:rsidR="00AA6C4A" w:rsidRDefault="00490586" w:rsidP="00F61FE2">
            <w:pPr>
              <w:pStyle w:val="TableBody"/>
            </w:pPr>
            <w:r>
              <w:t>3</w:t>
            </w:r>
          </w:p>
        </w:tc>
        <w:tc>
          <w:tcPr>
            <w:tcW w:w="11345" w:type="dxa"/>
          </w:tcPr>
          <w:p w14:paraId="2A6E2945"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994976">
              <w:t>For the purposes of Section 125 of the Act, this consent shall not lapse.</w:t>
            </w:r>
          </w:p>
        </w:tc>
      </w:tr>
      <w:tr w:rsidR="00AA6C4A" w14:paraId="673003D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E516489" w14:textId="5515FC80" w:rsidR="00AA6C4A" w:rsidRDefault="00490586" w:rsidP="00F61FE2">
            <w:pPr>
              <w:pStyle w:val="TableBody"/>
            </w:pPr>
            <w:r>
              <w:t>4</w:t>
            </w:r>
          </w:p>
        </w:tc>
        <w:tc>
          <w:tcPr>
            <w:tcW w:w="11345" w:type="dxa"/>
          </w:tcPr>
          <w:p w14:paraId="338A9983" w14:textId="34444D61" w:rsidR="00AA6C4A" w:rsidRDefault="00490586" w:rsidP="00F61FE2">
            <w:pPr>
              <w:pStyle w:val="TableBody"/>
              <w:cnfStyle w:val="000000000000" w:firstRow="0" w:lastRow="0" w:firstColumn="0" w:lastColumn="0" w:oddVBand="0" w:evenVBand="0" w:oddHBand="0" w:evenHBand="0" w:firstRowFirstColumn="0" w:firstRowLastColumn="0" w:lastRowFirstColumn="0" w:lastRowLastColumn="0"/>
            </w:pPr>
            <w:r w:rsidRPr="00490586">
              <w:t>The discharge shall occur in the areas marked Frasers Pit, Innes Mills Pit, Southern Pit, Round Hill Pit and Golden Point Pit shown on Appendix I attached.</w:t>
            </w:r>
          </w:p>
        </w:tc>
      </w:tr>
      <w:tr w:rsidR="00AA6C4A" w14:paraId="6F88DBAE"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810335C" w14:textId="7AD652C9" w:rsidR="00AA6C4A" w:rsidRDefault="00E62AD2" w:rsidP="00F61FE2">
            <w:pPr>
              <w:pStyle w:val="TableBody"/>
            </w:pPr>
            <w:r>
              <w:t>5</w:t>
            </w:r>
          </w:p>
        </w:tc>
        <w:tc>
          <w:tcPr>
            <w:tcW w:w="11345" w:type="dxa"/>
          </w:tcPr>
          <w:p w14:paraId="608F2B9C" w14:textId="0B8A98FC" w:rsidR="00AA6C4A" w:rsidRDefault="00E62AD2" w:rsidP="00F61FE2">
            <w:pPr>
              <w:pStyle w:val="TableBody"/>
              <w:cnfStyle w:val="000000000000" w:firstRow="0" w:lastRow="0" w:firstColumn="0" w:lastColumn="0" w:oddVBand="0" w:evenVBand="0" w:oddHBand="0" w:evenHBand="0" w:firstRowFirstColumn="0" w:firstRowLastColumn="0" w:lastRowFirstColumn="0" w:lastRowLastColumn="0"/>
            </w:pPr>
            <w:r w:rsidRPr="00E62AD2">
              <w:t>The ratio of acid neutralising capacity to maximum potential acidity ratio, as referred to in California Administrative Code Article 7, 1992, shall be not less than 3:1 in rock discharged into Frasers Pit, Innes Mills, Southern Pit, Round Hill Pit, and Golden Point Pit.</w:t>
            </w:r>
          </w:p>
        </w:tc>
      </w:tr>
      <w:tr w:rsidR="00AA6C4A" w14:paraId="3868C8F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060A482" w14:textId="3C66333A" w:rsidR="00AA6C4A" w:rsidRDefault="00E62AD2" w:rsidP="00F61FE2">
            <w:pPr>
              <w:pStyle w:val="TableBody"/>
            </w:pPr>
            <w:r>
              <w:t>6</w:t>
            </w:r>
          </w:p>
        </w:tc>
        <w:tc>
          <w:tcPr>
            <w:tcW w:w="11345" w:type="dxa"/>
          </w:tcPr>
          <w:p w14:paraId="46940AA2" w14:textId="426D0B53" w:rsidR="00AA6C4A" w:rsidRDefault="00E62AD2" w:rsidP="00257BDF">
            <w:pPr>
              <w:pStyle w:val="TableBody"/>
              <w:cnfStyle w:val="000000000000" w:firstRow="0" w:lastRow="0" w:firstColumn="0" w:lastColumn="0" w:oddVBand="0" w:evenVBand="0" w:oddHBand="0" w:evenHBand="0" w:firstRowFirstColumn="0" w:firstRowLastColumn="0" w:lastRowFirstColumn="0" w:lastRowLastColumn="0"/>
            </w:pPr>
            <w:r w:rsidRPr="00E62AD2">
              <w:t>The side slopes of any backfill placed to partially fill any pit must be constructed to ensure the finished slope has a factor of safety against instability of 1.2</w:t>
            </w:r>
            <w:r w:rsidR="00257BDF">
              <w:t xml:space="preserve"> </w:t>
            </w:r>
            <w:r w:rsidRPr="00257BDF">
              <w:rPr>
                <w:strike/>
              </w:rPr>
              <w:t>under the worst possible combination of events as a minimum</w:t>
            </w:r>
            <w:r w:rsidR="00257BDF" w:rsidRPr="00257BDF">
              <w:rPr>
                <w:strike/>
              </w:rPr>
              <w:t xml:space="preserve"> </w:t>
            </w:r>
            <w:r w:rsidR="00257BDF" w:rsidRPr="00257BDF">
              <w:rPr>
                <w:u w:val="single"/>
              </w:rPr>
              <w:t>under a reasonably expected combination of adverse events but excluding seismic events with an Average Annual Return Interval of greater than 1:150</w:t>
            </w:r>
            <w:r w:rsidRPr="00E62AD2">
              <w:t>.</w:t>
            </w:r>
          </w:p>
        </w:tc>
      </w:tr>
      <w:tr w:rsidR="00F72669" w14:paraId="3747B628"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2859834" w14:textId="57685792" w:rsidR="00F72669" w:rsidRDefault="003C2239" w:rsidP="00F61FE2">
            <w:pPr>
              <w:pStyle w:val="TableBody"/>
            </w:pPr>
            <w:r>
              <w:t>7</w:t>
            </w:r>
          </w:p>
        </w:tc>
        <w:tc>
          <w:tcPr>
            <w:tcW w:w="11345" w:type="dxa"/>
          </w:tcPr>
          <w:p w14:paraId="4A2CE486" w14:textId="09DBFC3D" w:rsidR="00F72669" w:rsidRPr="00E62AD2" w:rsidRDefault="003C2239" w:rsidP="00F61FE2">
            <w:pPr>
              <w:pStyle w:val="TableBody"/>
              <w:cnfStyle w:val="000000000000" w:firstRow="0" w:lastRow="0" w:firstColumn="0" w:lastColumn="0" w:oddVBand="0" w:evenVBand="0" w:oddHBand="0" w:evenHBand="0" w:firstRowFirstColumn="0" w:firstRowLastColumn="0" w:lastRowFirstColumn="0" w:lastRowLastColumn="0"/>
            </w:pPr>
            <w:r w:rsidRPr="003C2239">
              <w:t>A review of backfill completed, including a plan with updated backfill levels shall be included in the Project Overview and Work and Rehabilitation Plan submitted annually to the Consent Authority.</w:t>
            </w:r>
          </w:p>
        </w:tc>
      </w:tr>
      <w:tr w:rsidR="00716301" w:rsidRPr="002B292F" w14:paraId="277A43AD"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7972332" w14:textId="33AE8675" w:rsidR="00716301" w:rsidRDefault="003C2239" w:rsidP="00716301">
            <w:pPr>
              <w:pStyle w:val="TableBody"/>
            </w:pPr>
            <w:r>
              <w:t>8</w:t>
            </w:r>
          </w:p>
        </w:tc>
        <w:tc>
          <w:tcPr>
            <w:tcW w:w="11345" w:type="dxa"/>
          </w:tcPr>
          <w:p w14:paraId="64CA3024" w14:textId="77777777" w:rsidR="00716301" w:rsidRDefault="00716301" w:rsidP="008C4FD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consent holder shall submit a Project Overview and Annual Work and Rehabilitation Plan to the Consent Authority by 31 March each year that will cover the forthcoming year.  The consent holder may, at any time, submit to the Consent Authority an amended Project Overview and Annual Work and Rehabilitation Plan.  The Project Overview and Annual Work and Rehabilitation Plan shall include, but not be limited to:</w:t>
            </w:r>
          </w:p>
          <w:p w14:paraId="3BA5B61C"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lastRenderedPageBreak/>
              <w:t>A description and timeline of intended key mining activities for the duration of the mining operation including a plan showing the location and contours of all existing and proposed structures at completion of mining;</w:t>
            </w:r>
          </w:p>
          <w:p w14:paraId="5F4832A0"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 description (including sequence, method and form) of mining operations, monitoring and reporting carried out in the last 12 months;</w:t>
            </w:r>
          </w:p>
          <w:p w14:paraId="6FCB17E3"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 detailed description (including sequence, method and form) of all mining operations, monitoring and reporting, not covered by a separate management plan intended to be carried out in the next 12 months;</w:t>
            </w:r>
          </w:p>
          <w:p w14:paraId="5D6051A7"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An explanation of any departure in the last 12 months from the previous Project Overview and Annual Work and Rehabilitation Plan;</w:t>
            </w:r>
          </w:p>
          <w:p w14:paraId="53296CFA"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Plans showing the contours (at 5 metre intervals) and footprints of all works and structures and any proposed changes at the end of the next 12 months;</w:t>
            </w:r>
          </w:p>
          <w:p w14:paraId="77468F94"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 description and analysis of any unexpected adverse effects on the environment that have arisen as a result of the exercise of the consent in the last 12 months and the steps taken to deal with it and the results of those steps;</w:t>
            </w:r>
          </w:p>
          <w:p w14:paraId="68FF1C05"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 xml:space="preserve">A description and analysis of any non-compliance events that have occurred in the last 12 months and the steps taken to deal with it and the results of those steps; </w:t>
            </w:r>
          </w:p>
          <w:p w14:paraId="1DE2E461"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 full report describing and evaluating the mitigation measures used in the last 12 months and any that are proposed to be implemented in the next 12 months. This should detail where further mitigation has been proposed as a result of a non-compliance event and/or any adverse effects on the environment;</w:t>
            </w:r>
          </w:p>
          <w:p w14:paraId="24601AAE"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Management Plans and the Dust Management Plan;</w:t>
            </w:r>
          </w:p>
          <w:p w14:paraId="15EC5CF4"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An overview of the monitoring and reporting programme for the previous 12 months and any changes proposed for the next 12 months;</w:t>
            </w:r>
          </w:p>
          <w:p w14:paraId="27B6CB04"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 detailed section on rehabilitation including, but not limited to the following:</w:t>
            </w:r>
          </w:p>
          <w:p w14:paraId="2A973225"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t>A description of rehabilitation planned for the next five years;</w:t>
            </w:r>
          </w:p>
          <w:p w14:paraId="056B792E"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t>A description of proposed rehabilitation methods;</w:t>
            </w:r>
          </w:p>
          <w:p w14:paraId="071494FC"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lastRenderedPageBreak/>
              <w:t>The details of the location, design (including shape form and contour) and construction of all permanent structures;</w:t>
            </w:r>
          </w:p>
          <w:p w14:paraId="3BA42EA9"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t>Details of all proposed rehabilitation, topsoil to be stripped and stockpiled, surface pre-treatment and re-use of topsoil on finished areas in the next 12 months;</w:t>
            </w:r>
          </w:p>
          <w:p w14:paraId="249EDC31"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t>Drainage details for disturbed and recently rehabilitated areas;</w:t>
            </w:r>
          </w:p>
          <w:p w14:paraId="7D72129F"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t>Details of any vegetation rehabilitation planned for the next 12 month period, including the areas to be rehabilitated, methods proposed, results of previous trials and rehabilitation work, any further trials proposed, and any revegetation or rehabilitation problems encountered and the steps being taken to resolve these; and</w:t>
            </w:r>
          </w:p>
          <w:p w14:paraId="1C416143" w14:textId="77777777" w:rsidR="00716301" w:rsidRDefault="00716301" w:rsidP="008C4FD6">
            <w:pPr>
              <w:pStyle w:val="TableBody"/>
              <w:numPr>
                <w:ilvl w:val="2"/>
                <w:numId w:val="74"/>
              </w:numPr>
              <w:ind w:left="1370"/>
              <w:cnfStyle w:val="000000000000" w:firstRow="0" w:lastRow="0" w:firstColumn="0" w:lastColumn="0" w:oddVBand="0" w:evenVBand="0" w:oddHBand="0" w:evenHBand="0" w:firstRowFirstColumn="0" w:firstRowLastColumn="0" w:lastRowFirstColumn="0" w:lastRowLastColumn="0"/>
            </w:pPr>
            <w:r>
              <w:t>Details of the management of areas previously rehabilitated.</w:t>
            </w:r>
          </w:p>
          <w:p w14:paraId="133D18CA"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 of dealing with any adverse effects on the environment arising or which may arise from the exercise of this consent;</w:t>
            </w:r>
          </w:p>
          <w:p w14:paraId="29ECC1DE"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complying with all rehabilitation conditions of this consent;</w:t>
            </w:r>
          </w:p>
          <w:p w14:paraId="7AD63C3C"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An up to date and detailed calculation of the costs of any monitoring required by the conditions of this consent;</w:t>
            </w:r>
          </w:p>
          <w:p w14:paraId="07D1BACB"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 contingency closure plan describing in detail the steps that would need to be taken if mining operations stopped in the next 12 months; and</w:t>
            </w:r>
          </w:p>
          <w:p w14:paraId="13F7ADEE" w14:textId="77777777" w:rsidR="00716301" w:rsidRDefault="00716301" w:rsidP="008C4FD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Any other information required by any other condition of this consent and any related consent.</w:t>
            </w:r>
          </w:p>
          <w:p w14:paraId="1FD82F12" w14:textId="77777777" w:rsidR="00716301" w:rsidRDefault="00716301" w:rsidP="008C4FD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Project Overview and Annual Work and Rehabilitation Plan for this consent may be combined with any Project Overview and Annual Work and Rehabilitation Plan required by any other consent held by the consent holder for mining operations at Macraes Flat.</w:t>
            </w:r>
          </w:p>
          <w:p w14:paraId="43929470" w14:textId="77777777" w:rsidR="00716301" w:rsidRDefault="00716301" w:rsidP="008C4FD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consent holder shall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695570CA" w14:textId="77777777" w:rsidR="00716301" w:rsidRDefault="00716301" w:rsidP="008C4FD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consent holder shall exercise this consent in accordance with the Project Overview and Annual Work and Rehabilitation Plan.</w:t>
            </w:r>
          </w:p>
          <w:p w14:paraId="0545D983" w14:textId="77777777" w:rsidR="00716301" w:rsidRDefault="00716301" w:rsidP="008C4FD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consent holder shall design and construct all permanent earthworks to the form shown in the Project Overview and Annual Work and Rehabilitation Plan.</w:t>
            </w:r>
          </w:p>
          <w:p w14:paraId="14AF631E" w14:textId="3E4F5A3E" w:rsidR="00716301" w:rsidRPr="002B292F" w:rsidRDefault="00716301" w:rsidP="008C4FD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Each year, the consent holder shall provide the Chairperson of Macraes Community Incorporated, Te Runanga o Moeraki, Kāti Huirapa Rūnaka ki Puketeraki and any successive groups with a copy of the Project Overview and Annual Work and Rehabilitation Plan.</w:t>
            </w:r>
          </w:p>
        </w:tc>
      </w:tr>
      <w:tr w:rsidR="00B529BE" w:rsidRPr="002B292F" w14:paraId="11686E65"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8830C28" w14:textId="5F5CC95D" w:rsidR="00B529BE" w:rsidRDefault="00B529BE" w:rsidP="00B529BE">
            <w:pPr>
              <w:pStyle w:val="TableBody"/>
            </w:pPr>
            <w:r>
              <w:lastRenderedPageBreak/>
              <w:t>9</w:t>
            </w:r>
          </w:p>
        </w:tc>
        <w:tc>
          <w:tcPr>
            <w:tcW w:w="11345" w:type="dxa"/>
          </w:tcPr>
          <w:p w14:paraId="0123587D" w14:textId="77777777" w:rsidR="00B529BE" w:rsidRDefault="00B529BE" w:rsidP="008C4FD6">
            <w:pPr>
              <w:pStyle w:val="TableBody"/>
              <w:numPr>
                <w:ilvl w:val="0"/>
                <w:numId w:val="75"/>
              </w:numPr>
              <w:ind w:left="378"/>
              <w:cnfStyle w:val="000000000000" w:firstRow="0" w:lastRow="0" w:firstColumn="0" w:lastColumn="0" w:oddVBand="0" w:evenVBand="0" w:oddHBand="0" w:evenHBand="0" w:firstRowFirstColumn="0" w:firstRowLastColumn="0" w:lastRowFirstColumn="0" w:lastRowLastColumn="0"/>
            </w:pPr>
            <w:r>
              <w:t>The consent holder shall submit to the Consent Authority a Site Decommissioning Plan, not less than 12 months before completion of mine operations.</w:t>
            </w:r>
          </w:p>
          <w:p w14:paraId="440661CA" w14:textId="77777777" w:rsidR="00B529BE" w:rsidRDefault="00B529BE" w:rsidP="008C4FD6">
            <w:pPr>
              <w:pStyle w:val="TableBody"/>
              <w:numPr>
                <w:ilvl w:val="0"/>
                <w:numId w:val="75"/>
              </w:numPr>
              <w:ind w:left="378"/>
              <w:cnfStyle w:val="000000000000" w:firstRow="0" w:lastRow="0" w:firstColumn="0" w:lastColumn="0" w:oddVBand="0" w:evenVBand="0" w:oddHBand="0" w:evenHBand="0" w:firstRowFirstColumn="0" w:firstRowLastColumn="0" w:lastRowFirstColumn="0" w:lastRowLastColumn="0"/>
            </w:pPr>
            <w:r>
              <w:t>The Site Decommissioning Plan shall be prepared in consultation with Takata Whenua, Macraes Community Development Trust, Macraes Community Incorporated and any successive groups.</w:t>
            </w:r>
          </w:p>
          <w:p w14:paraId="43E26CEF" w14:textId="77777777" w:rsidR="00B529BE" w:rsidRDefault="00B529BE" w:rsidP="008C4FD6">
            <w:pPr>
              <w:pStyle w:val="TableBody"/>
              <w:numPr>
                <w:ilvl w:val="0"/>
                <w:numId w:val="75"/>
              </w:numPr>
              <w:ind w:left="378"/>
              <w:cnfStyle w:val="000000000000" w:firstRow="0" w:lastRow="0" w:firstColumn="0" w:lastColumn="0" w:oddVBand="0" w:evenVBand="0" w:oddHBand="0" w:evenHBand="0" w:firstRowFirstColumn="0" w:firstRowLastColumn="0" w:lastRowFirstColumn="0" w:lastRowLastColumn="0"/>
            </w:pPr>
            <w:r>
              <w:t>The Site Decommissioning Plan shall include but not be limited to:</w:t>
            </w:r>
          </w:p>
          <w:p w14:paraId="6079D700" w14:textId="77777777" w:rsidR="00B529BE" w:rsidRDefault="00B529BE"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A plan(s) showing the final design and intended contours (at 5 metre intervals) of all permanent structures and works, including but not limited to, waste rock stacks, permanent earthworks, tailings impoundments, dam embankments, water storage reservoirs, pit lakes, water bodies, roads or other works which under this consent or any related consent are authorised or required to remain after the relevant consents expire;</w:t>
            </w:r>
          </w:p>
          <w:p w14:paraId="3D3A1476" w14:textId="77777777" w:rsidR="00B529BE" w:rsidRDefault="00B529BE"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A summary of rehabilitation completed to date, and a summary of rehabilitation required to fulfil the conditions of this consent and any related consents;</w:t>
            </w:r>
          </w:p>
          <w:p w14:paraId="782FB733" w14:textId="77777777" w:rsidR="00B529BE" w:rsidRDefault="00B529BE"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Details on infrastructure to be decommissioned, such infrastructure may include buildings, plant, and equipment;</w:t>
            </w:r>
          </w:p>
          <w:p w14:paraId="5994128B" w14:textId="77777777" w:rsidR="00B529BE" w:rsidRDefault="00B529BE"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Details of specific infrastructure to remain on-site post-closure. Such infrastructure may include buildings, plant, equipment and any monitoring structures required by this consent and any related consent to remain after the expiry of the consents;</w:t>
            </w:r>
          </w:p>
          <w:p w14:paraId="0FF641E1" w14:textId="77777777" w:rsidR="00B529BE" w:rsidRDefault="00B529BE"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Details on the decommissioning of infrastructure associated with existing art works, heritage sites, tracks and interpretation signage;</w:t>
            </w:r>
            <w:r w:rsidRPr="005D2372">
              <w:rPr>
                <w:strike/>
              </w:rPr>
              <w:t xml:space="preserve"> and</w:t>
            </w:r>
          </w:p>
          <w:p w14:paraId="4A753882" w14:textId="6B67322B" w:rsidR="005D2372" w:rsidRDefault="00B529BE"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Details of management, any ongoing maintenance, monitoring and reporting proposed by the consent holder to ensure post-closure compliance with numerical standards and mitigation plans</w:t>
            </w:r>
            <w:r w:rsidR="005D2372" w:rsidRPr="005D2372">
              <w:rPr>
                <w:u w:val="single"/>
              </w:rPr>
              <w:t>; and</w:t>
            </w:r>
          </w:p>
          <w:p w14:paraId="5D9DFFBA" w14:textId="0E05B589" w:rsidR="00B529BE" w:rsidRDefault="005D2372" w:rsidP="008C4FD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rsidRPr="00CD7AF2">
              <w:rPr>
                <w:u w:val="single"/>
              </w:rPr>
              <w:t>Peer-reviewed findings of a geotechnical assessment undertaken for the purpose of determining an appropriate exclusion zone around the Frasers and Innes Mills Pit Lakes</w:t>
            </w:r>
            <w:r w:rsidR="00B529BE">
              <w:t>.</w:t>
            </w:r>
          </w:p>
        </w:tc>
      </w:tr>
      <w:tr w:rsidR="0041626C" w:rsidRPr="002B292F" w14:paraId="22D39663"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790E136" w14:textId="697FCE43" w:rsidR="0041626C" w:rsidRDefault="00EF273A" w:rsidP="00F61FE2">
            <w:pPr>
              <w:pStyle w:val="TableBody"/>
            </w:pPr>
            <w:r>
              <w:t>10</w:t>
            </w:r>
          </w:p>
        </w:tc>
        <w:tc>
          <w:tcPr>
            <w:tcW w:w="11345" w:type="dxa"/>
          </w:tcPr>
          <w:p w14:paraId="6C1CAADB" w14:textId="2BFE1D50" w:rsidR="0041626C" w:rsidRDefault="00EF273A" w:rsidP="00F61FE2">
            <w:pPr>
              <w:pStyle w:val="TableBody"/>
              <w:cnfStyle w:val="000000000000" w:firstRow="0" w:lastRow="0" w:firstColumn="0" w:lastColumn="0" w:oddVBand="0" w:evenVBand="0" w:oddHBand="0" w:evenHBand="0" w:firstRowFirstColumn="0" w:firstRowLastColumn="0" w:lastRowFirstColumn="0" w:lastRowLastColumn="0"/>
            </w:pPr>
            <w:r w:rsidRPr="00EF273A">
              <w:t>The consent holder shall pay to the Consent Authority, the costs for monitoring, enforcing and administering this consent as agreed upon between the consent holder and the Consent Authority pursuant to Section 36 of the Resource Management Act 1991.</w:t>
            </w:r>
          </w:p>
        </w:tc>
      </w:tr>
      <w:tr w:rsidR="00AA6C4A" w:rsidRPr="002B292F" w14:paraId="6A236E22"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E5FDAC7" w14:textId="381373E2" w:rsidR="00AA6C4A" w:rsidRDefault="003C2239" w:rsidP="00F61FE2">
            <w:pPr>
              <w:pStyle w:val="TableBody"/>
            </w:pPr>
            <w:r>
              <w:t>1</w:t>
            </w:r>
            <w:r w:rsidR="00EF273A">
              <w:t>1</w:t>
            </w:r>
          </w:p>
        </w:tc>
        <w:tc>
          <w:tcPr>
            <w:tcW w:w="11345" w:type="dxa"/>
          </w:tcPr>
          <w:p w14:paraId="3E7CC0CB" w14:textId="77777777" w:rsidR="00EF273A" w:rsidRDefault="00EF273A" w:rsidP="00EF273A">
            <w:pPr>
              <w:pStyle w:val="TableBody"/>
              <w:cnfStyle w:val="000000000000" w:firstRow="0" w:lastRow="0" w:firstColumn="0" w:lastColumn="0" w:oddVBand="0" w:evenVBand="0" w:oddHBand="0" w:evenHBand="0" w:firstRowFirstColumn="0" w:firstRowLastColumn="0" w:lastRowFirstColumn="0" w:lastRowLastColumn="0"/>
            </w:pPr>
            <w:r>
              <w:t>The consent holder shall maintain a record of any complaints received regarding their operation.  The register shall include, but not be limited to:</w:t>
            </w:r>
          </w:p>
          <w:p w14:paraId="52FD0B21" w14:textId="77777777" w:rsidR="00EF273A" w:rsidRDefault="00EF273A" w:rsidP="008C4FD6">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t>name and location of site where the problem is experienced;</w:t>
            </w:r>
          </w:p>
          <w:p w14:paraId="50A0D398" w14:textId="77777777" w:rsidR="00EF273A" w:rsidRDefault="00EF273A" w:rsidP="008C4FD6">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lastRenderedPageBreak/>
              <w:t>nature of the problem;</w:t>
            </w:r>
          </w:p>
          <w:p w14:paraId="44E2498E" w14:textId="77777777" w:rsidR="00EF273A" w:rsidRDefault="00EF273A" w:rsidP="008C4FD6">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t>date and time problem occurred, and when reported;</w:t>
            </w:r>
          </w:p>
          <w:p w14:paraId="382CB689" w14:textId="77777777" w:rsidR="00EF273A" w:rsidRDefault="00EF273A" w:rsidP="008C4FD6">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t>action taken by consent holder to remedy the situation and any policies or methods put in place to avoid or mitigate the problem occurring again.</w:t>
            </w:r>
          </w:p>
          <w:p w14:paraId="2DAD3DAA" w14:textId="26637977" w:rsidR="00AA6C4A" w:rsidRDefault="00EF273A" w:rsidP="00EF273A">
            <w:pPr>
              <w:pStyle w:val="TableBody"/>
              <w:cnfStyle w:val="000000000000" w:firstRow="0" w:lastRow="0" w:firstColumn="0" w:lastColumn="0" w:oddVBand="0" w:evenVBand="0" w:oddHBand="0" w:evenHBand="0" w:firstRowFirstColumn="0" w:firstRowLastColumn="0" w:lastRowFirstColumn="0" w:lastRowLastColumn="0"/>
            </w:pPr>
            <w:r>
              <w:t>The register of complaints shall be incorporated into the Project Overview and Annual Work and Rehabilitation Plan required by Condition 11 of this consent.</w:t>
            </w:r>
          </w:p>
        </w:tc>
      </w:tr>
      <w:tr w:rsidR="00AA6C4A" w:rsidRPr="002B292F" w14:paraId="03C8BB75"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C450436" w14:textId="1D7C7F47" w:rsidR="00AA6C4A" w:rsidRDefault="001D6704" w:rsidP="00F61FE2">
            <w:pPr>
              <w:pStyle w:val="TableBody"/>
            </w:pPr>
            <w:r>
              <w:t>12</w:t>
            </w:r>
          </w:p>
        </w:tc>
        <w:tc>
          <w:tcPr>
            <w:tcW w:w="11345" w:type="dxa"/>
          </w:tcPr>
          <w:p w14:paraId="2EBF811B" w14:textId="407696D5" w:rsidR="00AA6C4A" w:rsidRDefault="001D6704" w:rsidP="00F61FE2">
            <w:pPr>
              <w:pStyle w:val="TableBody"/>
              <w:cnfStyle w:val="000000000000" w:firstRow="0" w:lastRow="0" w:firstColumn="0" w:lastColumn="0" w:oddVBand="0" w:evenVBand="0" w:oddHBand="0" w:evenHBand="0" w:firstRowFirstColumn="0" w:firstRowLastColumn="0" w:lastRowFirstColumn="0" w:lastRowLastColumn="0"/>
            </w:pPr>
            <w:r w:rsidRPr="001D6704">
              <w:t>In the event of any non compliance with the conditions of this consent, the consent holder shall notify the Consent Authority within 24 hours of the non compliance being detected. Within five working days the consent holder shall provide written notification to the Consent Authority providing details of the non-compliance. This notification will at a minimum include an explanation of the cause of the non compliance, the steps taken to remedy the situation and steps taken to mitigate any future occurrence of the non compliance.</w:t>
            </w:r>
          </w:p>
        </w:tc>
      </w:tr>
      <w:tr w:rsidR="00AA6C4A" w:rsidRPr="002A5A99" w14:paraId="3B5EA56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6CC3864" w14:textId="77777777" w:rsidR="00AA6C4A" w:rsidRPr="002A5A99" w:rsidRDefault="00AA6C4A" w:rsidP="00F61FE2">
            <w:pPr>
              <w:pStyle w:val="TableBody"/>
              <w:rPr>
                <w:b/>
                <w:bCs/>
              </w:rPr>
            </w:pPr>
            <w:r w:rsidRPr="002A5A99">
              <w:rPr>
                <w:b/>
                <w:bCs/>
              </w:rPr>
              <w:t>General</w:t>
            </w:r>
          </w:p>
        </w:tc>
        <w:tc>
          <w:tcPr>
            <w:tcW w:w="11345" w:type="dxa"/>
          </w:tcPr>
          <w:p w14:paraId="239C39B5" w14:textId="77777777" w:rsidR="00AA6C4A" w:rsidRPr="002A5A9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1D6704" w:rsidRPr="00733621" w14:paraId="17F6D9B3"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68554DB" w14:textId="5C63A101" w:rsidR="001D6704" w:rsidRDefault="001D6704" w:rsidP="00F61FE2">
            <w:pPr>
              <w:pStyle w:val="TableBody"/>
            </w:pPr>
            <w:r>
              <w:t>13</w:t>
            </w:r>
          </w:p>
        </w:tc>
        <w:tc>
          <w:tcPr>
            <w:tcW w:w="11345" w:type="dxa"/>
          </w:tcPr>
          <w:p w14:paraId="641515EC" w14:textId="526F5C51" w:rsidR="001D6704" w:rsidRPr="001D6704" w:rsidRDefault="001D6704" w:rsidP="001D6704">
            <w:pPr>
              <w:pStyle w:val="TableBody"/>
              <w:cnfStyle w:val="000000000000" w:firstRow="0" w:lastRow="0" w:firstColumn="0" w:lastColumn="0" w:oddVBand="0" w:evenVBand="0" w:oddHBand="0" w:evenHBand="0" w:firstRowFirstColumn="0" w:firstRowLastColumn="0" w:lastRowFirstColumn="0" w:lastRowLastColumn="0"/>
            </w:pPr>
            <w:r w:rsidRPr="00C27B3E">
              <w:t xml:space="preserve">The Consent Authority may, within 6 months of receipt of the Cultural Impact Assessment prepared by Kai Tahu ki Otago on behalf of Te Runanga o Moeraki and Kāti Huirapa Rūnaka ki Puketeraki, commissioned in </w:t>
            </w:r>
            <w:r w:rsidRPr="006F5CEB">
              <w:t>2011</w:t>
            </w:r>
            <w:r w:rsidRPr="00C27B3E">
              <w:t xml:space="preserve">, serve notice of its intention to review the conditions of this consent for the purpose of amending or adding conditions to address mitigation of the effect(s) of the exercise of this consent on cultural </w:t>
            </w:r>
            <w:r w:rsidRPr="006F5CEB">
              <w:t>values</w:t>
            </w:r>
            <w:r w:rsidRPr="00C27B3E">
              <w:t xml:space="preserve"> and associations.  All costs associated with any such review shall be borne by the consent holder.</w:t>
            </w:r>
          </w:p>
        </w:tc>
      </w:tr>
      <w:tr w:rsidR="001D6704" w:rsidRPr="00733621" w14:paraId="172DC45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8FB3ECC" w14:textId="17C0D914" w:rsidR="001D6704" w:rsidRDefault="001D6704" w:rsidP="001D6704">
            <w:pPr>
              <w:pStyle w:val="TableBody"/>
            </w:pPr>
            <w:r>
              <w:t>14</w:t>
            </w:r>
          </w:p>
        </w:tc>
        <w:tc>
          <w:tcPr>
            <w:tcW w:w="11345" w:type="dxa"/>
          </w:tcPr>
          <w:p w14:paraId="30DC1110"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058764DD"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363521CA"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2F5E225E"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 xml:space="preserve">The remediation of any adverse effect on the environment that may arise from the exercise of this consent. </w:t>
            </w:r>
          </w:p>
          <w:p w14:paraId="49593DC6" w14:textId="24EFEDD0"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 xml:space="preserve">Compliance with Conditions 14(m) to 14(q) of this consent.  </w:t>
            </w:r>
          </w:p>
          <w:p w14:paraId="7FA3B5A9" w14:textId="775D70A8"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 xml:space="preserve">Before the first exercise of this consent, the consent holder shall provide to the Consent Authority one or more bonds required by Condition 14(a). </w:t>
            </w:r>
          </w:p>
          <w:p w14:paraId="467D0157"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lastRenderedPageBreak/>
              <w:t xml:space="preserve">Subject to the other provisions of this consent, any bond shall be in the form and on the terms and conditions approved by the Consent Authority.  </w:t>
            </w:r>
          </w:p>
          <w:p w14:paraId="44A944A4"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 xml:space="preserve">Any bond shall be given or guaranteed by a surety acceptable to the Consent Authority.  </w:t>
            </w:r>
          </w:p>
          <w:p w14:paraId="2CBB1FD8"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21C17A43"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 xml:space="preserve">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  </w:t>
            </w:r>
          </w:p>
          <w:p w14:paraId="167C192F"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31DEE66F"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The estimated costs of complete rehabilitation in accordance with the conditions of consent on the completion of the mining operations proposed for the next year and described in the Project Overview and Annual Work and Rehabilitation Plan.</w:t>
            </w:r>
          </w:p>
          <w:p w14:paraId="4F3AF94E"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247AFC08" w14:textId="77777777" w:rsidR="001D6704" w:rsidRDefault="001D6704" w:rsidP="001D6704">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1D237874" w14:textId="77777777" w:rsidR="001D6704" w:rsidRDefault="001D6704" w:rsidP="001D6704">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for and of any adverse effect of the activity authorised by this consent which may become apparent during or after expiry of this consent; </w:t>
            </w:r>
          </w:p>
          <w:p w14:paraId="74D0C0CC" w14:textId="77777777" w:rsidR="001D6704" w:rsidRDefault="001D6704" w:rsidP="001D6704">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any rehabilitation required by this consent.  </w:t>
            </w:r>
          </w:p>
          <w:p w14:paraId="078136F7"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03266818"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73740355"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44B0D0F0"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4E4C57BC"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61CEAB40"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lastRenderedPageBreak/>
              <w:t>The costs (including the costs of the Consent Authority) of providing, maintaining, varying and reviewing any bond shall be paid by the consent holder.</w:t>
            </w:r>
          </w:p>
          <w:p w14:paraId="508C9BED" w14:textId="77777777"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3D46BF98" w14:textId="66531CAE"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14(m) shall include the amount (if any) considered by the Consent Authority necessary for:</w:t>
            </w:r>
          </w:p>
          <w:p w14:paraId="5E3104A8"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Completing rehabilitation in accordance with the conditions of this consent.</w:t>
            </w:r>
          </w:p>
          <w:p w14:paraId="198C8417"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 xml:space="preserve">Monitoring for and of any adverse effect on the environment that may arise from the exercise of the consent. </w:t>
            </w:r>
          </w:p>
          <w:p w14:paraId="3EB41EC7"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1F0D8984"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656162E5"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Contingencies.</w:t>
            </w:r>
          </w:p>
          <w:p w14:paraId="641BD224" w14:textId="59CBD12C"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14(m)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1A599EF3" w14:textId="40AC4FEA" w:rsidR="001D6704" w:rsidRDefault="001D6704" w:rsidP="008C4FD6">
            <w:pPr>
              <w:pStyle w:val="TableBody"/>
              <w:numPr>
                <w:ilvl w:val="0"/>
                <w:numId w:val="77"/>
              </w:numPr>
              <w:ind w:left="378"/>
              <w:cnfStyle w:val="000000000000" w:firstRow="0" w:lastRow="0" w:firstColumn="0" w:lastColumn="0" w:oddVBand="0" w:evenVBand="0" w:oddHBand="0" w:evenHBand="0" w:firstRowFirstColumn="0" w:firstRowLastColumn="0" w:lastRowFirstColumn="0" w:lastRowLastColumn="0"/>
            </w:pPr>
            <w:r>
              <w:t>The bond(s) required by Condition 14(m) must be provided on the earlier of:</w:t>
            </w:r>
          </w:p>
          <w:p w14:paraId="7B338B05"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 xml:space="preserve">12 months before the expiry of this consent. </w:t>
            </w:r>
          </w:p>
          <w:p w14:paraId="0369283F" w14:textId="77777777" w:rsidR="001D6704" w:rsidRDefault="001D6704" w:rsidP="008C4FD6">
            <w:pPr>
              <w:pStyle w:val="TableBody"/>
              <w:numPr>
                <w:ilvl w:val="1"/>
                <w:numId w:val="77"/>
              </w:numPr>
              <w:ind w:left="945"/>
              <w:cnfStyle w:val="000000000000" w:firstRow="0" w:lastRow="0" w:firstColumn="0" w:lastColumn="0" w:oddVBand="0" w:evenVBand="0" w:oddHBand="0" w:evenHBand="0" w:firstRowFirstColumn="0" w:firstRowLastColumn="0" w:lastRowFirstColumn="0" w:lastRowLastColumn="0"/>
            </w:pPr>
            <w:r>
              <w:t xml:space="preserve">Three months before the surrender of this consent.  </w:t>
            </w:r>
          </w:p>
          <w:p w14:paraId="46BB36AF" w14:textId="1C04A1C3" w:rsidR="001D6704" w:rsidRPr="00733621" w:rsidRDefault="001D6704" w:rsidP="008C4FD6">
            <w:pPr>
              <w:pStyle w:val="TableBody"/>
              <w:numPr>
                <w:ilvl w:val="0"/>
                <w:numId w:val="40"/>
              </w:numPr>
              <w:ind w:left="378"/>
              <w:cnfStyle w:val="000000000000" w:firstRow="0" w:lastRow="0" w:firstColumn="0" w:lastColumn="0" w:oddVBand="0" w:evenVBand="0" w:oddHBand="0" w:evenHBand="0" w:firstRowFirstColumn="0" w:firstRowLastColumn="0" w:lastRowFirstColumn="0" w:lastRowLastColumn="0"/>
            </w:pPr>
            <w:r>
              <w:t>Conditions 14(c), (d), (e), (h), (i), (j) and (k) apply to the bond(s) required by Condition 14(m).</w:t>
            </w:r>
          </w:p>
        </w:tc>
      </w:tr>
      <w:tr w:rsidR="001D6704" w14:paraId="1F104446"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E38A498" w14:textId="769FD4FB" w:rsidR="001D6704" w:rsidRDefault="001D6704" w:rsidP="001D6704">
            <w:pPr>
              <w:pStyle w:val="TableBody"/>
            </w:pPr>
            <w:r>
              <w:lastRenderedPageBreak/>
              <w:t>15</w:t>
            </w:r>
          </w:p>
        </w:tc>
        <w:tc>
          <w:tcPr>
            <w:tcW w:w="11345" w:type="dxa"/>
          </w:tcPr>
          <w:p w14:paraId="4C942DE3" w14:textId="77777777" w:rsidR="001D6704" w:rsidRDefault="001D6704" w:rsidP="001D6704">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6BB14E61" w14:textId="77777777" w:rsidR="001D6704" w:rsidRDefault="001D6704" w:rsidP="008C4FD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0C18D52E" w14:textId="77777777" w:rsidR="001D6704" w:rsidRDefault="001D6704" w:rsidP="008C4FD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lastRenderedPageBreak/>
              <w:t>ensuring the conditions of this consent are consistent with any National Environmental Standards; or</w:t>
            </w:r>
          </w:p>
          <w:p w14:paraId="3698CD7F" w14:textId="2FB6F597" w:rsidR="001D6704" w:rsidRDefault="001D6704" w:rsidP="008C4FD6">
            <w:pPr>
              <w:pStyle w:val="TableBody"/>
              <w:numPr>
                <w:ilvl w:val="0"/>
                <w:numId w:val="41"/>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21CD1E37" w14:textId="610627B0" w:rsidR="00A66ACB" w:rsidRDefault="00A66ACB" w:rsidP="00AA6C4A">
      <w:pPr>
        <w:rPr>
          <w:b/>
          <w:bCs/>
          <w:sz w:val="32"/>
          <w:szCs w:val="32"/>
        </w:rPr>
      </w:pPr>
    </w:p>
    <w:p w14:paraId="442D8778" w14:textId="77777777" w:rsidR="00A66ACB" w:rsidRDefault="00A66ACB">
      <w:pPr>
        <w:tabs>
          <w:tab w:val="clear" w:pos="284"/>
          <w:tab w:val="clear" w:pos="567"/>
          <w:tab w:val="clear" w:pos="851"/>
          <w:tab w:val="clear" w:pos="1134"/>
        </w:tabs>
        <w:spacing w:after="0" w:line="240" w:lineRule="auto"/>
        <w:rPr>
          <w:b/>
          <w:bCs/>
          <w:sz w:val="32"/>
          <w:szCs w:val="32"/>
        </w:rPr>
      </w:pPr>
      <w:r>
        <w:rPr>
          <w:b/>
          <w:bCs/>
          <w:sz w:val="32"/>
          <w:szCs w:val="32"/>
        </w:rPr>
        <w:br w:type="page"/>
      </w:r>
    </w:p>
    <w:p w14:paraId="706546CB" w14:textId="2E352A02" w:rsidR="00A66ACB" w:rsidRDefault="00A66ACB" w:rsidP="00A66ACB">
      <w:pPr>
        <w:pStyle w:val="Heading4"/>
      </w:pPr>
      <w:r>
        <w:lastRenderedPageBreak/>
        <w:t>Appendix I – RM10.351.49</w:t>
      </w:r>
    </w:p>
    <w:p w14:paraId="7859C258" w14:textId="77777777" w:rsidR="00A66ACB" w:rsidRPr="0059052F" w:rsidRDefault="00A66ACB" w:rsidP="00A66ACB">
      <w:r>
        <w:t>[Replace the plan on left with the plan on right]</w:t>
      </w:r>
    </w:p>
    <w:p w14:paraId="268199B0" w14:textId="12F45975" w:rsidR="00A66ACB" w:rsidRDefault="00A66ACB" w:rsidP="00A66ACB">
      <w:pPr>
        <w:tabs>
          <w:tab w:val="clear" w:pos="284"/>
          <w:tab w:val="clear" w:pos="567"/>
          <w:tab w:val="clear" w:pos="851"/>
          <w:tab w:val="clear" w:pos="1134"/>
        </w:tabs>
        <w:spacing w:after="0" w:line="240" w:lineRule="auto"/>
      </w:pPr>
      <w:r>
        <w:rPr>
          <w:noProof/>
        </w:rPr>
        <w:drawing>
          <wp:inline distT="0" distB="0" distL="0" distR="0" wp14:anchorId="54F1C82F" wp14:editId="5A998558">
            <wp:extent cx="3961861" cy="4726940"/>
            <wp:effectExtent l="0" t="0" r="635" b="0"/>
            <wp:docPr id="126876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43189434" wp14:editId="7FB44D01">
            <wp:extent cx="4000198" cy="4714875"/>
            <wp:effectExtent l="0" t="0" r="635" b="0"/>
            <wp:docPr id="608680269"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269"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58B6659C" w14:textId="77777777" w:rsidR="00B52F93" w:rsidRDefault="00B52F93">
      <w:pPr>
        <w:tabs>
          <w:tab w:val="clear" w:pos="284"/>
          <w:tab w:val="clear" w:pos="567"/>
          <w:tab w:val="clear" w:pos="851"/>
          <w:tab w:val="clear" w:pos="1134"/>
        </w:tabs>
        <w:spacing w:after="0" w:line="240" w:lineRule="auto"/>
        <w:rPr>
          <w:b/>
          <w:bCs/>
          <w:sz w:val="32"/>
          <w:szCs w:val="32"/>
        </w:rPr>
      </w:pPr>
      <w:r>
        <w:rPr>
          <w:b/>
          <w:bCs/>
          <w:sz w:val="32"/>
          <w:szCs w:val="32"/>
        </w:rPr>
        <w:br w:type="page"/>
      </w:r>
    </w:p>
    <w:p w14:paraId="6C362CB2" w14:textId="571CEB1F" w:rsidR="00AA6C4A" w:rsidRDefault="00B52F93" w:rsidP="00224DE2">
      <w:pPr>
        <w:pStyle w:val="Heading2"/>
      </w:pPr>
      <w:r>
        <w:lastRenderedPageBreak/>
        <w:t>RM10.351.5</w:t>
      </w:r>
      <w:r w:rsidR="00224DE2">
        <w:t>0.V3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764D5A87" w14:textId="77777777" w:rsidTr="00C551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55D9083" w14:textId="77777777" w:rsidR="00AA6C4A" w:rsidRPr="00AC5EAF" w:rsidRDefault="00AA6C4A" w:rsidP="00F61FE2">
            <w:pPr>
              <w:pStyle w:val="TableHeader"/>
              <w:rPr>
                <w:b/>
              </w:rPr>
            </w:pPr>
            <w:r w:rsidRPr="00AC5EAF">
              <w:rPr>
                <w:b/>
              </w:rPr>
              <w:t>Condition Number</w:t>
            </w:r>
          </w:p>
        </w:tc>
        <w:tc>
          <w:tcPr>
            <w:tcW w:w="11345" w:type="dxa"/>
          </w:tcPr>
          <w:p w14:paraId="217DE881"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75B300E5"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55B6CFEB" w14:textId="5BC53491" w:rsidR="00224DE2" w:rsidRDefault="00224DE2" w:rsidP="00F61FE2">
            <w:pPr>
              <w:pStyle w:val="TableBody"/>
              <w:rPr>
                <w:b/>
              </w:rPr>
            </w:pPr>
            <w:r w:rsidRPr="00224DE2">
              <w:rPr>
                <w:b/>
              </w:rPr>
              <w:t>RM10.351.50.V3</w:t>
            </w:r>
          </w:p>
          <w:p w14:paraId="1096D9B1" w14:textId="6BE1EFBB" w:rsidR="00AA6C4A" w:rsidRDefault="00AA6C4A" w:rsidP="00F61FE2">
            <w:pPr>
              <w:pStyle w:val="TableBody"/>
              <w:rPr>
                <w:b/>
              </w:rPr>
            </w:pPr>
            <w:r>
              <w:rPr>
                <w:b/>
              </w:rPr>
              <w:t>Water Permit (diversion)</w:t>
            </w:r>
          </w:p>
          <w:p w14:paraId="062A1D77" w14:textId="77777777" w:rsidR="00AA6C4A" w:rsidRDefault="00AA6C4A" w:rsidP="00F61FE2">
            <w:pPr>
              <w:pStyle w:val="TableBody"/>
              <w:rPr>
                <w:b/>
              </w:rPr>
            </w:pPr>
            <w:r w:rsidRPr="00A4725D">
              <w:rPr>
                <w:b/>
              </w:rPr>
              <w:t>To divert water around the open pits known as Frasers Pit, Innes Mills Pit, Southern Pit, Round Hill Pit and Golden Point Pit for the purpose of preventing surface water ingress and managing surface water runoff</w:t>
            </w:r>
          </w:p>
          <w:p w14:paraId="18B9209F" w14:textId="77777777" w:rsidR="00AA6C4A" w:rsidRDefault="00AA6C4A" w:rsidP="00F61FE2">
            <w:pPr>
              <w:pStyle w:val="TableBody"/>
            </w:pPr>
            <w:r w:rsidRPr="00D75407">
              <w:t>For a term expiring:</w:t>
            </w:r>
            <w:r w:rsidRPr="00D75407">
              <w:tab/>
              <w:t>1 October 2046</w:t>
            </w:r>
          </w:p>
          <w:p w14:paraId="112524B1" w14:textId="77777777" w:rsidR="00AA6C4A" w:rsidRDefault="00AA6C4A" w:rsidP="00F61FE2">
            <w:pPr>
              <w:pStyle w:val="TableBody"/>
            </w:pPr>
            <w:r w:rsidRPr="000A429A">
              <w:t>Location of consent activity:</w:t>
            </w:r>
            <w:r w:rsidRPr="000A429A">
              <w:tab/>
              <w:t>Macraes Gold Project, Macraes Flat</w:t>
            </w:r>
          </w:p>
          <w:p w14:paraId="58FD653A" w14:textId="77777777" w:rsidR="00AA6C4A" w:rsidRDefault="00AA6C4A" w:rsidP="00F61FE2">
            <w:pPr>
              <w:pStyle w:val="TableBody"/>
            </w:pPr>
            <w:r w:rsidRPr="00570E92">
              <w:t>Legal description of consent location:</w:t>
            </w:r>
            <w:r w:rsidRPr="00570E92">
              <w:tab/>
              <w:t>Pt Secs 6, 7, 8, 10 Blk II Highlay SD, Sec 22, 27, 28, 29 30, 35, 36  Blk II Highlay SD, , Secs 35 – 36 Blk II Highlay SD, Sec 46 Blk II Highlay SD, Sec 49 Blk II Highlay SD, Pt Lot 1 DP21220, Lot 2 DP21220, Lot 4 DP21220, Pt Secs 13 – 15 Blk II Highlay SD, Pt Sec 14 Blk IX Highlay SD, Sec 19 SO331188, Pt Sec 14 Blk IX Highlay SD, Pt Sec 19 Blk IX Highlay SD</w:t>
            </w:r>
          </w:p>
          <w:p w14:paraId="0C21547D" w14:textId="7878A1A5" w:rsidR="00AA6C4A" w:rsidRDefault="00AA6C4A" w:rsidP="00F61FE2">
            <w:pPr>
              <w:pStyle w:val="TableBody"/>
            </w:pPr>
            <w:r w:rsidRPr="00A7588D">
              <w:t xml:space="preserve">Map reference: </w:t>
            </w:r>
            <w:r w:rsidRPr="00A7588D">
              <w:tab/>
              <w:t xml:space="preserve">Within a </w:t>
            </w:r>
            <w:r w:rsidR="00224DE2">
              <w:t>three</w:t>
            </w:r>
            <w:r w:rsidRPr="00A7588D">
              <w:t xml:space="preserve"> kilometre radius of NZTM</w:t>
            </w:r>
            <w:r w:rsidR="00321C7C">
              <w:t xml:space="preserve"> </w:t>
            </w:r>
            <w:r w:rsidRPr="00A7588D">
              <w:t>2000 1400484 E 4973117 N</w:t>
            </w:r>
          </w:p>
        </w:tc>
      </w:tr>
      <w:tr w:rsidR="00AA6C4A" w14:paraId="12CC8AC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F3647F3" w14:textId="77777777" w:rsidR="00AA6C4A" w:rsidRDefault="00AA6C4A" w:rsidP="00F61FE2">
            <w:pPr>
              <w:pStyle w:val="TableBody"/>
              <w:rPr>
                <w:b/>
                <w:bCs/>
              </w:rPr>
            </w:pPr>
            <w:r w:rsidRPr="00B0039F">
              <w:rPr>
                <w:b/>
                <w:bCs/>
              </w:rPr>
              <w:t>Conditions</w:t>
            </w:r>
          </w:p>
          <w:p w14:paraId="107331BD" w14:textId="77777777" w:rsidR="00AA6C4A" w:rsidRPr="00B0039F" w:rsidRDefault="00AA6C4A" w:rsidP="00F61FE2">
            <w:pPr>
              <w:pStyle w:val="TableBody"/>
              <w:rPr>
                <w:b/>
                <w:bCs/>
              </w:rPr>
            </w:pPr>
            <w:r>
              <w:rPr>
                <w:b/>
                <w:bCs/>
              </w:rPr>
              <w:t>Specific</w:t>
            </w:r>
          </w:p>
        </w:tc>
        <w:tc>
          <w:tcPr>
            <w:tcW w:w="11345" w:type="dxa"/>
          </w:tcPr>
          <w:p w14:paraId="2E47C7E6"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2A8C91ED"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BF51EC1" w14:textId="77777777" w:rsidR="00AA6C4A" w:rsidRDefault="00AA6C4A" w:rsidP="00F61FE2">
            <w:pPr>
              <w:pStyle w:val="TableBody"/>
            </w:pPr>
            <w:r>
              <w:t>1</w:t>
            </w:r>
          </w:p>
        </w:tc>
        <w:tc>
          <w:tcPr>
            <w:tcW w:w="11345" w:type="dxa"/>
          </w:tcPr>
          <w:p w14:paraId="15A9B4DF" w14:textId="1D969315" w:rsidR="00AA6C4A" w:rsidRDefault="00321C7C" w:rsidP="00F61FE2">
            <w:pPr>
              <w:pStyle w:val="TableBody"/>
              <w:cnfStyle w:val="000000000000" w:firstRow="0" w:lastRow="0" w:firstColumn="0" w:lastColumn="0" w:oddVBand="0" w:evenVBand="0" w:oddHBand="0" w:evenHBand="0" w:firstRowFirstColumn="0" w:firstRowLastColumn="0" w:lastRowFirstColumn="0" w:lastRowLastColumn="0"/>
            </w:pPr>
            <w:r w:rsidRPr="00321C7C">
              <w:t>This water permit shall not commence until Water Permit 96812 and Water Permit 96818 have been surrendered.</w:t>
            </w:r>
          </w:p>
        </w:tc>
      </w:tr>
      <w:tr w:rsidR="00AA6C4A" w14:paraId="6A797A8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DC6EC70" w14:textId="77777777" w:rsidR="00AA6C4A" w:rsidRDefault="00AA6C4A" w:rsidP="00F61FE2">
            <w:pPr>
              <w:pStyle w:val="TableBody"/>
            </w:pPr>
            <w:r>
              <w:t>2</w:t>
            </w:r>
          </w:p>
        </w:tc>
        <w:tc>
          <w:tcPr>
            <w:tcW w:w="11345" w:type="dxa"/>
          </w:tcPr>
          <w:p w14:paraId="03697F8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014CF9E4"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Macraes Phase III Assessment of Environmental Effects dated 2 May 2011,</w:t>
            </w:r>
          </w:p>
          <w:p w14:paraId="011B4FA3"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0FCACF59"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728151F8"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Appendix 10, Macraes Phase III Project: Site Wide Surface Water Model, Golder Associates (NZ) Limited, April 2011,</w:t>
            </w:r>
          </w:p>
          <w:p w14:paraId="66329755"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Appendix 14, Macraes Phase III Project: Groundwater Contaminant Transport Assessment – Deepdell Creek, North Branch Waikouaiti River and Murphys Creek Catchments, Golder Associates (NZ) Limited, April 2011; and</w:t>
            </w:r>
          </w:p>
          <w:p w14:paraId="3DE48041"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lastRenderedPageBreak/>
              <w:t>Appendix 15, Macraes Phase III Project: Environmental Water Quality Data Summary Report, Golder Associates (NZ) Limited, April 2011; and</w:t>
            </w:r>
          </w:p>
          <w:p w14:paraId="0219186E" w14:textId="7777777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Frasers Co-Disposal Project Assessment of Environmental Effects, 3 February 2023 and associated plans and appendices; and</w:t>
            </w:r>
          </w:p>
          <w:p w14:paraId="17CAED22" w14:textId="67075147" w:rsidR="00AA6C4A" w:rsidRDefault="00AA6C4A"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4A36EC">
              <w:t>; and</w:t>
            </w:r>
          </w:p>
          <w:p w14:paraId="4D5EFCE5" w14:textId="77777777" w:rsidR="006E4434" w:rsidRPr="00197F3A" w:rsidRDefault="004A36EC"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4A36EC">
              <w:t>Continuity Consents Project Assessment of Environmental Effects, 15 December 2023 and associated plans and appendices, and responses to further information requests</w:t>
            </w:r>
            <w:r w:rsidR="006E4434" w:rsidRPr="00197F3A">
              <w:rPr>
                <w:u w:val="single"/>
              </w:rPr>
              <w:t>; and</w:t>
            </w:r>
          </w:p>
          <w:p w14:paraId="5018ADF7" w14:textId="39BB9436" w:rsidR="006E4434" w:rsidRPr="00197F3A" w:rsidRDefault="006E4434"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6060E6">
              <w:rPr>
                <w:u w:val="single"/>
              </w:rPr>
              <w:t>3</w:t>
            </w:r>
            <w:r w:rsidRPr="00197F3A">
              <w:rPr>
                <w:u w:val="single"/>
              </w:rPr>
              <w:t xml:space="preserve">, prepared by Mitchell Daysh Limited, dated </w:t>
            </w:r>
            <w:r w:rsidR="006060E6">
              <w:rPr>
                <w:u w:val="single"/>
              </w:rPr>
              <w:t xml:space="preserve">28 March </w:t>
            </w:r>
            <w:r w:rsidRPr="00197F3A">
              <w:rPr>
                <w:u w:val="single"/>
              </w:rPr>
              <w:t>2024</w:t>
            </w:r>
            <w:r w:rsidR="00741C02">
              <w:rPr>
                <w:u w:val="single"/>
              </w:rPr>
              <w:t xml:space="preserve"> (Updated 18 February 2025)</w:t>
            </w:r>
            <w:r w:rsidRPr="00197F3A">
              <w:rPr>
                <w:u w:val="single"/>
              </w:rPr>
              <w:t>;</w:t>
            </w:r>
          </w:p>
          <w:p w14:paraId="259A271B" w14:textId="77777777" w:rsidR="00742EAD" w:rsidRPr="00742EAD" w:rsidRDefault="006E4434"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pPr>
            <w:r w:rsidRPr="00197F3A">
              <w:rPr>
                <w:u w:val="single"/>
              </w:rPr>
              <w:t xml:space="preserve">Response to s92(1) Request for Further Information, dated </w:t>
            </w:r>
            <w:r w:rsidR="00E6496B">
              <w:rPr>
                <w:u w:val="single"/>
              </w:rPr>
              <w:t>15 October 2024; and</w:t>
            </w:r>
          </w:p>
          <w:p w14:paraId="10FEA50B" w14:textId="3FE76C57" w:rsidR="00E6496B" w:rsidRPr="00742EAD" w:rsidRDefault="00741C02" w:rsidP="008C4FD6">
            <w:pPr>
              <w:pStyle w:val="TableBody"/>
              <w:numPr>
                <w:ilvl w:val="0"/>
                <w:numId w:val="42"/>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 xml:space="preserve">Response to s92(1) Request for Further Information, dated </w:t>
            </w:r>
            <w:r>
              <w:rPr>
                <w:u w:val="single"/>
              </w:rPr>
              <w:t>5 February 2025.</w:t>
            </w:r>
          </w:p>
          <w:p w14:paraId="5EF7FB8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any inconsistencies between this information and the consent, the conditions and terms of this consent shall prevail.</w:t>
            </w:r>
          </w:p>
        </w:tc>
      </w:tr>
      <w:tr w:rsidR="00AA6C4A" w14:paraId="735379EA"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4E9F434" w14:textId="41F98F01" w:rsidR="00AA6C4A" w:rsidRDefault="004A36EC" w:rsidP="00F61FE2">
            <w:pPr>
              <w:pStyle w:val="TableBody"/>
            </w:pPr>
            <w:r>
              <w:t>3</w:t>
            </w:r>
          </w:p>
        </w:tc>
        <w:tc>
          <w:tcPr>
            <w:tcW w:w="11345" w:type="dxa"/>
          </w:tcPr>
          <w:p w14:paraId="2E4A4C07"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AE7409">
              <w:t>The diversion shall occur in and around the areas marked Frasers Pit, Innes Mills Pit, Southern Pit, Round Hill and Golden Point Pit shown on Appendix 1 attached.</w:t>
            </w:r>
          </w:p>
        </w:tc>
      </w:tr>
      <w:tr w:rsidR="00AA6C4A" w14:paraId="6EC4D078"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478E9E3" w14:textId="77777777" w:rsidR="00AA6C4A" w:rsidRDefault="00AA6C4A" w:rsidP="00F61FE2">
            <w:pPr>
              <w:pStyle w:val="TableBody"/>
            </w:pPr>
            <w:r w:rsidRPr="00C75F67">
              <w:rPr>
                <w:b/>
                <w:bCs/>
              </w:rPr>
              <w:t>Performance Monitoring</w:t>
            </w:r>
          </w:p>
        </w:tc>
        <w:tc>
          <w:tcPr>
            <w:tcW w:w="11345" w:type="dxa"/>
          </w:tcPr>
          <w:p w14:paraId="0DB18841" w14:textId="77777777" w:rsidR="00AA6C4A" w:rsidRPr="00AE740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4714476D"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F7E87E7" w14:textId="1912A669" w:rsidR="00AA6C4A" w:rsidRDefault="004A36EC" w:rsidP="00F61FE2">
            <w:pPr>
              <w:pStyle w:val="TableBody"/>
            </w:pPr>
            <w:r>
              <w:t>4</w:t>
            </w:r>
          </w:p>
        </w:tc>
        <w:tc>
          <w:tcPr>
            <w:tcW w:w="11345" w:type="dxa"/>
          </w:tcPr>
          <w:p w14:paraId="04306996" w14:textId="77777777" w:rsidR="00AA6C4A" w:rsidRDefault="00AA6C4A" w:rsidP="008C4FD6">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t>Prior to exercise of this consent, the consent holder shall submit to the Consent Authority, an Erosion and Sediment Control Plan for the Frasers Waste Rock Stack.  The Erosion and Sediment Control Plan shall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504F499A" w14:textId="77777777" w:rsidR="00AA6C4A" w:rsidRDefault="00AA6C4A" w:rsidP="008C4FD6">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t>Details of the design and location of erosion and sediment control devices;</w:t>
            </w:r>
          </w:p>
          <w:p w14:paraId="0CC775EF" w14:textId="77777777" w:rsidR="00AA6C4A" w:rsidRDefault="00AA6C4A" w:rsidP="008C4FD6">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t>Key responsibilities of site staff in terms of implementing the plan;</w:t>
            </w:r>
          </w:p>
          <w:p w14:paraId="5B041542" w14:textId="77777777" w:rsidR="00AA6C4A" w:rsidRDefault="00AA6C4A" w:rsidP="008C4FD6">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t>Construction details and specifications;</w:t>
            </w:r>
          </w:p>
          <w:p w14:paraId="46B07119" w14:textId="77777777" w:rsidR="00AA6C4A" w:rsidRDefault="00AA6C4A" w:rsidP="008C4FD6">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t>A construction timetable;</w:t>
            </w:r>
          </w:p>
          <w:p w14:paraId="79EFAA0A" w14:textId="77777777" w:rsidR="00AA6C4A" w:rsidRDefault="00AA6C4A" w:rsidP="008C4FD6">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lastRenderedPageBreak/>
              <w:t>Maintenance, monitoring and reporting procedures; and</w:t>
            </w:r>
          </w:p>
          <w:p w14:paraId="7A5B394A" w14:textId="77777777" w:rsidR="00AA6C4A" w:rsidRDefault="00AA6C4A" w:rsidP="008C4FD6">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18B1CF3C" w14:textId="77777777" w:rsidR="00AA6C4A" w:rsidRDefault="00AA6C4A" w:rsidP="008C4FD6">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t>The consent holder shall exercise this consent in accordance with the Erosion and Sediment Control Plan.</w:t>
            </w:r>
          </w:p>
          <w:p w14:paraId="7867F44E" w14:textId="77777777" w:rsidR="00AA6C4A" w:rsidRDefault="00AA6C4A" w:rsidP="008C4FD6">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t>The consent holder shall review the Erosion and Sediment Control Plan annually and if necessary, update it.  Details of the review shall be included in the Project Overview and Annual Work and Rehabilitation Plan.  The Consent Authority shall be provided with any updates of the plan within 1 month of any update occurring.</w:t>
            </w:r>
          </w:p>
        </w:tc>
      </w:tr>
      <w:tr w:rsidR="00AA6C4A" w:rsidRPr="002B292F" w14:paraId="0031DEF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004FA6F" w14:textId="77777777" w:rsidR="00AA6C4A" w:rsidRDefault="00AA6C4A" w:rsidP="00F61FE2">
            <w:pPr>
              <w:pStyle w:val="TableBody"/>
            </w:pPr>
            <w:r w:rsidRPr="002A5A99">
              <w:rPr>
                <w:b/>
                <w:bCs/>
              </w:rPr>
              <w:t>General</w:t>
            </w:r>
          </w:p>
        </w:tc>
        <w:tc>
          <w:tcPr>
            <w:tcW w:w="11345" w:type="dxa"/>
          </w:tcPr>
          <w:p w14:paraId="0A086C5D" w14:textId="77777777"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689ABD77"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4435F88" w14:textId="17F6B393" w:rsidR="00AA6C4A" w:rsidRDefault="00D27F9C" w:rsidP="00F61FE2">
            <w:pPr>
              <w:pStyle w:val="TableBody"/>
            </w:pPr>
            <w:r>
              <w:t>5</w:t>
            </w:r>
          </w:p>
        </w:tc>
        <w:tc>
          <w:tcPr>
            <w:tcW w:w="11345" w:type="dxa"/>
          </w:tcPr>
          <w:p w14:paraId="77B4A7E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A66AC">
              <w:t>Any diversion of water shall only occur once the diversion channel(s) has/have been fully excavated.</w:t>
            </w:r>
          </w:p>
        </w:tc>
      </w:tr>
      <w:tr w:rsidR="00AA6C4A" w14:paraId="0DD55C6B"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3635B38" w14:textId="1D3C122E" w:rsidR="00AA6C4A" w:rsidRDefault="00D27F9C" w:rsidP="00F61FE2">
            <w:pPr>
              <w:pStyle w:val="TableBody"/>
            </w:pPr>
            <w:r>
              <w:t>6</w:t>
            </w:r>
          </w:p>
        </w:tc>
        <w:tc>
          <w:tcPr>
            <w:tcW w:w="11345" w:type="dxa"/>
          </w:tcPr>
          <w:p w14:paraId="65AF36C7"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6E55E1">
              <w:t>The consent holder shall ensure that no fish become stranded, and fish passage is not impeded as a result of the diversion works.</w:t>
            </w:r>
          </w:p>
        </w:tc>
      </w:tr>
      <w:tr w:rsidR="00AA6C4A" w14:paraId="1404AFBE"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D472C78" w14:textId="199D2A6B" w:rsidR="00AA6C4A" w:rsidRDefault="00D27F9C" w:rsidP="00F61FE2">
            <w:pPr>
              <w:pStyle w:val="TableBody"/>
            </w:pPr>
            <w:r>
              <w:t>7</w:t>
            </w:r>
          </w:p>
        </w:tc>
        <w:tc>
          <w:tcPr>
            <w:tcW w:w="11345" w:type="dxa"/>
          </w:tcPr>
          <w:p w14:paraId="3E81C8E4"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27679E">
              <w:t>When diverting water into the new diversion channel, all reasonable steps shall be taken to ensure that sediment and discolouration of water are kept to a minimum.</w:t>
            </w:r>
          </w:p>
        </w:tc>
      </w:tr>
      <w:tr w:rsidR="00AA6C4A" w:rsidRPr="002A5A99" w14:paraId="3D540B4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2D6C87E" w14:textId="32283606" w:rsidR="00AA6C4A" w:rsidRPr="00790384" w:rsidRDefault="00D27F9C" w:rsidP="00F61FE2">
            <w:pPr>
              <w:pStyle w:val="TableBody"/>
            </w:pPr>
            <w:r>
              <w:t>8</w:t>
            </w:r>
          </w:p>
        </w:tc>
        <w:tc>
          <w:tcPr>
            <w:tcW w:w="11345" w:type="dxa"/>
          </w:tcPr>
          <w:p w14:paraId="54D653A7" w14:textId="77777777" w:rsidR="00AA6C4A" w:rsidRPr="002A5A99"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CF1A65">
              <w:t>The consent holder shall undertake all reasonable measures to promote bank stability of the new channel as rapidly as possible.</w:t>
            </w:r>
          </w:p>
        </w:tc>
      </w:tr>
      <w:tr w:rsidR="00AA6C4A" w:rsidRPr="00733621" w14:paraId="1BBC9B48"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C40916E" w14:textId="3BBAA55C" w:rsidR="00AA6C4A" w:rsidRDefault="00D27F9C" w:rsidP="00F61FE2">
            <w:pPr>
              <w:pStyle w:val="TableBody"/>
            </w:pPr>
            <w:r>
              <w:t>9</w:t>
            </w:r>
          </w:p>
        </w:tc>
        <w:tc>
          <w:tcPr>
            <w:tcW w:w="11345" w:type="dxa"/>
          </w:tcPr>
          <w:p w14:paraId="34181A7A" w14:textId="77777777" w:rsidR="00AA6C4A" w:rsidRPr="00733621"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290DE4">
              <w:t>No lawful take of water shall be adversely affected as a result of the diversion.</w:t>
            </w:r>
          </w:p>
        </w:tc>
      </w:tr>
      <w:tr w:rsidR="00AA6C4A" w:rsidRPr="00733621" w14:paraId="6BA4DEA9"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D9DCE48" w14:textId="36272AEF" w:rsidR="00AA6C4A" w:rsidRDefault="00AA6C4A" w:rsidP="00F61FE2">
            <w:pPr>
              <w:pStyle w:val="TableBody"/>
            </w:pPr>
            <w:r>
              <w:t>1</w:t>
            </w:r>
            <w:r w:rsidR="00D27F9C">
              <w:t>0</w:t>
            </w:r>
          </w:p>
        </w:tc>
        <w:tc>
          <w:tcPr>
            <w:tcW w:w="11345" w:type="dxa"/>
          </w:tcPr>
          <w:p w14:paraId="19FF71AE" w14:textId="77777777" w:rsidR="00AA6C4A" w:rsidRDefault="00AA6C4A" w:rsidP="008C4FD6">
            <w:pPr>
              <w:pStyle w:val="TableBody"/>
              <w:numPr>
                <w:ilvl w:val="0"/>
                <w:numId w:val="44"/>
              </w:numPr>
              <w:ind w:left="378"/>
              <w:cnfStyle w:val="000000000000" w:firstRow="0" w:lastRow="0" w:firstColumn="0" w:lastColumn="0" w:oddVBand="0" w:evenVBand="0" w:oddHBand="0" w:evenHBand="0" w:firstRowFirstColumn="0" w:firstRowLastColumn="0" w:lastRowFirstColumn="0" w:lastRowLastColumn="0"/>
            </w:pPr>
            <w:r>
              <w:t>Works shall, as far as practicable, be undertaken when flows in the watercourses are low.</w:t>
            </w:r>
          </w:p>
          <w:p w14:paraId="77B8EBA9" w14:textId="77777777" w:rsidR="00AA6C4A" w:rsidRDefault="00AA6C4A" w:rsidP="008C4FD6">
            <w:pPr>
              <w:pStyle w:val="TableBody"/>
              <w:numPr>
                <w:ilvl w:val="0"/>
                <w:numId w:val="44"/>
              </w:numPr>
              <w:ind w:left="378"/>
              <w:cnfStyle w:val="000000000000" w:firstRow="0" w:lastRow="0" w:firstColumn="0" w:lastColumn="0" w:oddVBand="0" w:evenVBand="0" w:oddHBand="0" w:evenHBand="0" w:firstRowFirstColumn="0" w:firstRowLastColumn="0" w:lastRowFirstColumn="0" w:lastRowLastColumn="0"/>
            </w:pPr>
            <w:r>
              <w:t xml:space="preserve">Work shall be undertaken with the minimum time required in the wet bed of the watercourses and with the minimum necessary bed disturbance. </w:t>
            </w:r>
          </w:p>
          <w:p w14:paraId="0C35AF3B" w14:textId="77777777" w:rsidR="00AA6C4A" w:rsidRDefault="00AA6C4A" w:rsidP="008C4FD6">
            <w:pPr>
              <w:pStyle w:val="TableBody"/>
              <w:numPr>
                <w:ilvl w:val="0"/>
                <w:numId w:val="44"/>
              </w:numPr>
              <w:ind w:left="378"/>
              <w:cnfStyle w:val="000000000000" w:firstRow="0" w:lastRow="0" w:firstColumn="0" w:lastColumn="0" w:oddVBand="0" w:evenVBand="0" w:oddHBand="0" w:evenHBand="0" w:firstRowFirstColumn="0" w:firstRowLastColumn="0" w:lastRowFirstColumn="0" w:lastRowLastColumn="0"/>
            </w:pPr>
            <w:r>
              <w:t xml:space="preserve">All reasonable steps shall be taken to minimise the release of sediment to water. </w:t>
            </w:r>
          </w:p>
          <w:p w14:paraId="02900F3A" w14:textId="77777777" w:rsidR="00AA6C4A" w:rsidRPr="00290DE4" w:rsidRDefault="00AA6C4A" w:rsidP="008C4FD6">
            <w:pPr>
              <w:pStyle w:val="TableBody"/>
              <w:numPr>
                <w:ilvl w:val="0"/>
                <w:numId w:val="44"/>
              </w:numPr>
              <w:ind w:left="378"/>
              <w:cnfStyle w:val="000000000000" w:firstRow="0" w:lastRow="0" w:firstColumn="0" w:lastColumn="0" w:oddVBand="0" w:evenVBand="0" w:oddHBand="0" w:evenHBand="0" w:firstRowFirstColumn="0" w:firstRowLastColumn="0" w:lastRowFirstColumn="0" w:lastRowLastColumn="0"/>
            </w:pPr>
            <w:r>
              <w:t>At the completion of the works authorised by this consent, the consent holder shall ensure that all plant, equipment, chemicals, fencing, signage, debris, rubbish and any other material brought on site is removed from the site.  The site shall be tidied to a degree at least equivalent to that prior to the works commencing.</w:t>
            </w:r>
          </w:p>
        </w:tc>
      </w:tr>
      <w:tr w:rsidR="00AA6C4A" w:rsidRPr="00733621" w14:paraId="2DF30CE5"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EFEFB40" w14:textId="6EEA1BAE" w:rsidR="00AA6C4A" w:rsidRDefault="00AA6C4A" w:rsidP="00F61FE2">
            <w:pPr>
              <w:pStyle w:val="TableBody"/>
            </w:pPr>
            <w:r>
              <w:lastRenderedPageBreak/>
              <w:t>1</w:t>
            </w:r>
            <w:r w:rsidR="00C67188">
              <w:t>1</w:t>
            </w:r>
          </w:p>
        </w:tc>
        <w:tc>
          <w:tcPr>
            <w:tcW w:w="11345" w:type="dxa"/>
          </w:tcPr>
          <w:p w14:paraId="06F9886A" w14:textId="77777777" w:rsidR="00AA6C4A" w:rsidRPr="00290DE4"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A348AF">
              <w:t>The consent holder shall ensure that once completed the works authorised by this consent do not cause any flooding, erosion, scouring, land instability or property damage.  Should such effects occur due to the exercise of this consent, the consent holder shall, if so required by the Consent Authority and at no cost to the Consent Authority, take all such action as the Consent Authority may require to remedy any such damage.</w:t>
            </w:r>
          </w:p>
        </w:tc>
      </w:tr>
      <w:tr w:rsidR="00AA6C4A" w:rsidRPr="00733621" w14:paraId="495F69DF"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042847B" w14:textId="7371FA4D" w:rsidR="00AA6C4A" w:rsidRDefault="00AA6C4A" w:rsidP="00F61FE2">
            <w:pPr>
              <w:pStyle w:val="TableBody"/>
            </w:pPr>
            <w:r>
              <w:t>1</w:t>
            </w:r>
            <w:r w:rsidR="0009643B">
              <w:t>2</w:t>
            </w:r>
          </w:p>
        </w:tc>
        <w:tc>
          <w:tcPr>
            <w:tcW w:w="11345" w:type="dxa"/>
          </w:tcPr>
          <w:p w14:paraId="72E153F9" w14:textId="77777777" w:rsidR="00AA6C4A" w:rsidRPr="00290DE4"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1319EA">
              <w:t>The exercise of this consent shall not, after reasonable mixing, give rise to the production of any conspicuous floatable or suspended materials or any conspicuous change in the colour or visual clarity in any watercourse.</w:t>
            </w:r>
          </w:p>
        </w:tc>
      </w:tr>
      <w:tr w:rsidR="00AA6C4A" w:rsidRPr="00733621" w14:paraId="763E5EA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C6D77EF" w14:textId="64F99994" w:rsidR="00AA6C4A" w:rsidRDefault="00AA6C4A" w:rsidP="00F61FE2">
            <w:pPr>
              <w:pStyle w:val="TableBody"/>
            </w:pPr>
            <w:r>
              <w:t>1</w:t>
            </w:r>
            <w:r w:rsidR="0009643B">
              <w:t>3</w:t>
            </w:r>
          </w:p>
        </w:tc>
        <w:tc>
          <w:tcPr>
            <w:tcW w:w="11345" w:type="dxa"/>
          </w:tcPr>
          <w:p w14:paraId="3E9F098E" w14:textId="77777777" w:rsidR="00AA6C4A" w:rsidRPr="00290DE4"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8E0E99">
              <w:t xml:space="preserve">The Consent Authority may, within 6 months of receipt of the Cultural Impact Assessment prepared by Kai Tahu ki Otago on behalf of Te Runanga o Moeraki and Kāti Huirapa Rūnaka ki Puketeraki, commissioned in </w:t>
            </w:r>
            <w:r w:rsidRPr="006F5CEB">
              <w:t>2011</w:t>
            </w:r>
            <w:r w:rsidRPr="008E0E99">
              <w:t xml:space="preserve">, serve notice of its intention to review the conditions of this consent for the purpose of amending or adding conditions to address mitigation of the effect(s) of the exercise of this consent on cultural </w:t>
            </w:r>
            <w:r w:rsidRPr="006F5CEB">
              <w:t>values</w:t>
            </w:r>
            <w:r w:rsidRPr="008E0E99">
              <w:t xml:space="preserve"> and associations.  All costs associated with any such review shall be borne by the consent holder.</w:t>
            </w:r>
          </w:p>
        </w:tc>
      </w:tr>
      <w:tr w:rsidR="00AA6C4A" w:rsidRPr="00733621" w14:paraId="695155D0"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1C142B8" w14:textId="0A3AA0B2" w:rsidR="00AA6C4A" w:rsidRDefault="00AA6C4A" w:rsidP="00F61FE2">
            <w:pPr>
              <w:pStyle w:val="TableBody"/>
            </w:pPr>
            <w:r>
              <w:t>1</w:t>
            </w:r>
            <w:r w:rsidR="0009643B">
              <w:t>4</w:t>
            </w:r>
          </w:p>
        </w:tc>
        <w:tc>
          <w:tcPr>
            <w:tcW w:w="11345" w:type="dxa"/>
          </w:tcPr>
          <w:p w14:paraId="7E296CF9"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16468E63"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2BD11E3E"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108205CC"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The remediation of any adverse effect on the environment that may arise from the exercise of this consent.</w:t>
            </w:r>
          </w:p>
          <w:p w14:paraId="67250B58" w14:textId="5C99562F"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 xml:space="preserve">Compliance with Conditions </w:t>
            </w:r>
            <w:r w:rsidR="0009643B">
              <w:t>14</w:t>
            </w:r>
            <w:r>
              <w:t xml:space="preserve">(m) to </w:t>
            </w:r>
            <w:r w:rsidR="0009643B">
              <w:t>14</w:t>
            </w:r>
            <w:r>
              <w:t>(q) of this consent.</w:t>
            </w:r>
          </w:p>
          <w:p w14:paraId="13311D91" w14:textId="600E417F"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 xml:space="preserve">Before the first exercise of this consent, the consent holder shall provide to the Consent Authority one or more bonds required by Condition </w:t>
            </w:r>
            <w:r w:rsidR="0009643B">
              <w:t>14</w:t>
            </w:r>
            <w:r>
              <w:t>(a).</w:t>
            </w:r>
          </w:p>
          <w:p w14:paraId="5E47FB0C"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0A76DE1E"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Any bond shall be given or guaranteed by a surety acceptable to the Consent Authority.</w:t>
            </w:r>
          </w:p>
          <w:p w14:paraId="0D33E7D0"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1B50D1E9"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lastRenderedPageBreak/>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069185BB"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17C3FF3F"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The estimated costs of complete rehabilitation in accordance with the conditions of consent on the completion of the mining operations proposed for the next year and described in the Project Overview and Annual Work and Rehabilitation Plan.</w:t>
            </w:r>
          </w:p>
          <w:p w14:paraId="5523E316"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5CCB9C9B"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0A43C971"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xml:space="preserve">- Monitoring for and of any adverse effect of the activity authorised by this consent which may become apparent during or after expiry of this consent; </w:t>
            </w:r>
          </w:p>
          <w:p w14:paraId="6593B370"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any rehabilitation required by this consent.</w:t>
            </w:r>
          </w:p>
          <w:p w14:paraId="6E57C326"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37E6857C"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219BC97B"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708D2895"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While the liability of the surety is limited to the amount of the bond(s), the liability of the consent holder is unlimited.</w:t>
            </w:r>
          </w:p>
          <w:p w14:paraId="725ABF1B"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1E626D11"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40FEDB33"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0C2C0BF2" w14:textId="77777777"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15(m) shall include the amount (if any) considered by the Consent Authority necessary for:</w:t>
            </w:r>
          </w:p>
          <w:p w14:paraId="10D30348"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lastRenderedPageBreak/>
              <w:t>Completing rehabilitation in accordance with the conditions of this consent.</w:t>
            </w:r>
          </w:p>
          <w:p w14:paraId="0A3195C2"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 xml:space="preserve">Monitoring for and of any adverse effect on the environment that may arise from the exercise of the consent.  </w:t>
            </w:r>
          </w:p>
          <w:p w14:paraId="2B4AFA96"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767C0E6D"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104265CF"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 xml:space="preserve">Contingencies. </w:t>
            </w:r>
          </w:p>
          <w:p w14:paraId="5E487390" w14:textId="3CDCCDBE"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 xml:space="preserve">Without limitation, the amount secured by the bond given under </w:t>
            </w:r>
            <w:commentRangeStart w:id="1"/>
            <w:r>
              <w:t>Condition 1</w:t>
            </w:r>
            <w:commentRangeEnd w:id="1"/>
            <w:r w:rsidR="0009643B">
              <w:rPr>
                <w:rStyle w:val="CommentReference"/>
                <w:lang w:val="en-AU" w:eastAsia="en-US"/>
              </w:rPr>
              <w:commentReference w:id="1"/>
            </w:r>
            <w:r w:rsidR="00E6496B" w:rsidRPr="00E6496B">
              <w:rPr>
                <w:u w:val="single"/>
              </w:rPr>
              <w:t>4</w:t>
            </w:r>
            <w:r w:rsidR="00E6496B" w:rsidRPr="00E6496B">
              <w:rPr>
                <w:strike/>
              </w:rPr>
              <w:t>5</w:t>
            </w:r>
            <w:r>
              <w:t>(m)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1C865273" w14:textId="33171E3B" w:rsidR="00AA6C4A"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The bond(s) required by Condition 1</w:t>
            </w:r>
            <w:r w:rsidR="005040ED">
              <w:t>4</w:t>
            </w:r>
            <w:r>
              <w:t>(m) must be provided on the earlier of:</w:t>
            </w:r>
          </w:p>
          <w:p w14:paraId="6815D845"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2916CEBF" w14:textId="77777777" w:rsidR="00AA6C4A" w:rsidRDefault="00AA6C4A" w:rsidP="008C4FD6">
            <w:pPr>
              <w:pStyle w:val="TableBody"/>
              <w:numPr>
                <w:ilvl w:val="1"/>
                <w:numId w:val="45"/>
              </w:numPr>
              <w:ind w:left="945"/>
              <w:cnfStyle w:val="000000000000" w:firstRow="0" w:lastRow="0" w:firstColumn="0" w:lastColumn="0" w:oddVBand="0" w:evenVBand="0" w:oddHBand="0" w:evenHBand="0" w:firstRowFirstColumn="0" w:firstRowLastColumn="0" w:lastRowFirstColumn="0" w:lastRowLastColumn="0"/>
            </w:pPr>
            <w:r>
              <w:t xml:space="preserve">Three months before the surrender of this consent.  </w:t>
            </w:r>
          </w:p>
          <w:p w14:paraId="6B063CA4" w14:textId="6D6BF922" w:rsidR="00AA6C4A" w:rsidRPr="00290DE4" w:rsidRDefault="00AA6C4A" w:rsidP="008C4FD6">
            <w:pPr>
              <w:pStyle w:val="TableBody"/>
              <w:numPr>
                <w:ilvl w:val="0"/>
                <w:numId w:val="45"/>
              </w:numPr>
              <w:ind w:left="378"/>
              <w:cnfStyle w:val="000000000000" w:firstRow="0" w:lastRow="0" w:firstColumn="0" w:lastColumn="0" w:oddVBand="0" w:evenVBand="0" w:oddHBand="0" w:evenHBand="0" w:firstRowFirstColumn="0" w:firstRowLastColumn="0" w:lastRowFirstColumn="0" w:lastRowLastColumn="0"/>
            </w:pPr>
            <w:r>
              <w:t>Conditions 1</w:t>
            </w:r>
            <w:r w:rsidR="005040ED">
              <w:t>4</w:t>
            </w:r>
            <w:r>
              <w:t>(c), (d), (e), (h), (i), (j) and (k) apply to the bond(s) required by Condition 1</w:t>
            </w:r>
            <w:r w:rsidR="005040ED">
              <w:t>4</w:t>
            </w:r>
            <w:r>
              <w:t>(m)</w:t>
            </w:r>
            <w:commentRangeStart w:id="2"/>
            <w:r>
              <w:t>.</w:t>
            </w:r>
            <w:r w:rsidRPr="00E6496B">
              <w:rPr>
                <w:strike/>
              </w:rPr>
              <w:t>If the consent holder:</w:t>
            </w:r>
            <w:commentRangeEnd w:id="2"/>
            <w:r w:rsidR="005040ED">
              <w:rPr>
                <w:rStyle w:val="CommentReference"/>
                <w:lang w:val="en-AU" w:eastAsia="en-US"/>
              </w:rPr>
              <w:commentReference w:id="2"/>
            </w:r>
          </w:p>
        </w:tc>
      </w:tr>
      <w:tr w:rsidR="00AA6C4A" w:rsidRPr="00733621" w14:paraId="5B22F431"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055FEAD" w14:textId="77777777" w:rsidR="00AA6C4A" w:rsidRDefault="00AA6C4A" w:rsidP="00F61FE2">
            <w:pPr>
              <w:pStyle w:val="TableBody"/>
            </w:pPr>
            <w:r>
              <w:lastRenderedPageBreak/>
              <w:t>16</w:t>
            </w:r>
          </w:p>
        </w:tc>
        <w:tc>
          <w:tcPr>
            <w:tcW w:w="11345" w:type="dxa"/>
          </w:tcPr>
          <w:p w14:paraId="2E182531"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6F578378" w14:textId="77777777" w:rsidR="00AA6C4A" w:rsidRDefault="00AA6C4A" w:rsidP="008C4FD6">
            <w:pPr>
              <w:pStyle w:val="TableBody"/>
              <w:numPr>
                <w:ilvl w:val="0"/>
                <w:numId w:val="46"/>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0B5B750E" w14:textId="77777777" w:rsidR="00AA6C4A" w:rsidRDefault="00AA6C4A" w:rsidP="008C4FD6">
            <w:pPr>
              <w:pStyle w:val="TableBody"/>
              <w:numPr>
                <w:ilvl w:val="0"/>
                <w:numId w:val="46"/>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4EA64146" w14:textId="1C80D89E" w:rsidR="00AA6C4A" w:rsidRPr="00290DE4" w:rsidRDefault="00AA6C4A" w:rsidP="008C4FD6">
            <w:pPr>
              <w:pStyle w:val="TableBody"/>
              <w:numPr>
                <w:ilvl w:val="0"/>
                <w:numId w:val="46"/>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r w:rsidR="00AA6C4A" w14:paraId="7A4498BE"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6FEECDE" w14:textId="77777777" w:rsidR="00AA6C4A" w:rsidRPr="00807230" w:rsidRDefault="00AA6C4A" w:rsidP="00F61FE2">
            <w:pPr>
              <w:pStyle w:val="TableBody"/>
              <w:rPr>
                <w:b/>
                <w:bCs/>
              </w:rPr>
            </w:pPr>
            <w:r>
              <w:rPr>
                <w:b/>
                <w:bCs/>
              </w:rPr>
              <w:t>Notes</w:t>
            </w:r>
          </w:p>
        </w:tc>
        <w:tc>
          <w:tcPr>
            <w:tcW w:w="11345" w:type="dxa"/>
          </w:tcPr>
          <w:p w14:paraId="5CD1DE2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5E2CA8EC" w14:textId="77777777" w:rsidTr="00C5512D">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4A4A6A9" w14:textId="77777777" w:rsidR="00AA6C4A" w:rsidRDefault="00AA6C4A" w:rsidP="00F61FE2">
            <w:pPr>
              <w:pStyle w:val="TableBody"/>
            </w:pPr>
          </w:p>
        </w:tc>
        <w:tc>
          <w:tcPr>
            <w:tcW w:w="11345" w:type="dxa"/>
          </w:tcPr>
          <w:p w14:paraId="2B9A8221" w14:textId="77777777" w:rsidR="00AA6C4A" w:rsidRPr="00F9470E" w:rsidRDefault="00AA6C4A" w:rsidP="008C4FD6">
            <w:pPr>
              <w:pStyle w:val="TableBody"/>
              <w:numPr>
                <w:ilvl w:val="0"/>
                <w:numId w:val="47"/>
              </w:numPr>
              <w:ind w:left="378"/>
              <w:cnfStyle w:val="000000000000" w:firstRow="0" w:lastRow="0" w:firstColumn="0" w:lastColumn="0" w:oddVBand="0" w:evenVBand="0" w:oddHBand="0" w:evenHBand="0" w:firstRowFirstColumn="0" w:firstRowLastColumn="0" w:lastRowFirstColumn="0" w:lastRowLastColumn="0"/>
              <w:rPr>
                <w:i/>
                <w:iCs/>
              </w:rPr>
            </w:pPr>
            <w:r w:rsidRPr="00F9470E">
              <w:rPr>
                <w:i/>
                <w:iCs/>
              </w:rPr>
              <w:t xml:space="preserve">The consent holder shall also comply with all notices and guidelines issued by Biosecurity New Zealand, in relations to avoiding spreading the pest organism Didymosphenia geminata known as “Didymo” (refer to </w:t>
            </w:r>
            <w:hyperlink r:id="rId19" w:history="1">
              <w:r w:rsidRPr="00F9470E">
                <w:rPr>
                  <w:rStyle w:val="Hyperlink"/>
                  <w:i/>
                  <w:iCs/>
                </w:rPr>
                <w:t>www.biosecurity.govt.nz/didymo</w:t>
              </w:r>
            </w:hyperlink>
            <w:r w:rsidRPr="00F9470E">
              <w:rPr>
                <w:i/>
                <w:iCs/>
              </w:rPr>
              <w:t>).</w:t>
            </w:r>
          </w:p>
          <w:p w14:paraId="617EF292" w14:textId="28E531A8" w:rsidR="00AA6C4A" w:rsidRDefault="00AA6C4A" w:rsidP="008C4FD6">
            <w:pPr>
              <w:pStyle w:val="TableBody"/>
              <w:numPr>
                <w:ilvl w:val="0"/>
                <w:numId w:val="47"/>
              </w:numPr>
              <w:ind w:left="378"/>
              <w:cnfStyle w:val="000000000000" w:firstRow="0" w:lastRow="0" w:firstColumn="0" w:lastColumn="0" w:oddVBand="0" w:evenVBand="0" w:oddHBand="0" w:evenHBand="0" w:firstRowFirstColumn="0" w:firstRowLastColumn="0" w:lastRowFirstColumn="0" w:lastRowLastColumn="0"/>
            </w:pPr>
            <w:r w:rsidRPr="00F9470E">
              <w:rPr>
                <w:i/>
                <w:iCs/>
              </w:rPr>
              <w:t>During the exercise of this consent, the consent holder should ensure that fuel storage tanks and machinery working and stored in the construction area shall be maintained at all times to prevent leakage of oil and other contaminants into any watercourse.  No refuelling of machinery shall occur within the watercourse.  In the event of contamination, the consent holder shall undertake remedial action and notify the Consent Authority within 5 working days.</w:t>
            </w:r>
          </w:p>
        </w:tc>
      </w:tr>
    </w:tbl>
    <w:p w14:paraId="0C0A2F75" w14:textId="0CC8EB0B" w:rsidR="00E466A6" w:rsidRDefault="00E466A6" w:rsidP="00AA6C4A">
      <w:pPr>
        <w:rPr>
          <w:b/>
          <w:bCs/>
          <w:sz w:val="32"/>
          <w:szCs w:val="32"/>
        </w:rPr>
      </w:pPr>
    </w:p>
    <w:p w14:paraId="43C8E368" w14:textId="77943246" w:rsidR="00E466A6" w:rsidRDefault="00E466A6" w:rsidP="00E466A6">
      <w:pPr>
        <w:tabs>
          <w:tab w:val="clear" w:pos="284"/>
          <w:tab w:val="clear" w:pos="567"/>
          <w:tab w:val="clear" w:pos="851"/>
          <w:tab w:val="clear" w:pos="1134"/>
        </w:tabs>
        <w:spacing w:after="0" w:line="240" w:lineRule="auto"/>
        <w:rPr>
          <w:b/>
          <w:bCs/>
          <w:sz w:val="32"/>
          <w:szCs w:val="32"/>
        </w:rPr>
      </w:pPr>
      <w:r>
        <w:rPr>
          <w:b/>
          <w:bCs/>
          <w:sz w:val="32"/>
          <w:szCs w:val="32"/>
        </w:rPr>
        <w:br w:type="page"/>
      </w:r>
    </w:p>
    <w:p w14:paraId="23FD643E" w14:textId="402911AC" w:rsidR="00E466A6" w:rsidRDefault="00E466A6" w:rsidP="00E466A6">
      <w:pPr>
        <w:pStyle w:val="Heading4"/>
      </w:pPr>
      <w:r>
        <w:lastRenderedPageBreak/>
        <w:t>Appendix I – RM10.351.</w:t>
      </w:r>
      <w:r w:rsidR="009D50DE">
        <w:t>50</w:t>
      </w:r>
    </w:p>
    <w:p w14:paraId="4AFB6E79" w14:textId="77777777" w:rsidR="00E466A6" w:rsidRPr="0059052F" w:rsidRDefault="00E466A6" w:rsidP="00E466A6">
      <w:r>
        <w:t>[Replace the plan on left with the plan on right]</w:t>
      </w:r>
    </w:p>
    <w:p w14:paraId="2AC9EA88" w14:textId="42FB21D0" w:rsidR="00E466A6" w:rsidRDefault="00E466A6" w:rsidP="00E466A6">
      <w:pPr>
        <w:tabs>
          <w:tab w:val="clear" w:pos="284"/>
          <w:tab w:val="clear" w:pos="567"/>
          <w:tab w:val="clear" w:pos="851"/>
          <w:tab w:val="clear" w:pos="1134"/>
        </w:tabs>
        <w:spacing w:after="0" w:line="240" w:lineRule="auto"/>
      </w:pPr>
      <w:r>
        <w:rPr>
          <w:noProof/>
        </w:rPr>
        <w:drawing>
          <wp:inline distT="0" distB="0" distL="0" distR="0" wp14:anchorId="1F371D54" wp14:editId="206CE2A7">
            <wp:extent cx="3961861" cy="4726940"/>
            <wp:effectExtent l="0" t="0" r="635" b="0"/>
            <wp:docPr id="21118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374D0B8B" wp14:editId="65BFBC5B">
            <wp:extent cx="4000198" cy="4714875"/>
            <wp:effectExtent l="0" t="0" r="635" b="0"/>
            <wp:docPr id="832456210"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56210"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507409EB" w14:textId="6CE2FAB2" w:rsidR="005248B4" w:rsidRDefault="005248B4">
      <w:pPr>
        <w:tabs>
          <w:tab w:val="clear" w:pos="284"/>
          <w:tab w:val="clear" w:pos="567"/>
          <w:tab w:val="clear" w:pos="851"/>
          <w:tab w:val="clear" w:pos="1134"/>
        </w:tabs>
        <w:spacing w:after="0" w:line="240" w:lineRule="auto"/>
        <w:rPr>
          <w:b/>
          <w:bCs/>
          <w:sz w:val="32"/>
          <w:szCs w:val="32"/>
        </w:rPr>
      </w:pPr>
      <w:r>
        <w:rPr>
          <w:b/>
          <w:bCs/>
          <w:sz w:val="32"/>
          <w:szCs w:val="32"/>
        </w:rPr>
        <w:br w:type="page"/>
      </w:r>
    </w:p>
    <w:p w14:paraId="5AB87187" w14:textId="6501223F" w:rsidR="00AA6C4A" w:rsidRDefault="005248B4" w:rsidP="00DC763A">
      <w:pPr>
        <w:pStyle w:val="Heading2"/>
      </w:pPr>
      <w:r>
        <w:lastRenderedPageBreak/>
        <w:t>RM10.351.51.V</w:t>
      </w:r>
      <w:r w:rsidR="00DC763A">
        <w:t>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A6C4A" w:rsidRPr="00DE5F6D" w14:paraId="1B68D7CE" w14:textId="77777777" w:rsidTr="00C266B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0EAD505E" w14:textId="77777777" w:rsidR="00AA6C4A" w:rsidRPr="00AC5EAF" w:rsidRDefault="00AA6C4A" w:rsidP="00F61FE2">
            <w:pPr>
              <w:pStyle w:val="TableHeader"/>
              <w:rPr>
                <w:b/>
              </w:rPr>
            </w:pPr>
            <w:r w:rsidRPr="00AC5EAF">
              <w:rPr>
                <w:b/>
              </w:rPr>
              <w:t>Condition Number</w:t>
            </w:r>
          </w:p>
        </w:tc>
        <w:tc>
          <w:tcPr>
            <w:tcW w:w="11345" w:type="dxa"/>
          </w:tcPr>
          <w:p w14:paraId="29F0F161" w14:textId="77777777" w:rsidR="00AA6C4A" w:rsidRPr="00AC5EAF" w:rsidRDefault="00AA6C4A" w:rsidP="00F61FE2">
            <w:pPr>
              <w:pStyle w:val="TableHeader"/>
              <w:cnfStyle w:val="100000000000" w:firstRow="1" w:lastRow="0" w:firstColumn="0" w:lastColumn="0" w:oddVBand="0" w:evenVBand="0" w:oddHBand="0" w:evenHBand="0" w:firstRowFirstColumn="0" w:firstRowLastColumn="0" w:lastRowFirstColumn="0" w:lastRowLastColumn="0"/>
              <w:rPr>
                <w:b/>
              </w:rPr>
            </w:pPr>
            <w:r w:rsidRPr="00AC5EAF">
              <w:rPr>
                <w:b/>
              </w:rPr>
              <w:t>Proposed Conditions</w:t>
            </w:r>
          </w:p>
        </w:tc>
      </w:tr>
      <w:tr w:rsidR="00AA6C4A" w14:paraId="28119A01" w14:textId="77777777" w:rsidTr="00F61FE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4F7FE30" w14:textId="681D557D" w:rsidR="00DC763A" w:rsidRDefault="00DC763A" w:rsidP="00F61FE2">
            <w:pPr>
              <w:pStyle w:val="TableBody"/>
              <w:rPr>
                <w:b/>
              </w:rPr>
            </w:pPr>
            <w:r w:rsidRPr="00DC763A">
              <w:rPr>
                <w:b/>
              </w:rPr>
              <w:t>RM10.351.51.V4</w:t>
            </w:r>
          </w:p>
          <w:p w14:paraId="202BAAD7" w14:textId="0EF2797E" w:rsidR="00AA6C4A" w:rsidRDefault="00AA6C4A" w:rsidP="00F61FE2">
            <w:pPr>
              <w:pStyle w:val="TableBody"/>
              <w:rPr>
                <w:b/>
              </w:rPr>
            </w:pPr>
            <w:r>
              <w:rPr>
                <w:b/>
              </w:rPr>
              <w:t xml:space="preserve">Water Permit </w:t>
            </w:r>
            <w:r w:rsidR="005733B2">
              <w:rPr>
                <w:b/>
              </w:rPr>
              <w:t>(take and use)</w:t>
            </w:r>
          </w:p>
          <w:p w14:paraId="4645CC01" w14:textId="77777777" w:rsidR="00AA6C4A" w:rsidRDefault="00AA6C4A" w:rsidP="00F61FE2">
            <w:pPr>
              <w:pStyle w:val="TableBody"/>
              <w:rPr>
                <w:b/>
              </w:rPr>
            </w:pPr>
            <w:r w:rsidRPr="00246242">
              <w:rPr>
                <w:b/>
              </w:rPr>
              <w:t>To take groundwater for the purpose of dewatering Frasers Pit, Innes Mills Pit, Southern Pit, Round Hill Pit and Golden Point Pit</w:t>
            </w:r>
          </w:p>
          <w:p w14:paraId="7EB00A4A" w14:textId="77777777" w:rsidR="00AA6C4A" w:rsidRDefault="00AA6C4A" w:rsidP="00F61FE2">
            <w:pPr>
              <w:pStyle w:val="TableBody"/>
            </w:pPr>
            <w:r w:rsidRPr="00D75407">
              <w:t>For a term expiring:</w:t>
            </w:r>
            <w:r w:rsidRPr="00D75407">
              <w:tab/>
              <w:t>1 October 2046</w:t>
            </w:r>
          </w:p>
          <w:p w14:paraId="4287C779" w14:textId="77777777" w:rsidR="00AA6C4A" w:rsidRDefault="00AA6C4A" w:rsidP="00F61FE2">
            <w:pPr>
              <w:pStyle w:val="TableBody"/>
            </w:pPr>
            <w:r w:rsidRPr="000A429A">
              <w:t>Location of consent activity:</w:t>
            </w:r>
            <w:r w:rsidRPr="000A429A">
              <w:tab/>
              <w:t>Macraes Gold Project, Macraes Flat</w:t>
            </w:r>
          </w:p>
          <w:p w14:paraId="6DFC39E8" w14:textId="77777777" w:rsidR="00AA6C4A" w:rsidRDefault="00AA6C4A" w:rsidP="00F61FE2">
            <w:pPr>
              <w:pStyle w:val="TableBody"/>
            </w:pPr>
            <w:r w:rsidRPr="00570E92">
              <w:t>Legal description of consent location:</w:t>
            </w:r>
            <w:r w:rsidRPr="00570E92">
              <w:tab/>
              <w:t>Pt Secs 6, 7, 8, 10 Blk II Highlay SD, Sec 22, 27, 28, 29 30, 35, 36  Blk II Highlay SD, , Secs 35 – 36 Blk II Highlay SD, Sec 46 Blk II Highlay SD, Sec 49 Blk II Highlay SD, Pt Lot 1 DP21220, Lot 2 DP21220, Lot 4 DP21220, Pt Secs 13 – 15 Blk II Highlay SD, Pt Sec 14 Blk IX Highlay SD, Sec 19 SO331188, Pt Sec 14 Blk IX Highlay SD, Pt Sec 19 Blk IX Highlay SD</w:t>
            </w:r>
          </w:p>
          <w:p w14:paraId="00466808" w14:textId="77777777" w:rsidR="00AA6C4A" w:rsidRDefault="00AA6C4A" w:rsidP="00F61FE2">
            <w:pPr>
              <w:pStyle w:val="TableBody"/>
            </w:pPr>
            <w:r w:rsidRPr="00A7588D">
              <w:t xml:space="preserve">Map reference: </w:t>
            </w:r>
            <w:r w:rsidRPr="00A7588D">
              <w:tab/>
              <w:t xml:space="preserve">Within a </w:t>
            </w:r>
            <w:r w:rsidRPr="00570E92">
              <w:t>3</w:t>
            </w:r>
            <w:r w:rsidRPr="00A7588D">
              <w:t xml:space="preserve"> kilometre radius of NZTM2000 1400484 E 4973117 N</w:t>
            </w:r>
          </w:p>
        </w:tc>
      </w:tr>
      <w:tr w:rsidR="00AA6C4A" w14:paraId="4B17B159"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64DDA74" w14:textId="77777777" w:rsidR="00AA6C4A" w:rsidRDefault="00AA6C4A" w:rsidP="00F61FE2">
            <w:pPr>
              <w:pStyle w:val="TableBody"/>
              <w:rPr>
                <w:b/>
                <w:bCs/>
              </w:rPr>
            </w:pPr>
            <w:r w:rsidRPr="00B0039F">
              <w:rPr>
                <w:b/>
                <w:bCs/>
              </w:rPr>
              <w:t>Conditions</w:t>
            </w:r>
          </w:p>
          <w:p w14:paraId="33C25DF2" w14:textId="77777777" w:rsidR="00AA6C4A" w:rsidRPr="00B0039F" w:rsidRDefault="00AA6C4A" w:rsidP="00F61FE2">
            <w:pPr>
              <w:pStyle w:val="TableBody"/>
              <w:rPr>
                <w:b/>
                <w:bCs/>
              </w:rPr>
            </w:pPr>
            <w:r>
              <w:rPr>
                <w:b/>
                <w:bCs/>
              </w:rPr>
              <w:t>Specific</w:t>
            </w:r>
          </w:p>
        </w:tc>
        <w:tc>
          <w:tcPr>
            <w:tcW w:w="11345" w:type="dxa"/>
          </w:tcPr>
          <w:p w14:paraId="429AE38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073E2C67"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6FB6E1C" w14:textId="77777777" w:rsidR="00AA6C4A" w:rsidRDefault="00AA6C4A" w:rsidP="00F61FE2">
            <w:pPr>
              <w:pStyle w:val="TableBody"/>
            </w:pPr>
            <w:r>
              <w:t>1</w:t>
            </w:r>
          </w:p>
        </w:tc>
        <w:tc>
          <w:tcPr>
            <w:tcW w:w="11345" w:type="dxa"/>
          </w:tcPr>
          <w:p w14:paraId="56BC0CA6" w14:textId="0255A9DE" w:rsidR="00AA6C4A" w:rsidRDefault="00FC5EEB" w:rsidP="00F61FE2">
            <w:pPr>
              <w:pStyle w:val="TableBody"/>
              <w:cnfStyle w:val="000000000000" w:firstRow="0" w:lastRow="0" w:firstColumn="0" w:lastColumn="0" w:oddVBand="0" w:evenVBand="0" w:oddHBand="0" w:evenHBand="0" w:firstRowFirstColumn="0" w:firstRowLastColumn="0" w:lastRowFirstColumn="0" w:lastRowLastColumn="0"/>
            </w:pPr>
            <w:r w:rsidRPr="00FC5EEB">
              <w:t xml:space="preserve">This consent </w:t>
            </w:r>
            <w:r w:rsidR="009B6BCD" w:rsidRPr="009B6BCD">
              <w:rPr>
                <w:u w:val="single"/>
                <w:lang w:val="en-AU"/>
              </w:rPr>
              <w:t xml:space="preserve">authorises the taking of </w:t>
            </w:r>
            <w:r w:rsidR="009B6BCD">
              <w:rPr>
                <w:u w:val="single"/>
                <w:lang w:val="en-AU"/>
              </w:rPr>
              <w:t>ground</w:t>
            </w:r>
            <w:r w:rsidR="009B6BCD" w:rsidRPr="009B6BCD">
              <w:rPr>
                <w:u w:val="single"/>
                <w:lang w:val="en-AU"/>
              </w:rPr>
              <w:t>water from Frasers Pit, Innes Mills Pit, Southern Pit, Round Hill Pit and Golden Point Pit for use in the Macraes Mine Water Management System and</w:t>
            </w:r>
            <w:r w:rsidR="009B6BCD" w:rsidRPr="00FC5EEB">
              <w:t xml:space="preserve"> </w:t>
            </w:r>
            <w:r w:rsidRPr="00FC5EEB">
              <w:t>shall be exercised together with Water Permit RM10.351.48 and any subsequent variations to this consent.</w:t>
            </w:r>
          </w:p>
        </w:tc>
      </w:tr>
      <w:tr w:rsidR="00AA6C4A" w14:paraId="4BB89EB2"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73A14B3" w14:textId="77777777" w:rsidR="00AA6C4A" w:rsidRDefault="00AA6C4A" w:rsidP="00F61FE2">
            <w:pPr>
              <w:pStyle w:val="TableBody"/>
            </w:pPr>
            <w:r>
              <w:t>2</w:t>
            </w:r>
          </w:p>
        </w:tc>
        <w:tc>
          <w:tcPr>
            <w:tcW w:w="11345" w:type="dxa"/>
          </w:tcPr>
          <w:p w14:paraId="0A391A75" w14:textId="5ACD396D" w:rsidR="00AA6C4A" w:rsidRDefault="00FC5EEB" w:rsidP="00F61FE2">
            <w:pPr>
              <w:pStyle w:val="TableBody"/>
              <w:cnfStyle w:val="000000000000" w:firstRow="0" w:lastRow="0" w:firstColumn="0" w:lastColumn="0" w:oddVBand="0" w:evenVBand="0" w:oddHBand="0" w:evenHBand="0" w:firstRowFirstColumn="0" w:firstRowLastColumn="0" w:lastRowFirstColumn="0" w:lastRowLastColumn="0"/>
            </w:pPr>
            <w:r w:rsidRPr="00FC5EEB">
              <w:t>This water permit will commence when Water Permit 2004.094, Water Permit 2004.101, Water Permit 2004.877, Water Permit 2004.878 and Water Permit 2004.880 have been surrendered.</w:t>
            </w:r>
          </w:p>
        </w:tc>
      </w:tr>
      <w:tr w:rsidR="00AA6C4A" w14:paraId="5BAA10BB"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4ACE23E" w14:textId="77777777" w:rsidR="00AA6C4A" w:rsidRDefault="00AA6C4A" w:rsidP="00F61FE2">
            <w:pPr>
              <w:pStyle w:val="TableBody"/>
            </w:pPr>
            <w:r>
              <w:t>3</w:t>
            </w:r>
          </w:p>
        </w:tc>
        <w:tc>
          <w:tcPr>
            <w:tcW w:w="11345" w:type="dxa"/>
          </w:tcPr>
          <w:p w14:paraId="7770144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This consent shall be exercised substantially in accordance with the following:</w:t>
            </w:r>
          </w:p>
          <w:p w14:paraId="21C5D024"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Macraes Phase III Assessment of Environmental Effects dated 2 May 2011,</w:t>
            </w:r>
          </w:p>
          <w:p w14:paraId="3CCEB657"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Appendix 8, Macraes Phase III Project: Water Management Summary Report, Golder Associates (NZ) Limited, April 2011,</w:t>
            </w:r>
          </w:p>
          <w:p w14:paraId="61360976"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Appendix 9, Macraes Phase III Project: Water Quality Effects Mitigation Options, Golder Associates (NZ) Limited, April 2011,</w:t>
            </w:r>
          </w:p>
          <w:p w14:paraId="7115D63F"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lastRenderedPageBreak/>
              <w:t>Appendix 10, Macraes Phase III Project: Site Wide Surface Water Model, Golder Associates (NZ) Limited, April 2011,</w:t>
            </w:r>
          </w:p>
          <w:p w14:paraId="6DC91BAE"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 xml:space="preserve">Appendix 14, Macraes Phase III Project: Groundwater Contaminant Transport Assessment – Deepdell Creek, North Branch Waikouaiti River and Murphys Creek Catchments, Golder Associates (NZ) Limited, April 2011; and </w:t>
            </w:r>
          </w:p>
          <w:p w14:paraId="5737D886"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Appendix 15, Macraes Phase III Project: Environmental Water Quality Data Summary Report, Golder Associates (NZ) Limited, April 2011; and</w:t>
            </w:r>
          </w:p>
          <w:p w14:paraId="147A5F54" w14:textId="77777777"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Frasers Co-Disposal Project Assessment of Environmental Effects, 3 February 2023 and associated plans and appendices; and</w:t>
            </w:r>
          </w:p>
          <w:p w14:paraId="35A7DA68" w14:textId="5EA35585" w:rsidR="00AA6C4A" w:rsidRDefault="00AA6C4A"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t>Response to s92 request for further information, dated 23 March 2023 and 18 April 2023</w:t>
            </w:r>
            <w:r w:rsidR="00FC5EEB">
              <w:t>; and</w:t>
            </w:r>
          </w:p>
          <w:p w14:paraId="5D4C9569" w14:textId="77777777" w:rsidR="006E4434" w:rsidRPr="00197F3A" w:rsidRDefault="00B05AE9"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B05AE9">
              <w:t>Continuity Consents Project Assessment of Environmental Effects, 15 December 2023 and associated plans and appendices, and responses to further information requests</w:t>
            </w:r>
            <w:r w:rsidR="006E4434" w:rsidRPr="00197F3A">
              <w:rPr>
                <w:u w:val="single"/>
              </w:rPr>
              <w:t>; and</w:t>
            </w:r>
          </w:p>
          <w:p w14:paraId="5E0CCD3C" w14:textId="1AC0878F" w:rsidR="006E4434" w:rsidRPr="00197F3A" w:rsidRDefault="006E4434" w:rsidP="008C4FD6">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Macraes Phase 4 Project Resource Consent Application and Assessment of Environmental Effects, including Appendices 1 – 3</w:t>
            </w:r>
            <w:r w:rsidR="00741C02">
              <w:rPr>
                <w:u w:val="single"/>
              </w:rPr>
              <w:t>3</w:t>
            </w:r>
            <w:r w:rsidRPr="00197F3A">
              <w:rPr>
                <w:u w:val="single"/>
              </w:rPr>
              <w:t xml:space="preserve">, prepared by Mitchell Daysh Limited, dated </w:t>
            </w:r>
            <w:r w:rsidR="00741C02">
              <w:rPr>
                <w:u w:val="single"/>
              </w:rPr>
              <w:t>28 March</w:t>
            </w:r>
            <w:r w:rsidRPr="00197F3A">
              <w:rPr>
                <w:u w:val="single"/>
              </w:rPr>
              <w:t xml:space="preserve"> 2024</w:t>
            </w:r>
            <w:r w:rsidR="00741C02">
              <w:rPr>
                <w:u w:val="single"/>
              </w:rPr>
              <w:t xml:space="preserve"> (Updated 18 February 2025)</w:t>
            </w:r>
            <w:r w:rsidRPr="00197F3A">
              <w:rPr>
                <w:u w:val="single"/>
              </w:rPr>
              <w:t>;</w:t>
            </w:r>
          </w:p>
          <w:p w14:paraId="22C6F3E9" w14:textId="62B23A1C" w:rsidR="00FC5EEB" w:rsidRDefault="006E4434"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pPr>
            <w:r w:rsidRPr="00197F3A">
              <w:rPr>
                <w:u w:val="single"/>
              </w:rPr>
              <w:t>Response to s92(1) Request for Further Information, dated</w:t>
            </w:r>
            <w:r w:rsidR="006F3899">
              <w:rPr>
                <w:u w:val="single"/>
              </w:rPr>
              <w:t xml:space="preserve"> 15 October 2024; and</w:t>
            </w:r>
          </w:p>
          <w:p w14:paraId="64304502" w14:textId="45826EBF" w:rsidR="006F3899" w:rsidRPr="00F92552" w:rsidRDefault="00741C02" w:rsidP="008C4FD6">
            <w:pPr>
              <w:pStyle w:val="TableBody"/>
              <w:numPr>
                <w:ilvl w:val="0"/>
                <w:numId w:val="48"/>
              </w:numPr>
              <w:ind w:left="378"/>
              <w:cnfStyle w:val="000000000000" w:firstRow="0" w:lastRow="0" w:firstColumn="0" w:lastColumn="0" w:oddVBand="0" w:evenVBand="0" w:oddHBand="0" w:evenHBand="0" w:firstRowFirstColumn="0" w:firstRowLastColumn="0" w:lastRowFirstColumn="0" w:lastRowLastColumn="0"/>
              <w:rPr>
                <w:u w:val="single"/>
              </w:rPr>
            </w:pPr>
            <w:r w:rsidRPr="00197F3A">
              <w:rPr>
                <w:u w:val="single"/>
              </w:rPr>
              <w:t>Response to s92(1) Request for Further Information, dated</w:t>
            </w:r>
            <w:r>
              <w:rPr>
                <w:u w:val="single"/>
              </w:rPr>
              <w:t xml:space="preserve"> 5 February 2025.</w:t>
            </w:r>
            <w:r w:rsidR="006F3899" w:rsidRPr="00F92552">
              <w:rPr>
                <w:u w:val="single"/>
              </w:rPr>
              <w:t xml:space="preserve"> </w:t>
            </w:r>
          </w:p>
          <w:p w14:paraId="037286CD"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Should there be inconsistencies between this information and the consent, the conditions and terms of this consent shall prevail.</w:t>
            </w:r>
          </w:p>
        </w:tc>
      </w:tr>
      <w:tr w:rsidR="00AA6C4A" w14:paraId="36640C68"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650C0DC" w14:textId="77777777" w:rsidR="00AA6C4A" w:rsidRDefault="00AA6C4A" w:rsidP="00F61FE2">
            <w:pPr>
              <w:pStyle w:val="TableBody"/>
            </w:pPr>
            <w:r>
              <w:t>4</w:t>
            </w:r>
          </w:p>
        </w:tc>
        <w:tc>
          <w:tcPr>
            <w:tcW w:w="11345" w:type="dxa"/>
          </w:tcPr>
          <w:p w14:paraId="0303731F"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5A661C">
              <w:t>The groundwater take shall occur from pit sumps in the areas marked Frasers Pit, Innes Milles Pit, Southern Pit, Round Hill Pit and Golden Point Pit shown on Appendix I attached, and also from bores installed for dewatering purposes within the pit walls (i.e. horizontal drainage) and within 200 metres of the edge of each pit.</w:t>
            </w:r>
          </w:p>
        </w:tc>
      </w:tr>
      <w:tr w:rsidR="00AA6C4A" w14:paraId="543E2646"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73CC8B4" w14:textId="77777777" w:rsidR="00AA6C4A" w:rsidRDefault="00AA6C4A" w:rsidP="00F61FE2">
            <w:pPr>
              <w:pStyle w:val="TableBody"/>
            </w:pPr>
            <w:r>
              <w:t>5</w:t>
            </w:r>
          </w:p>
        </w:tc>
        <w:tc>
          <w:tcPr>
            <w:tcW w:w="11345" w:type="dxa"/>
          </w:tcPr>
          <w:p w14:paraId="31EC607B" w14:textId="4BCD3D15" w:rsidR="00AA6C4A" w:rsidRPr="005A661C"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4C3956">
              <w:t xml:space="preserve">The total maximum rate of take of water authorised by this consent and Water Permit </w:t>
            </w:r>
            <w:commentRangeStart w:id="3"/>
            <w:r w:rsidRPr="004C3956">
              <w:t>RM10.</w:t>
            </w:r>
            <w:r w:rsidRPr="00232CA9">
              <w:rPr>
                <w:strike/>
              </w:rPr>
              <w:t>48</w:t>
            </w:r>
            <w:r w:rsidR="00232CA9" w:rsidRPr="00232CA9">
              <w:rPr>
                <w:u w:val="single"/>
              </w:rPr>
              <w:t>35</w:t>
            </w:r>
            <w:r w:rsidRPr="004C3956">
              <w:t xml:space="preserve">1.48 </w:t>
            </w:r>
            <w:commentRangeEnd w:id="3"/>
            <w:r w:rsidR="009F7CB0">
              <w:rPr>
                <w:rStyle w:val="CommentReference"/>
                <w:lang w:val="en-AU" w:eastAsia="en-US"/>
              </w:rPr>
              <w:commentReference w:id="3"/>
            </w:r>
            <w:r w:rsidRPr="004C3956">
              <w:t>shall not exceed 200 litres per second at any of the five pits.</w:t>
            </w:r>
          </w:p>
        </w:tc>
      </w:tr>
      <w:tr w:rsidR="00AA6C4A" w:rsidRPr="00AE7409" w14:paraId="568D5035"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F4F323B" w14:textId="77777777" w:rsidR="00AA6C4A" w:rsidRDefault="00AA6C4A" w:rsidP="00F61FE2">
            <w:pPr>
              <w:pStyle w:val="TableBody"/>
            </w:pPr>
            <w:r w:rsidRPr="00C75F67">
              <w:rPr>
                <w:b/>
                <w:bCs/>
              </w:rPr>
              <w:t>Performance Monitoring</w:t>
            </w:r>
          </w:p>
        </w:tc>
        <w:tc>
          <w:tcPr>
            <w:tcW w:w="11345" w:type="dxa"/>
          </w:tcPr>
          <w:p w14:paraId="4C46E35D" w14:textId="77777777" w:rsidR="00AA6C4A" w:rsidRPr="00AE7409"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50EC05C3"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64AF0E7" w14:textId="77777777" w:rsidR="00AA6C4A" w:rsidRDefault="00AA6C4A" w:rsidP="00F61FE2">
            <w:pPr>
              <w:pStyle w:val="TableBody"/>
            </w:pPr>
            <w:r>
              <w:t>6</w:t>
            </w:r>
          </w:p>
        </w:tc>
        <w:tc>
          <w:tcPr>
            <w:tcW w:w="11345" w:type="dxa"/>
          </w:tcPr>
          <w:p w14:paraId="040873C3"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keep a written record of the exercise of this consent, including, but not limited to the following information for each of the five pits:</w:t>
            </w:r>
          </w:p>
          <w:p w14:paraId="534DA8E6" w14:textId="77777777" w:rsidR="00AA6C4A" w:rsidRDefault="00AA6C4A" w:rsidP="008C4FD6">
            <w:pPr>
              <w:pStyle w:val="TableBody"/>
              <w:numPr>
                <w:ilvl w:val="0"/>
                <w:numId w:val="49"/>
              </w:numPr>
              <w:ind w:left="378"/>
              <w:cnfStyle w:val="000000000000" w:firstRow="0" w:lastRow="0" w:firstColumn="0" w:lastColumn="0" w:oddVBand="0" w:evenVBand="0" w:oddHBand="0" w:evenHBand="0" w:firstRowFirstColumn="0" w:firstRowLastColumn="0" w:lastRowFirstColumn="0" w:lastRowLastColumn="0"/>
            </w:pPr>
            <w:r>
              <w:lastRenderedPageBreak/>
              <w:t>The date (day, month, year) when the water take occurs;</w:t>
            </w:r>
          </w:p>
          <w:p w14:paraId="65556E12" w14:textId="77777777" w:rsidR="00AA6C4A" w:rsidRDefault="00AA6C4A" w:rsidP="008C4FD6">
            <w:pPr>
              <w:pStyle w:val="TableBody"/>
              <w:numPr>
                <w:ilvl w:val="0"/>
                <w:numId w:val="49"/>
              </w:numPr>
              <w:ind w:left="378"/>
              <w:cnfStyle w:val="000000000000" w:firstRow="0" w:lastRow="0" w:firstColumn="0" w:lastColumn="0" w:oddVBand="0" w:evenVBand="0" w:oddHBand="0" w:evenHBand="0" w:firstRowFirstColumn="0" w:firstRowLastColumn="0" w:lastRowFirstColumn="0" w:lastRowLastColumn="0"/>
            </w:pPr>
            <w:r>
              <w:t xml:space="preserve">The location of the water take; </w:t>
            </w:r>
          </w:p>
          <w:p w14:paraId="196CA5AC" w14:textId="77777777" w:rsidR="00AA6C4A" w:rsidRDefault="00AA6C4A" w:rsidP="008C4FD6">
            <w:pPr>
              <w:pStyle w:val="TableBody"/>
              <w:numPr>
                <w:ilvl w:val="0"/>
                <w:numId w:val="49"/>
              </w:numPr>
              <w:ind w:left="378"/>
              <w:cnfStyle w:val="000000000000" w:firstRow="0" w:lastRow="0" w:firstColumn="0" w:lastColumn="0" w:oddVBand="0" w:evenVBand="0" w:oddHBand="0" w:evenHBand="0" w:firstRowFirstColumn="0" w:firstRowLastColumn="0" w:lastRowFirstColumn="0" w:lastRowLastColumn="0"/>
            </w:pPr>
            <w:r>
              <w:t>The volume of water taken;</w:t>
            </w:r>
          </w:p>
          <w:p w14:paraId="781C77FF" w14:textId="77777777" w:rsidR="00AA6C4A" w:rsidRDefault="00AA6C4A" w:rsidP="008C4FD6">
            <w:pPr>
              <w:pStyle w:val="TableBody"/>
              <w:numPr>
                <w:ilvl w:val="0"/>
                <w:numId w:val="49"/>
              </w:numPr>
              <w:ind w:left="378"/>
              <w:cnfStyle w:val="000000000000" w:firstRow="0" w:lastRow="0" w:firstColumn="0" w:lastColumn="0" w:oddVBand="0" w:evenVBand="0" w:oddHBand="0" w:evenHBand="0" w:firstRowFirstColumn="0" w:firstRowLastColumn="0" w:lastRowFirstColumn="0" w:lastRowLastColumn="0"/>
            </w:pPr>
            <w:r>
              <w:t>The rate at which water is taken; and</w:t>
            </w:r>
          </w:p>
          <w:p w14:paraId="77345A89" w14:textId="77777777" w:rsidR="00AA6C4A" w:rsidRDefault="00AA6C4A" w:rsidP="008C4FD6">
            <w:pPr>
              <w:pStyle w:val="TableBody"/>
              <w:numPr>
                <w:ilvl w:val="0"/>
                <w:numId w:val="49"/>
              </w:numPr>
              <w:ind w:left="378"/>
              <w:cnfStyle w:val="000000000000" w:firstRow="0" w:lastRow="0" w:firstColumn="0" w:lastColumn="0" w:oddVBand="0" w:evenVBand="0" w:oddHBand="0" w:evenHBand="0" w:firstRowFirstColumn="0" w:firstRowLastColumn="0" w:lastRowFirstColumn="0" w:lastRowLastColumn="0"/>
            </w:pPr>
            <w:r>
              <w:t>The duration the water take occurs (measured in hours).</w:t>
            </w:r>
          </w:p>
          <w:p w14:paraId="2E821F00"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A copy of this record shall be provided to the Consent Authority on or before the 31 July each year and upon request.</w:t>
            </w:r>
          </w:p>
        </w:tc>
      </w:tr>
      <w:tr w:rsidR="00AA6C4A" w:rsidRPr="002B292F" w14:paraId="42B64559"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9A5DD9D" w14:textId="77777777" w:rsidR="00AA6C4A" w:rsidRDefault="00AA6C4A" w:rsidP="00F61FE2">
            <w:pPr>
              <w:pStyle w:val="TableBody"/>
            </w:pPr>
            <w:r w:rsidRPr="002A5A99">
              <w:rPr>
                <w:b/>
                <w:bCs/>
              </w:rPr>
              <w:t>General</w:t>
            </w:r>
          </w:p>
        </w:tc>
        <w:tc>
          <w:tcPr>
            <w:tcW w:w="11345" w:type="dxa"/>
          </w:tcPr>
          <w:p w14:paraId="3B33865C" w14:textId="77777777" w:rsidR="00AA6C4A" w:rsidRPr="002B292F" w:rsidRDefault="00AA6C4A" w:rsidP="00F61FE2">
            <w:pPr>
              <w:pStyle w:val="TableBody"/>
              <w:cnfStyle w:val="000000000000" w:firstRow="0" w:lastRow="0" w:firstColumn="0" w:lastColumn="0" w:oddVBand="0" w:evenVBand="0" w:oddHBand="0" w:evenHBand="0" w:firstRowFirstColumn="0" w:firstRowLastColumn="0" w:lastRowFirstColumn="0" w:lastRowLastColumn="0"/>
            </w:pPr>
          </w:p>
        </w:tc>
      </w:tr>
      <w:tr w:rsidR="00AA6C4A" w14:paraId="250C59AC"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58F3D93" w14:textId="77777777" w:rsidR="00AA6C4A" w:rsidRDefault="00AA6C4A" w:rsidP="00F61FE2">
            <w:pPr>
              <w:pStyle w:val="TableBody"/>
            </w:pPr>
            <w:r>
              <w:t>7</w:t>
            </w:r>
          </w:p>
        </w:tc>
        <w:tc>
          <w:tcPr>
            <w:tcW w:w="11345" w:type="dxa"/>
          </w:tcPr>
          <w:p w14:paraId="433A0CDD"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377670">
              <w:t>There shall be no adverse effects on any lawful groundwater or downstream water take as a result of the exercise of this consent.</w:t>
            </w:r>
          </w:p>
        </w:tc>
      </w:tr>
      <w:tr w:rsidR="00AA6C4A" w14:paraId="1703AAAD"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5D8D7BA" w14:textId="77777777" w:rsidR="00AA6C4A" w:rsidRDefault="00AA6C4A" w:rsidP="00F61FE2">
            <w:pPr>
              <w:pStyle w:val="TableBody"/>
            </w:pPr>
            <w:r>
              <w:t>8</w:t>
            </w:r>
          </w:p>
        </w:tc>
        <w:tc>
          <w:tcPr>
            <w:tcW w:w="11345" w:type="dxa"/>
          </w:tcPr>
          <w:p w14:paraId="4AD8D5E8"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holder shall take all practicable steps to ensure that:</w:t>
            </w:r>
          </w:p>
          <w:p w14:paraId="7B930F3A" w14:textId="77777777" w:rsidR="00AA6C4A" w:rsidRDefault="00AA6C4A" w:rsidP="008C4FD6">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t>there is no leakage from pipes and structures;</w:t>
            </w:r>
          </w:p>
          <w:p w14:paraId="53BC1E21" w14:textId="77777777" w:rsidR="00AA6C4A" w:rsidRDefault="00AA6C4A" w:rsidP="008C4FD6">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t>the use of water is confined to targeted areas;</w:t>
            </w:r>
          </w:p>
          <w:p w14:paraId="72DCADC7" w14:textId="77777777" w:rsidR="00AA6C4A" w:rsidRDefault="00AA6C4A" w:rsidP="008C4FD6">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t>there is no run off of dust suppression water either on site or off site.</w:t>
            </w:r>
          </w:p>
        </w:tc>
      </w:tr>
      <w:tr w:rsidR="00AA6C4A" w14:paraId="50A05ADA"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2B75A3C" w14:textId="77777777" w:rsidR="00AA6C4A" w:rsidRDefault="00AA6C4A" w:rsidP="00F61FE2">
            <w:pPr>
              <w:pStyle w:val="TableBody"/>
            </w:pPr>
            <w:r>
              <w:t>9</w:t>
            </w:r>
          </w:p>
        </w:tc>
        <w:tc>
          <w:tcPr>
            <w:tcW w:w="11345" w:type="dxa"/>
          </w:tcPr>
          <w:p w14:paraId="4F0D69CA"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rsidRPr="00FD637E">
              <w:t>The Consent Authority may, within 6 months of receipt of the Cultural Impact Assessment prepared by Kai Tahu ki Otago on behalf of Te Runanga o Moeraki and Kāti Huirapa Rūnaka ki Puketeraki, commissioned in 2011, serve notice of its intention to review the conditions of this consent for the purpose of amending or adding conditions to address mitigation of the effect(s) of the exercise of this consent on cultural values and associations.  All costs associated with any such review shall be borne by the consent holder.</w:t>
            </w:r>
          </w:p>
        </w:tc>
      </w:tr>
      <w:tr w:rsidR="00AA6C4A" w:rsidRPr="002A5A99" w14:paraId="0BDE1657"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2CA4054" w14:textId="77777777" w:rsidR="00AA6C4A" w:rsidRPr="00790384" w:rsidRDefault="00AA6C4A" w:rsidP="00F61FE2">
            <w:pPr>
              <w:pStyle w:val="TableBody"/>
            </w:pPr>
            <w:r>
              <w:t>10</w:t>
            </w:r>
          </w:p>
        </w:tc>
        <w:tc>
          <w:tcPr>
            <w:tcW w:w="11345" w:type="dxa"/>
          </w:tcPr>
          <w:p w14:paraId="141295E8"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consent holder shall provide and maintain in favour of the Consent Authority one or more bonds to secure:</w:t>
            </w:r>
          </w:p>
          <w:p w14:paraId="280DB262"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The performance and completion of rehabilitation in accordance with the conditions of this consent; and</w:t>
            </w:r>
          </w:p>
          <w:p w14:paraId="30812FEC"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The carrying out of the monitoring required by the conditions of this consent; and</w:t>
            </w:r>
          </w:p>
          <w:p w14:paraId="67182DCD"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 xml:space="preserve">The remediation of any adverse effect on the environment that may arise from the exercise of this consent. </w:t>
            </w:r>
          </w:p>
          <w:p w14:paraId="25A1ECBD"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lastRenderedPageBreak/>
              <w:t>Compliance with Conditions 10(m) to 10(q) of this consent.</w:t>
            </w:r>
          </w:p>
          <w:p w14:paraId="5003CB47"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Before the first exercise of this consent, the consent holder shall provide to the Consent Authority one or more bonds required by Condition 10(a).</w:t>
            </w:r>
          </w:p>
          <w:p w14:paraId="3C9A3A9C"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Subject to the other provisions of this consent, any bond shall be in the form and on the terms and conditions approved by the Consent Authority.</w:t>
            </w:r>
          </w:p>
          <w:p w14:paraId="03C74805"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 xml:space="preserve">Any bond shall be given or guaranteed by a surety acceptable to the Consent Authority.  </w:t>
            </w:r>
          </w:p>
          <w:p w14:paraId="0F229706"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surety shall bind itself to pay for the carrying out and completion of the conditions of consent which are the subject of the bond on default by the consent holder or the occurrence of any adverse environment effect requiring remedy; during or after the expiry of this consent.</w:t>
            </w:r>
          </w:p>
          <w:p w14:paraId="3D08854A"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amount of each bond shall be fixed annually by the Consent Authority which will take into account any calculations and other matters submitted by the consent holder relevant to the determination of the amount to be bonded in the Project Overview and Annual Work and Rehabilitation Plan, or otherwise.</w:t>
            </w:r>
          </w:p>
          <w:p w14:paraId="0AEE45FF"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amount of the bond(s) shall include:</w:t>
            </w:r>
          </w:p>
          <w:p w14:paraId="72000081"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The estimated costs of complete rehabilitation in accordance with the conditions of consent on the completion of the mining operations proposed for the next year and described in the Project Overview and Annual Work and Rehabilitation Plan.</w:t>
            </w:r>
          </w:p>
          <w:p w14:paraId="05204FE6"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The estimated costs of:</w:t>
            </w:r>
          </w:p>
          <w:p w14:paraId="43A5E7EC"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in accordance with the monitoring conditions of the consent;</w:t>
            </w:r>
          </w:p>
          <w:p w14:paraId="4EBF1982"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for and of any adverse effect of the activity authorised by this consent which may become apparent during or after expiry of this consent;</w:t>
            </w:r>
          </w:p>
          <w:p w14:paraId="144262BA" w14:textId="77777777" w:rsidR="00AA6C4A" w:rsidRDefault="00AA6C4A" w:rsidP="00F61FE2">
            <w:pPr>
              <w:pStyle w:val="TableBody"/>
              <w:ind w:left="945"/>
              <w:cnfStyle w:val="000000000000" w:firstRow="0" w:lastRow="0" w:firstColumn="0" w:lastColumn="0" w:oddVBand="0" w:evenVBand="0" w:oddHBand="0" w:evenHBand="0" w:firstRowFirstColumn="0" w:firstRowLastColumn="0" w:lastRowFirstColumn="0" w:lastRowLastColumn="0"/>
            </w:pPr>
            <w:r>
              <w:t>- Monitoring any rehabilitation required by this consent.</w:t>
            </w:r>
          </w:p>
          <w:p w14:paraId="51D22C85"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Any further sum which the Consent Authority considers necessary for monitoring and dealing with any adverse effect on the environment that may arise from the exercise of the consent whether during or after the expiry of this consent.</w:t>
            </w:r>
          </w:p>
          <w:p w14:paraId="0702D7F1"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amount shall be calculated for the duration of this consent and for a period of 20 years after its expiry.</w:t>
            </w:r>
          </w:p>
          <w:p w14:paraId="1322E210"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If, on review, the total amount of bond to be provided by the consent holder is greater or less than the sum secured by the current bond(s), the consent holder, surety and the Consent Authority may, in writing, vary the amount of the bond(s).</w:t>
            </w:r>
          </w:p>
          <w:p w14:paraId="3C474B6A"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lastRenderedPageBreak/>
              <w:t>While the liability of the surety is limited to the amount of the bond(s), the liability of the consent holder is unlimited.</w:t>
            </w:r>
          </w:p>
          <w:p w14:paraId="162505EA"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Any bond may be varied, cancelled, or renewed at any time by written agreement between the consent holder, surety and Consent Authority.</w:t>
            </w:r>
          </w:p>
          <w:p w14:paraId="2560A4C5"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costs (including the costs of the Consent Authority) of providing, maintaining, varying and reviewing any bond shall be paid by the consent holder.</w:t>
            </w:r>
          </w:p>
          <w:p w14:paraId="079DED57"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For a period of 20 years from the expiry or surrender of this consent the consent holder shall provide in favour of the Consent Authority one or more bonds.</w:t>
            </w:r>
          </w:p>
          <w:p w14:paraId="50A6D8EE"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amount of the bond to be provided under Condition 10(m) shall include the amount (if any) considered by the Consent Authority necessary for:</w:t>
            </w:r>
          </w:p>
          <w:p w14:paraId="2BDCF063"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Completing rehabilitation in accordance with the conditions of this consent.</w:t>
            </w:r>
          </w:p>
          <w:p w14:paraId="55FEDC35"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 xml:space="preserve">Monitoring for and of any adverse effect on the environment that may arise from the exercise of the consent.  </w:t>
            </w:r>
          </w:p>
          <w:p w14:paraId="2D52B9B8"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Monitoring any measures taken to prevent, remedy or mitigate any adverse effect on the environment that may arise from the exercise of this consent.</w:t>
            </w:r>
          </w:p>
          <w:p w14:paraId="59AB80DD"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Dealing with any adverse effect on the environment which may become apparent after the surrender or expiry of this consent.</w:t>
            </w:r>
          </w:p>
          <w:p w14:paraId="237B80E5"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Contingencies.</w:t>
            </w:r>
          </w:p>
          <w:p w14:paraId="540C862A"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Without limitation, the amount secured by the bond given under Condition 10(m)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7F83E334" w14:textId="77777777" w:rsidR="00AA6C4A"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The bond(s) required by Condition 10(m) must be provided on the earlier of:</w:t>
            </w:r>
          </w:p>
          <w:p w14:paraId="01B03BF4"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60F8AF12" w14:textId="77777777" w:rsidR="00AA6C4A" w:rsidRDefault="00AA6C4A" w:rsidP="008C4FD6">
            <w:pPr>
              <w:pStyle w:val="TableBody"/>
              <w:numPr>
                <w:ilvl w:val="1"/>
                <w:numId w:val="51"/>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3F611E8E" w14:textId="6D2E359C" w:rsidR="00AA6C4A" w:rsidRPr="002A5A99" w:rsidRDefault="00AA6C4A" w:rsidP="008C4FD6">
            <w:pPr>
              <w:pStyle w:val="TableBody"/>
              <w:numPr>
                <w:ilvl w:val="0"/>
                <w:numId w:val="51"/>
              </w:numPr>
              <w:ind w:left="378"/>
              <w:cnfStyle w:val="000000000000" w:firstRow="0" w:lastRow="0" w:firstColumn="0" w:lastColumn="0" w:oddVBand="0" w:evenVBand="0" w:oddHBand="0" w:evenHBand="0" w:firstRowFirstColumn="0" w:firstRowLastColumn="0" w:lastRowFirstColumn="0" w:lastRowLastColumn="0"/>
            </w:pPr>
            <w:r>
              <w:t>Conditions 10</w:t>
            </w:r>
            <w:r w:rsidR="002A2384">
              <w:t>(c)</w:t>
            </w:r>
            <w:r>
              <w:t xml:space="preserve">, (d), </w:t>
            </w:r>
            <w:r w:rsidR="004852D5">
              <w:t>(e),</w:t>
            </w:r>
            <w:r>
              <w:t xml:space="preserve"> (h), (i), (j) and (k) apply to the bond(s) required by Condition 10(m).</w:t>
            </w:r>
          </w:p>
        </w:tc>
      </w:tr>
      <w:tr w:rsidR="00AA6C4A" w:rsidRPr="00733621" w14:paraId="0D931A85" w14:textId="77777777" w:rsidTr="00C266B4">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20BB888" w14:textId="77777777" w:rsidR="00AA6C4A" w:rsidRDefault="00AA6C4A" w:rsidP="00F61FE2">
            <w:pPr>
              <w:pStyle w:val="TableBody"/>
            </w:pPr>
            <w:r>
              <w:lastRenderedPageBreak/>
              <w:t>11</w:t>
            </w:r>
          </w:p>
        </w:tc>
        <w:tc>
          <w:tcPr>
            <w:tcW w:w="11345" w:type="dxa"/>
          </w:tcPr>
          <w:p w14:paraId="76B32AB2" w14:textId="77777777" w:rsidR="00AA6C4A" w:rsidRDefault="00AA6C4A" w:rsidP="00F61FE2">
            <w:pPr>
              <w:pStyle w:val="TableBody"/>
              <w:cnfStyle w:val="000000000000" w:firstRow="0" w:lastRow="0" w:firstColumn="0" w:lastColumn="0" w:oddVBand="0" w:evenVBand="0" w:oddHBand="0" w:evenHBand="0" w:firstRowFirstColumn="0" w:firstRowLastColumn="0" w:lastRowFirstColumn="0" w:lastRowLastColumn="0"/>
            </w:pPr>
            <w:r>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5279E114" w14:textId="77777777" w:rsidR="00AA6C4A" w:rsidRDefault="00AA6C4A" w:rsidP="008C4FD6">
            <w:pPr>
              <w:pStyle w:val="TableBody"/>
              <w:numPr>
                <w:ilvl w:val="0"/>
                <w:numId w:val="52"/>
              </w:numPr>
              <w:ind w:left="378"/>
              <w:cnfStyle w:val="000000000000" w:firstRow="0" w:lastRow="0" w:firstColumn="0" w:lastColumn="0" w:oddVBand="0" w:evenVBand="0" w:oddHBand="0" w:evenHBand="0" w:firstRowFirstColumn="0" w:firstRowLastColumn="0" w:lastRowFirstColumn="0" w:lastRowLastColumn="0"/>
            </w:pPr>
            <w:r>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28BCA431" w14:textId="77777777" w:rsidR="00AA6C4A" w:rsidRDefault="00AA6C4A" w:rsidP="008C4FD6">
            <w:pPr>
              <w:pStyle w:val="TableBody"/>
              <w:numPr>
                <w:ilvl w:val="0"/>
                <w:numId w:val="52"/>
              </w:numPr>
              <w:ind w:left="378"/>
              <w:cnfStyle w:val="000000000000" w:firstRow="0" w:lastRow="0" w:firstColumn="0" w:lastColumn="0" w:oddVBand="0" w:evenVBand="0" w:oddHBand="0" w:evenHBand="0" w:firstRowFirstColumn="0" w:firstRowLastColumn="0" w:lastRowFirstColumn="0" w:lastRowLastColumn="0"/>
            </w:pPr>
            <w:r>
              <w:t>ensuring the conditions of this consent are consistent with any National Environmental Standards; or</w:t>
            </w:r>
          </w:p>
          <w:p w14:paraId="67F3C32A" w14:textId="2D91D0C1" w:rsidR="00AA6C4A" w:rsidRPr="00733621" w:rsidRDefault="00AA6C4A" w:rsidP="008C4FD6">
            <w:pPr>
              <w:pStyle w:val="TableBody"/>
              <w:numPr>
                <w:ilvl w:val="0"/>
                <w:numId w:val="52"/>
              </w:numPr>
              <w:ind w:left="378"/>
              <w:cnfStyle w:val="000000000000" w:firstRow="0" w:lastRow="0" w:firstColumn="0" w:lastColumn="0" w:oddVBand="0" w:evenVBand="0" w:oddHBand="0" w:evenHBand="0" w:firstRowFirstColumn="0" w:firstRowLastColumn="0" w:lastRowFirstColumn="0" w:lastRowLastColumn="0"/>
            </w:pPr>
            <w:r>
              <w:t>requiring the consent holder to adopt the best practicable option, in order to remove or reduce any adverse effect on the environment arising as a result of the exercise of this consent.</w:t>
            </w:r>
          </w:p>
        </w:tc>
      </w:tr>
    </w:tbl>
    <w:p w14:paraId="71BF71A4" w14:textId="7B4DD574" w:rsidR="008B585B" w:rsidRDefault="008B585B" w:rsidP="00AA6C4A">
      <w:pPr>
        <w:rPr>
          <w:b/>
          <w:bCs/>
          <w:sz w:val="32"/>
          <w:szCs w:val="32"/>
        </w:rPr>
      </w:pPr>
    </w:p>
    <w:p w14:paraId="7402BFF8" w14:textId="77777777" w:rsidR="008B585B" w:rsidRDefault="008B585B">
      <w:pPr>
        <w:tabs>
          <w:tab w:val="clear" w:pos="284"/>
          <w:tab w:val="clear" w:pos="567"/>
          <w:tab w:val="clear" w:pos="851"/>
          <w:tab w:val="clear" w:pos="1134"/>
        </w:tabs>
        <w:spacing w:after="0" w:line="240" w:lineRule="auto"/>
        <w:rPr>
          <w:b/>
          <w:bCs/>
          <w:sz w:val="32"/>
          <w:szCs w:val="32"/>
        </w:rPr>
      </w:pPr>
      <w:r>
        <w:rPr>
          <w:b/>
          <w:bCs/>
          <w:sz w:val="32"/>
          <w:szCs w:val="32"/>
        </w:rPr>
        <w:br w:type="page"/>
      </w:r>
    </w:p>
    <w:p w14:paraId="22DBE107" w14:textId="504F3212" w:rsidR="008B585B" w:rsidRDefault="008B585B" w:rsidP="008B585B">
      <w:pPr>
        <w:pStyle w:val="Heading4"/>
      </w:pPr>
      <w:r>
        <w:lastRenderedPageBreak/>
        <w:t>Appendix I – RM10.351.51</w:t>
      </w:r>
    </w:p>
    <w:p w14:paraId="685480C3" w14:textId="77777777" w:rsidR="008B585B" w:rsidRPr="0059052F" w:rsidRDefault="008B585B" w:rsidP="008B585B">
      <w:r>
        <w:t>[Replace the plan on left with the plan on right]</w:t>
      </w:r>
    </w:p>
    <w:p w14:paraId="0CDCB407" w14:textId="07A9ED9E" w:rsidR="008B585B" w:rsidRDefault="008B585B" w:rsidP="008B585B">
      <w:pPr>
        <w:tabs>
          <w:tab w:val="clear" w:pos="284"/>
          <w:tab w:val="clear" w:pos="567"/>
          <w:tab w:val="clear" w:pos="851"/>
          <w:tab w:val="clear" w:pos="1134"/>
        </w:tabs>
        <w:spacing w:after="0" w:line="240" w:lineRule="auto"/>
      </w:pPr>
      <w:r>
        <w:rPr>
          <w:noProof/>
        </w:rPr>
        <w:drawing>
          <wp:inline distT="0" distB="0" distL="0" distR="0" wp14:anchorId="09F31556" wp14:editId="4D863ED6">
            <wp:extent cx="3961861" cy="4726940"/>
            <wp:effectExtent l="0" t="0" r="635" b="0"/>
            <wp:docPr id="253038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644"/>
                    <a:stretch/>
                  </pic:blipFill>
                  <pic:spPr bwMode="auto">
                    <a:xfrm>
                      <a:off x="0" y="0"/>
                      <a:ext cx="3973437" cy="4740752"/>
                    </a:xfrm>
                    <a:prstGeom prst="rect">
                      <a:avLst/>
                    </a:prstGeom>
                    <a:noFill/>
                    <a:ln>
                      <a:noFill/>
                    </a:ln>
                    <a:extLst>
                      <a:ext uri="{53640926-AAD7-44D8-BBD7-CCE9431645EC}">
                        <a14:shadowObscured xmlns:a14="http://schemas.microsoft.com/office/drawing/2010/main"/>
                      </a:ext>
                    </a:extLst>
                  </pic:spPr>
                </pic:pic>
              </a:graphicData>
            </a:graphic>
          </wp:inline>
        </w:drawing>
      </w:r>
      <w:r w:rsidR="008E1E22">
        <w:rPr>
          <w:noProof/>
        </w:rPr>
        <w:drawing>
          <wp:inline distT="0" distB="0" distL="0" distR="0" wp14:anchorId="1D0D71DC" wp14:editId="5B6D7998">
            <wp:extent cx="4000198" cy="4714875"/>
            <wp:effectExtent l="0" t="0" r="635" b="0"/>
            <wp:docPr id="1969567152" name="Picture 1" descr="A map of a qua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67152" name="Picture 1" descr="A map of a quarry&#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752" t="3156" r="1735" b="3156"/>
                    <a:stretch/>
                  </pic:blipFill>
                  <pic:spPr bwMode="auto">
                    <a:xfrm>
                      <a:off x="0" y="0"/>
                      <a:ext cx="4006893" cy="4722766"/>
                    </a:xfrm>
                    <a:prstGeom prst="rect">
                      <a:avLst/>
                    </a:prstGeom>
                    <a:noFill/>
                    <a:ln>
                      <a:noFill/>
                    </a:ln>
                    <a:extLst>
                      <a:ext uri="{53640926-AAD7-44D8-BBD7-CCE9431645EC}">
                        <a14:shadowObscured xmlns:a14="http://schemas.microsoft.com/office/drawing/2010/main"/>
                      </a:ext>
                    </a:extLst>
                  </pic:spPr>
                </pic:pic>
              </a:graphicData>
            </a:graphic>
          </wp:inline>
        </w:drawing>
      </w:r>
    </w:p>
    <w:p w14:paraId="046A1A6F" w14:textId="77777777" w:rsidR="008B585B" w:rsidRDefault="008B585B" w:rsidP="00AA6C4A">
      <w:pPr>
        <w:rPr>
          <w:b/>
          <w:bCs/>
          <w:sz w:val="32"/>
          <w:szCs w:val="32"/>
        </w:rPr>
      </w:pPr>
    </w:p>
    <w:sectPr w:rsidR="008B585B" w:rsidSect="00560E8C">
      <w:footerReference w:type="default" r:id="rId20"/>
      <w:pgSz w:w="16840" w:h="11900" w:orient="landscape"/>
      <w:pgMar w:top="1701" w:right="1701" w:bottom="1418" w:left="1985" w:header="709"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than Glover" w:date="2024-11-19T14:33:00Z" w:initials="EG">
    <w:p w14:paraId="45A3F902" w14:textId="1136C0B6" w:rsidR="00FE52DD" w:rsidRDefault="00FE52DD" w:rsidP="00FE52DD">
      <w:pPr>
        <w:pStyle w:val="CommentText"/>
      </w:pPr>
      <w:r>
        <w:rPr>
          <w:rStyle w:val="CommentReference"/>
        </w:rPr>
        <w:annotationRef/>
      </w:r>
      <w:r>
        <w:rPr>
          <w:lang w:val="en-US"/>
        </w:rPr>
        <w:t>Error in original consent.</w:t>
      </w:r>
    </w:p>
  </w:comment>
  <w:comment w:id="1" w:author="Ethan Glover" w:date="2024-06-21T03:11:00Z" w:initials="EG">
    <w:p w14:paraId="1DF3A138" w14:textId="77777777" w:rsidR="00800303" w:rsidRDefault="0009643B" w:rsidP="00800303">
      <w:pPr>
        <w:pStyle w:val="CommentText"/>
      </w:pPr>
      <w:r>
        <w:rPr>
          <w:rStyle w:val="CommentReference"/>
        </w:rPr>
        <w:annotationRef/>
      </w:r>
      <w:r w:rsidR="00800303">
        <w:t>Error in original consent.</w:t>
      </w:r>
    </w:p>
  </w:comment>
  <w:comment w:id="2" w:author="Ethan Glover" w:date="2024-06-21T03:12:00Z" w:initials="EG">
    <w:p w14:paraId="62417068" w14:textId="77777777" w:rsidR="00800303" w:rsidRDefault="005040ED" w:rsidP="00800303">
      <w:pPr>
        <w:pStyle w:val="CommentText"/>
      </w:pPr>
      <w:r>
        <w:rPr>
          <w:rStyle w:val="CommentReference"/>
        </w:rPr>
        <w:annotationRef/>
      </w:r>
      <w:r w:rsidR="00800303">
        <w:t>Error in original consent.</w:t>
      </w:r>
    </w:p>
  </w:comment>
  <w:comment w:id="3" w:author="Ethan Glover" w:date="2024-11-19T14:32:00Z" w:initials="EG">
    <w:p w14:paraId="50EB55E8" w14:textId="64150B93" w:rsidR="009F7CB0" w:rsidRDefault="009F7CB0" w:rsidP="009F7CB0">
      <w:pPr>
        <w:pStyle w:val="CommentText"/>
      </w:pPr>
      <w:r>
        <w:rPr>
          <w:rStyle w:val="CommentReference"/>
        </w:rPr>
        <w:annotationRef/>
      </w:r>
      <w:r>
        <w:rPr>
          <w:lang w:val="en-US"/>
        </w:rPr>
        <w:t>Error in original consent.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A3F902" w15:done="0"/>
  <w15:commentEx w15:paraId="1DF3A138" w15:done="0"/>
  <w15:commentEx w15:paraId="62417068" w15:done="0"/>
  <w15:commentEx w15:paraId="50EB55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732790" w16cex:dateUtc="2024-11-19T01:33:00Z"/>
  <w16cex:commentExtensible w16cex:durableId="5574F249" w16cex:dateUtc="2024-06-20T15:11:00Z"/>
  <w16cex:commentExtensible w16cex:durableId="7F92129E" w16cex:dateUtc="2024-06-20T15:12:00Z"/>
  <w16cex:commentExtensible w16cex:durableId="070B1C38" w16cex:dateUtc="2024-11-19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A3F902" w16cid:durableId="64732790"/>
  <w16cid:commentId w16cid:paraId="1DF3A138" w16cid:durableId="5574F249"/>
  <w16cid:commentId w16cid:paraId="62417068" w16cid:durableId="7F92129E"/>
  <w16cid:commentId w16cid:paraId="50EB55E8" w16cid:durableId="070B1C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18E60" w14:textId="77777777" w:rsidR="001C2C8F" w:rsidRDefault="001C2C8F" w:rsidP="00B66DAB">
      <w:pPr>
        <w:spacing w:after="0" w:line="240" w:lineRule="auto"/>
      </w:pPr>
      <w:r>
        <w:separator/>
      </w:r>
    </w:p>
    <w:p w14:paraId="611FCDEB" w14:textId="77777777" w:rsidR="001C2C8F" w:rsidRDefault="001C2C8F"/>
  </w:endnote>
  <w:endnote w:type="continuationSeparator" w:id="0">
    <w:p w14:paraId="4E50A08E" w14:textId="77777777" w:rsidR="001C2C8F" w:rsidRDefault="001C2C8F" w:rsidP="00B66DAB">
      <w:pPr>
        <w:spacing w:after="0" w:line="240" w:lineRule="auto"/>
      </w:pPr>
      <w:r>
        <w:continuationSeparator/>
      </w:r>
    </w:p>
    <w:p w14:paraId="062C4433" w14:textId="77777777" w:rsidR="001C2C8F" w:rsidRDefault="001C2C8F"/>
  </w:endnote>
  <w:endnote w:type="continuationNotice" w:id="1">
    <w:p w14:paraId="3C61B269" w14:textId="77777777" w:rsidR="001C2C8F" w:rsidRDefault="001C2C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Proxima Nova Extrabold">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panose1 w:val="02000506030000020004"/>
    <w:charset w:val="00"/>
    <w:family w:val="auto"/>
    <w:pitch w:val="variable"/>
    <w:sig w:usb0="20000287" w:usb1="00000001"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608"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5"/>
      <w:gridCol w:w="3543"/>
    </w:tblGrid>
    <w:tr w:rsidR="00324281" w14:paraId="334E7A0A" w14:textId="77777777" w:rsidTr="000D1FFF">
      <w:trPr>
        <w:trHeight w:val="392"/>
      </w:trPr>
      <w:tc>
        <w:tcPr>
          <w:tcW w:w="10065" w:type="dxa"/>
          <w:vAlign w:val="bottom"/>
        </w:tcPr>
        <w:p w14:paraId="57960D8A" w14:textId="13B02C85" w:rsidR="00324281" w:rsidRDefault="00687393" w:rsidP="0035420E">
          <w:pPr>
            <w:pStyle w:val="MDFooter"/>
          </w:pPr>
          <w:r>
            <w:t xml:space="preserve">Macraes Phase 4 Project – Proposed Conditions for Frasers Tailings Storage Facility and Innes Mills Pit </w:t>
          </w:r>
          <w:r w:rsidR="00A36C6F">
            <w:t xml:space="preserve">ORC </w:t>
          </w:r>
          <w:r>
            <w:t>Consents</w:t>
          </w:r>
        </w:p>
      </w:tc>
      <w:tc>
        <w:tcPr>
          <w:tcW w:w="3543" w:type="dxa"/>
          <w:vAlign w:val="bottom"/>
        </w:tcPr>
        <w:p w14:paraId="32925833" w14:textId="77777777" w:rsidR="00324281" w:rsidRPr="0035420E" w:rsidRDefault="00324281" w:rsidP="00E05F19">
          <w:pPr>
            <w:pStyle w:val="MDFigure"/>
            <w:spacing w:after="0"/>
            <w:ind w:left="0" w:right="0"/>
            <w:jc w:val="right"/>
            <w:rPr>
              <w:sz w:val="18"/>
            </w:rPr>
          </w:pPr>
          <w:r>
            <w:rPr>
              <w:sz w:val="18"/>
            </w:rPr>
            <w:fldChar w:fldCharType="begin"/>
          </w:r>
          <w:r>
            <w:rPr>
              <w:sz w:val="18"/>
            </w:rPr>
            <w:instrText xml:space="preserve"> PAGE  \* Arabic  \* MERGEFORMAT </w:instrText>
          </w:r>
          <w:r>
            <w:rPr>
              <w:sz w:val="18"/>
            </w:rPr>
            <w:fldChar w:fldCharType="separate"/>
          </w:r>
          <w:r w:rsidR="0085143C">
            <w:rPr>
              <w:noProof/>
              <w:sz w:val="18"/>
            </w:rPr>
            <w:t>1</w:t>
          </w:r>
          <w:r>
            <w:rPr>
              <w:sz w:val="18"/>
            </w:rPr>
            <w:fldChar w:fldCharType="end"/>
          </w:r>
        </w:p>
      </w:tc>
    </w:tr>
  </w:tbl>
  <w:p w14:paraId="64AC9F7B" w14:textId="77777777" w:rsidR="007B0E47" w:rsidRDefault="007B0E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4E4DF" w14:textId="77777777" w:rsidR="001C2C8F" w:rsidRDefault="001C2C8F" w:rsidP="00B66DAB">
      <w:pPr>
        <w:spacing w:after="0" w:line="240" w:lineRule="auto"/>
      </w:pPr>
      <w:r>
        <w:separator/>
      </w:r>
    </w:p>
    <w:p w14:paraId="3EBD1900" w14:textId="77777777" w:rsidR="001C2C8F" w:rsidRDefault="001C2C8F"/>
  </w:footnote>
  <w:footnote w:type="continuationSeparator" w:id="0">
    <w:p w14:paraId="5CD8D5D1" w14:textId="77777777" w:rsidR="001C2C8F" w:rsidRDefault="001C2C8F" w:rsidP="00B66DAB">
      <w:pPr>
        <w:spacing w:after="0" w:line="240" w:lineRule="auto"/>
      </w:pPr>
      <w:r>
        <w:continuationSeparator/>
      </w:r>
    </w:p>
    <w:p w14:paraId="058FA858" w14:textId="77777777" w:rsidR="001C2C8F" w:rsidRDefault="001C2C8F"/>
  </w:footnote>
  <w:footnote w:type="continuationNotice" w:id="1">
    <w:p w14:paraId="0DEAFE88" w14:textId="77777777" w:rsidR="001C2C8F" w:rsidRDefault="001C2C8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E924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5769872" o:spid="_x0000_i1025" type="#_x0000_t75" style="width:8.25pt;height:11.25pt;visibility:visible;mso-wrap-style:square">
            <v:imagedata r:id="rId1" o:title=""/>
          </v:shape>
        </w:pict>
      </mc:Choice>
      <mc:Fallback>
        <w:drawing>
          <wp:inline distT="0" distB="0" distL="0" distR="0" wp14:anchorId="3A1F23C9" wp14:editId="57ACA84A">
            <wp:extent cx="104775" cy="142875"/>
            <wp:effectExtent l="0" t="0" r="0" b="0"/>
            <wp:docPr id="1245769872" name="Picture 124576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mc:Fallback>
    </mc:AlternateContent>
  </w:numPicBullet>
  <w:abstractNum w:abstractNumId="0"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 w15:restartNumberingAfterBreak="0">
    <w:nsid w:val="035D3A4D"/>
    <w:multiLevelType w:val="hybridMultilevel"/>
    <w:tmpl w:val="0EF070D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27AC2"/>
    <w:multiLevelType w:val="hybridMultilevel"/>
    <w:tmpl w:val="1C80DC0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6D451C"/>
    <w:multiLevelType w:val="hybridMultilevel"/>
    <w:tmpl w:val="29E21F2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D744C"/>
    <w:multiLevelType w:val="hybridMultilevel"/>
    <w:tmpl w:val="363C08C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C1EC9"/>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6BCC"/>
    <w:multiLevelType w:val="hybridMultilevel"/>
    <w:tmpl w:val="14241744"/>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AB6FB5"/>
    <w:multiLevelType w:val="hybridMultilevel"/>
    <w:tmpl w:val="78D86CC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FB6439"/>
    <w:multiLevelType w:val="hybridMultilevel"/>
    <w:tmpl w:val="15BC300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B4410"/>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380804"/>
    <w:multiLevelType w:val="hybridMultilevel"/>
    <w:tmpl w:val="5E5E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41939"/>
    <w:multiLevelType w:val="multilevel"/>
    <w:tmpl w:val="CF0EE7E6"/>
    <w:styleLink w:val="BulletList"/>
    <w:lvl w:ilvl="0">
      <w:start w:val="1"/>
      <w:numFmt w:val="bullet"/>
      <w:lvlText w:val=""/>
      <w:lvlPicBulletId w:val="0"/>
      <w:lvlJc w:val="left"/>
      <w:pPr>
        <w:tabs>
          <w:tab w:val="num" w:pos="851"/>
        </w:tabs>
        <w:ind w:left="1247" w:hanging="396"/>
      </w:pPr>
      <w:rPr>
        <w:rFonts w:ascii="Symbol" w:hAnsi="Symbol" w:hint="default"/>
      </w:rPr>
    </w:lvl>
    <w:lvl w:ilvl="1">
      <w:start w:val="1"/>
      <w:numFmt w:val="bullet"/>
      <w:lvlText w:val=""/>
      <w:lvlPicBulletId w:val="0"/>
      <w:lvlJc w:val="left"/>
      <w:pPr>
        <w:tabs>
          <w:tab w:val="num" w:pos="1247"/>
        </w:tabs>
        <w:ind w:left="1644" w:hanging="397"/>
      </w:pPr>
      <w:rPr>
        <w:rFonts w:ascii="Symbol" w:hAnsi="Symbol" w:hint="default"/>
      </w:rPr>
    </w:lvl>
    <w:lvl w:ilvl="2">
      <w:start w:val="1"/>
      <w:numFmt w:val="bullet"/>
      <w:lvlText w:val=""/>
      <w:lvlPicBulletId w:val="0"/>
      <w:lvlJc w:val="left"/>
      <w:pPr>
        <w:tabs>
          <w:tab w:val="num" w:pos="1644"/>
        </w:tabs>
        <w:ind w:left="2041" w:hanging="397"/>
      </w:pPr>
      <w:rPr>
        <w:rFonts w:ascii="Symbol" w:hAnsi="Symbol" w:hint="default"/>
      </w:rPr>
    </w:lvl>
    <w:lvl w:ilvl="3">
      <w:start w:val="1"/>
      <w:numFmt w:val="bullet"/>
      <w:lvlText w:val=""/>
      <w:lvlPicBulletId w:val="0"/>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2" w15:restartNumberingAfterBreak="0">
    <w:nsid w:val="14287109"/>
    <w:multiLevelType w:val="hybridMultilevel"/>
    <w:tmpl w:val="29E21F22"/>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9D7B22"/>
    <w:multiLevelType w:val="hybridMultilevel"/>
    <w:tmpl w:val="188E4B98"/>
    <w:lvl w:ilvl="0" w:tplc="FFFFFFFF">
      <w:start w:val="1"/>
      <w:numFmt w:val="lowerLetter"/>
      <w:lvlText w:val="(%1)"/>
      <w:lvlJc w:val="left"/>
      <w:pPr>
        <w:ind w:left="1167" w:hanging="360"/>
      </w:pPr>
    </w:lvl>
    <w:lvl w:ilvl="1" w:tplc="FFFFFFFF">
      <w:start w:val="1"/>
      <w:numFmt w:val="lowerRoman"/>
      <w:lvlText w:val="%2."/>
      <w:lvlJc w:val="right"/>
      <w:pPr>
        <w:ind w:left="1887" w:hanging="360"/>
      </w:pPr>
    </w:lvl>
    <w:lvl w:ilvl="2" w:tplc="1409001B" w:tentative="1">
      <w:start w:val="1"/>
      <w:numFmt w:val="lowerRoman"/>
      <w:lvlText w:val="%3."/>
      <w:lvlJc w:val="right"/>
      <w:pPr>
        <w:ind w:left="2607" w:hanging="180"/>
      </w:pPr>
    </w:lvl>
    <w:lvl w:ilvl="3" w:tplc="1409000F" w:tentative="1">
      <w:start w:val="1"/>
      <w:numFmt w:val="decimal"/>
      <w:lvlText w:val="%4."/>
      <w:lvlJc w:val="left"/>
      <w:pPr>
        <w:ind w:left="3327" w:hanging="360"/>
      </w:pPr>
    </w:lvl>
    <w:lvl w:ilvl="4" w:tplc="14090019" w:tentative="1">
      <w:start w:val="1"/>
      <w:numFmt w:val="lowerLetter"/>
      <w:lvlText w:val="%5."/>
      <w:lvlJc w:val="left"/>
      <w:pPr>
        <w:ind w:left="4047" w:hanging="360"/>
      </w:pPr>
    </w:lvl>
    <w:lvl w:ilvl="5" w:tplc="1409001B" w:tentative="1">
      <w:start w:val="1"/>
      <w:numFmt w:val="lowerRoman"/>
      <w:lvlText w:val="%6."/>
      <w:lvlJc w:val="right"/>
      <w:pPr>
        <w:ind w:left="4767" w:hanging="180"/>
      </w:pPr>
    </w:lvl>
    <w:lvl w:ilvl="6" w:tplc="1409000F" w:tentative="1">
      <w:start w:val="1"/>
      <w:numFmt w:val="decimal"/>
      <w:lvlText w:val="%7."/>
      <w:lvlJc w:val="left"/>
      <w:pPr>
        <w:ind w:left="5487" w:hanging="360"/>
      </w:pPr>
    </w:lvl>
    <w:lvl w:ilvl="7" w:tplc="14090019" w:tentative="1">
      <w:start w:val="1"/>
      <w:numFmt w:val="lowerLetter"/>
      <w:lvlText w:val="%8."/>
      <w:lvlJc w:val="left"/>
      <w:pPr>
        <w:ind w:left="6207" w:hanging="360"/>
      </w:pPr>
    </w:lvl>
    <w:lvl w:ilvl="8" w:tplc="1409001B" w:tentative="1">
      <w:start w:val="1"/>
      <w:numFmt w:val="lowerRoman"/>
      <w:lvlText w:val="%9."/>
      <w:lvlJc w:val="right"/>
      <w:pPr>
        <w:ind w:left="6927" w:hanging="180"/>
      </w:pPr>
    </w:lvl>
  </w:abstractNum>
  <w:abstractNum w:abstractNumId="14" w15:restartNumberingAfterBreak="0">
    <w:nsid w:val="19601D34"/>
    <w:multiLevelType w:val="hybridMultilevel"/>
    <w:tmpl w:val="53AE8E48"/>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A50784"/>
    <w:multiLevelType w:val="hybridMultilevel"/>
    <w:tmpl w:val="253E0FC2"/>
    <w:lvl w:ilvl="0" w:tplc="A546F97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AD21DA4"/>
    <w:multiLevelType w:val="hybridMultilevel"/>
    <w:tmpl w:val="78D86CC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D69EF"/>
    <w:multiLevelType w:val="hybridMultilevel"/>
    <w:tmpl w:val="C40A66C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E000B"/>
    <w:multiLevelType w:val="hybridMultilevel"/>
    <w:tmpl w:val="A662913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004A2"/>
    <w:multiLevelType w:val="hybridMultilevel"/>
    <w:tmpl w:val="C14E4CB0"/>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8610D3"/>
    <w:multiLevelType w:val="hybridMultilevel"/>
    <w:tmpl w:val="5894B15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840DE1"/>
    <w:multiLevelType w:val="multilevel"/>
    <w:tmpl w:val="359CF8FA"/>
    <w:lvl w:ilvl="0">
      <w:start w:val="1"/>
      <w:numFmt w:val="bullet"/>
      <w:pStyle w:val="TableBullets"/>
      <w:lvlText w:val=""/>
      <w:lvlPicBulletId w:val="0"/>
      <w:lvlJc w:val="left"/>
      <w:pPr>
        <w:ind w:left="284" w:hanging="284"/>
      </w:pPr>
      <w:rPr>
        <w:rFonts w:ascii="Symbol" w:hAnsi="Symbol" w:hint="default"/>
      </w:rPr>
    </w:lvl>
    <w:lvl w:ilvl="1">
      <w:start w:val="1"/>
      <w:numFmt w:val="bullet"/>
      <w:lvlText w:val=""/>
      <w:lvlPicBulletId w:val="0"/>
      <w:lvlJc w:val="left"/>
      <w:pPr>
        <w:ind w:left="567" w:hanging="283"/>
      </w:pPr>
      <w:rPr>
        <w:rFonts w:ascii="Symbol" w:hAnsi="Symbol" w:hint="default"/>
      </w:rPr>
    </w:lvl>
    <w:lvl w:ilvl="2">
      <w:start w:val="1"/>
      <w:numFmt w:val="none"/>
      <w:lvlText w:val="%3)"/>
      <w:lvlJc w:val="left"/>
      <w:pPr>
        <w:ind w:left="1079" w:hanging="360"/>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22" w15:restartNumberingAfterBreak="0">
    <w:nsid w:val="217364B4"/>
    <w:multiLevelType w:val="hybridMultilevel"/>
    <w:tmpl w:val="2BEA3B1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1D7807"/>
    <w:multiLevelType w:val="hybridMultilevel"/>
    <w:tmpl w:val="F92E1A3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8C4205"/>
    <w:multiLevelType w:val="hybridMultilevel"/>
    <w:tmpl w:val="35DA4F10"/>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6A57E9"/>
    <w:multiLevelType w:val="hybridMultilevel"/>
    <w:tmpl w:val="A66291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FB2259"/>
    <w:multiLevelType w:val="hybridMultilevel"/>
    <w:tmpl w:val="B0C8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8312E9"/>
    <w:multiLevelType w:val="multilevel"/>
    <w:tmpl w:val="4DDE92A8"/>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986449B"/>
    <w:multiLevelType w:val="hybridMultilevel"/>
    <w:tmpl w:val="711CB0CE"/>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14030E"/>
    <w:multiLevelType w:val="hybridMultilevel"/>
    <w:tmpl w:val="2C24CB4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F360B5"/>
    <w:multiLevelType w:val="hybridMultilevel"/>
    <w:tmpl w:val="FA9E230A"/>
    <w:lvl w:ilvl="0" w:tplc="7CDC934A">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1D28B5"/>
    <w:multiLevelType w:val="hybridMultilevel"/>
    <w:tmpl w:val="7B96BF1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481D92"/>
    <w:multiLevelType w:val="hybridMultilevel"/>
    <w:tmpl w:val="2956302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5F1B11"/>
    <w:multiLevelType w:val="hybridMultilevel"/>
    <w:tmpl w:val="55C4C46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C2B2FF0"/>
    <w:multiLevelType w:val="hybridMultilevel"/>
    <w:tmpl w:val="22626A76"/>
    <w:lvl w:ilvl="0" w:tplc="FFFFFFFF">
      <w:start w:val="1"/>
      <w:numFmt w:val="lowerLetter"/>
      <w:lvlText w:val="(%1)"/>
      <w:lvlJc w:val="left"/>
      <w:pPr>
        <w:ind w:left="1167"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607" w:hanging="180"/>
      </w:pPr>
    </w:lvl>
    <w:lvl w:ilvl="3" w:tplc="1409000F" w:tentative="1">
      <w:start w:val="1"/>
      <w:numFmt w:val="decimal"/>
      <w:lvlText w:val="%4."/>
      <w:lvlJc w:val="left"/>
      <w:pPr>
        <w:ind w:left="3327" w:hanging="360"/>
      </w:pPr>
    </w:lvl>
    <w:lvl w:ilvl="4" w:tplc="14090019" w:tentative="1">
      <w:start w:val="1"/>
      <w:numFmt w:val="lowerLetter"/>
      <w:lvlText w:val="%5."/>
      <w:lvlJc w:val="left"/>
      <w:pPr>
        <w:ind w:left="4047" w:hanging="360"/>
      </w:pPr>
    </w:lvl>
    <w:lvl w:ilvl="5" w:tplc="1409001B" w:tentative="1">
      <w:start w:val="1"/>
      <w:numFmt w:val="lowerRoman"/>
      <w:lvlText w:val="%6."/>
      <w:lvlJc w:val="right"/>
      <w:pPr>
        <w:ind w:left="4767" w:hanging="180"/>
      </w:pPr>
    </w:lvl>
    <w:lvl w:ilvl="6" w:tplc="1409000F" w:tentative="1">
      <w:start w:val="1"/>
      <w:numFmt w:val="decimal"/>
      <w:lvlText w:val="%7."/>
      <w:lvlJc w:val="left"/>
      <w:pPr>
        <w:ind w:left="5487" w:hanging="360"/>
      </w:pPr>
    </w:lvl>
    <w:lvl w:ilvl="7" w:tplc="14090019" w:tentative="1">
      <w:start w:val="1"/>
      <w:numFmt w:val="lowerLetter"/>
      <w:lvlText w:val="%8."/>
      <w:lvlJc w:val="left"/>
      <w:pPr>
        <w:ind w:left="6207" w:hanging="360"/>
      </w:pPr>
    </w:lvl>
    <w:lvl w:ilvl="8" w:tplc="1409001B" w:tentative="1">
      <w:start w:val="1"/>
      <w:numFmt w:val="lowerRoman"/>
      <w:lvlText w:val="%9."/>
      <w:lvlJc w:val="right"/>
      <w:pPr>
        <w:ind w:left="6927" w:hanging="180"/>
      </w:pPr>
    </w:lvl>
  </w:abstractNum>
  <w:abstractNum w:abstractNumId="35" w15:restartNumberingAfterBreak="0">
    <w:nsid w:val="2CF61EDC"/>
    <w:multiLevelType w:val="hybridMultilevel"/>
    <w:tmpl w:val="7D2216D0"/>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133307"/>
    <w:multiLevelType w:val="hybridMultilevel"/>
    <w:tmpl w:val="14241744"/>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F3A0B02"/>
    <w:multiLevelType w:val="hybridMultilevel"/>
    <w:tmpl w:val="DABE54D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660733"/>
    <w:multiLevelType w:val="hybridMultilevel"/>
    <w:tmpl w:val="CFD231C8"/>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204371"/>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5623D83"/>
    <w:multiLevelType w:val="multilevel"/>
    <w:tmpl w:val="B6BE16D2"/>
    <w:lvl w:ilvl="0">
      <w:start w:val="1"/>
      <w:numFmt w:val="decimal"/>
      <w:pStyle w:val="TableNumberedList"/>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41" w15:restartNumberingAfterBreak="0">
    <w:nsid w:val="375034A6"/>
    <w:multiLevelType w:val="hybridMultilevel"/>
    <w:tmpl w:val="F2F0908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C83C8F"/>
    <w:multiLevelType w:val="hybridMultilevel"/>
    <w:tmpl w:val="67244B0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A50543"/>
    <w:multiLevelType w:val="hybridMultilevel"/>
    <w:tmpl w:val="363A9646"/>
    <w:lvl w:ilvl="0" w:tplc="14090001">
      <w:start w:val="1"/>
      <w:numFmt w:val="bullet"/>
      <w:lvlText w:val=""/>
      <w:lvlJc w:val="left"/>
      <w:pPr>
        <w:ind w:left="1665" w:hanging="360"/>
      </w:pPr>
      <w:rPr>
        <w:rFonts w:ascii="Symbol" w:hAnsi="Symbol" w:hint="default"/>
      </w:rPr>
    </w:lvl>
    <w:lvl w:ilvl="1" w:tplc="14090003" w:tentative="1">
      <w:start w:val="1"/>
      <w:numFmt w:val="bullet"/>
      <w:lvlText w:val="o"/>
      <w:lvlJc w:val="left"/>
      <w:pPr>
        <w:ind w:left="2385" w:hanging="360"/>
      </w:pPr>
      <w:rPr>
        <w:rFonts w:ascii="Courier New" w:hAnsi="Courier New" w:cs="Courier New" w:hint="default"/>
      </w:rPr>
    </w:lvl>
    <w:lvl w:ilvl="2" w:tplc="14090005" w:tentative="1">
      <w:start w:val="1"/>
      <w:numFmt w:val="bullet"/>
      <w:lvlText w:val=""/>
      <w:lvlJc w:val="left"/>
      <w:pPr>
        <w:ind w:left="3105" w:hanging="360"/>
      </w:pPr>
      <w:rPr>
        <w:rFonts w:ascii="Wingdings" w:hAnsi="Wingdings" w:hint="default"/>
      </w:rPr>
    </w:lvl>
    <w:lvl w:ilvl="3" w:tplc="14090001" w:tentative="1">
      <w:start w:val="1"/>
      <w:numFmt w:val="bullet"/>
      <w:lvlText w:val=""/>
      <w:lvlJc w:val="left"/>
      <w:pPr>
        <w:ind w:left="3825" w:hanging="360"/>
      </w:pPr>
      <w:rPr>
        <w:rFonts w:ascii="Symbol" w:hAnsi="Symbol" w:hint="default"/>
      </w:rPr>
    </w:lvl>
    <w:lvl w:ilvl="4" w:tplc="14090003" w:tentative="1">
      <w:start w:val="1"/>
      <w:numFmt w:val="bullet"/>
      <w:lvlText w:val="o"/>
      <w:lvlJc w:val="left"/>
      <w:pPr>
        <w:ind w:left="4545" w:hanging="360"/>
      </w:pPr>
      <w:rPr>
        <w:rFonts w:ascii="Courier New" w:hAnsi="Courier New" w:cs="Courier New" w:hint="default"/>
      </w:rPr>
    </w:lvl>
    <w:lvl w:ilvl="5" w:tplc="14090005" w:tentative="1">
      <w:start w:val="1"/>
      <w:numFmt w:val="bullet"/>
      <w:lvlText w:val=""/>
      <w:lvlJc w:val="left"/>
      <w:pPr>
        <w:ind w:left="5265" w:hanging="360"/>
      </w:pPr>
      <w:rPr>
        <w:rFonts w:ascii="Wingdings" w:hAnsi="Wingdings" w:hint="default"/>
      </w:rPr>
    </w:lvl>
    <w:lvl w:ilvl="6" w:tplc="14090001" w:tentative="1">
      <w:start w:val="1"/>
      <w:numFmt w:val="bullet"/>
      <w:lvlText w:val=""/>
      <w:lvlJc w:val="left"/>
      <w:pPr>
        <w:ind w:left="5985" w:hanging="360"/>
      </w:pPr>
      <w:rPr>
        <w:rFonts w:ascii="Symbol" w:hAnsi="Symbol" w:hint="default"/>
      </w:rPr>
    </w:lvl>
    <w:lvl w:ilvl="7" w:tplc="14090003" w:tentative="1">
      <w:start w:val="1"/>
      <w:numFmt w:val="bullet"/>
      <w:lvlText w:val="o"/>
      <w:lvlJc w:val="left"/>
      <w:pPr>
        <w:ind w:left="6705" w:hanging="360"/>
      </w:pPr>
      <w:rPr>
        <w:rFonts w:ascii="Courier New" w:hAnsi="Courier New" w:cs="Courier New" w:hint="default"/>
      </w:rPr>
    </w:lvl>
    <w:lvl w:ilvl="8" w:tplc="14090005" w:tentative="1">
      <w:start w:val="1"/>
      <w:numFmt w:val="bullet"/>
      <w:lvlText w:val=""/>
      <w:lvlJc w:val="left"/>
      <w:pPr>
        <w:ind w:left="7425" w:hanging="360"/>
      </w:pPr>
      <w:rPr>
        <w:rFonts w:ascii="Wingdings" w:hAnsi="Wingdings" w:hint="default"/>
      </w:rPr>
    </w:lvl>
  </w:abstractNum>
  <w:abstractNum w:abstractNumId="44" w15:restartNumberingAfterBreak="0">
    <w:nsid w:val="3C420181"/>
    <w:multiLevelType w:val="hybridMultilevel"/>
    <w:tmpl w:val="ACD0215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8D5AF2"/>
    <w:multiLevelType w:val="hybridMultilevel"/>
    <w:tmpl w:val="6682F87E"/>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DE1996"/>
    <w:multiLevelType w:val="hybridMultilevel"/>
    <w:tmpl w:val="133A1C1C"/>
    <w:lvl w:ilvl="0" w:tplc="7CDC93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192F4D"/>
    <w:multiLevelType w:val="hybridMultilevel"/>
    <w:tmpl w:val="55C4C46E"/>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3642F5"/>
    <w:multiLevelType w:val="hybridMultilevel"/>
    <w:tmpl w:val="4E8A534E"/>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D608B5"/>
    <w:multiLevelType w:val="hybridMultilevel"/>
    <w:tmpl w:val="5BCC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7009F5"/>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5896659"/>
    <w:multiLevelType w:val="hybridMultilevel"/>
    <w:tmpl w:val="5492E2BA"/>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282BB3"/>
    <w:multiLevelType w:val="hybridMultilevel"/>
    <w:tmpl w:val="14241744"/>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1F5BF1"/>
    <w:multiLevelType w:val="hybridMultilevel"/>
    <w:tmpl w:val="FBC08324"/>
    <w:lvl w:ilvl="0" w:tplc="7CDC93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977235F"/>
    <w:multiLevelType w:val="hybridMultilevel"/>
    <w:tmpl w:val="72582A5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7C63FE"/>
    <w:multiLevelType w:val="hybridMultilevel"/>
    <w:tmpl w:val="84A2B22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AA31BB8"/>
    <w:multiLevelType w:val="hybridMultilevel"/>
    <w:tmpl w:val="4088F7C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57" w15:restartNumberingAfterBreak="0">
    <w:nsid w:val="4AE8743F"/>
    <w:multiLevelType w:val="hybridMultilevel"/>
    <w:tmpl w:val="A822A584"/>
    <w:lvl w:ilvl="0" w:tplc="7CDC934A">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7C2A55"/>
    <w:multiLevelType w:val="hybridMultilevel"/>
    <w:tmpl w:val="842883C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115C40"/>
    <w:multiLevelType w:val="hybridMultilevel"/>
    <w:tmpl w:val="936E60A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B00D4C"/>
    <w:multiLevelType w:val="hybridMultilevel"/>
    <w:tmpl w:val="455C6A7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414A1A"/>
    <w:multiLevelType w:val="hybridMultilevel"/>
    <w:tmpl w:val="78D86CC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F7E4D29"/>
    <w:multiLevelType w:val="hybridMultilevel"/>
    <w:tmpl w:val="A67A2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162932"/>
    <w:multiLevelType w:val="hybridMultilevel"/>
    <w:tmpl w:val="1C80DC00"/>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BD79D8"/>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3AB05BD"/>
    <w:multiLevelType w:val="hybridMultilevel"/>
    <w:tmpl w:val="CB26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DD5205"/>
    <w:multiLevelType w:val="hybridMultilevel"/>
    <w:tmpl w:val="FDCC020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606614A"/>
    <w:multiLevelType w:val="hybridMultilevel"/>
    <w:tmpl w:val="4748F48C"/>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727488E"/>
    <w:multiLevelType w:val="hybridMultilevel"/>
    <w:tmpl w:val="DE9800C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1C62DD"/>
    <w:multiLevelType w:val="hybridMultilevel"/>
    <w:tmpl w:val="FDCC020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82A187E"/>
    <w:multiLevelType w:val="hybridMultilevel"/>
    <w:tmpl w:val="8EFA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4507B8"/>
    <w:multiLevelType w:val="hybridMultilevel"/>
    <w:tmpl w:val="5A9EBFE2"/>
    <w:lvl w:ilvl="0" w:tplc="59242A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0675E4"/>
    <w:multiLevelType w:val="hybridMultilevel"/>
    <w:tmpl w:val="0CE86F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FEF22D5"/>
    <w:multiLevelType w:val="hybridMultilevel"/>
    <w:tmpl w:val="E96A2864"/>
    <w:lvl w:ilvl="0" w:tplc="7CDC934A">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06311CA"/>
    <w:multiLevelType w:val="hybridMultilevel"/>
    <w:tmpl w:val="433CB14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0E2E76"/>
    <w:multiLevelType w:val="hybridMultilevel"/>
    <w:tmpl w:val="0F78C19C"/>
    <w:lvl w:ilvl="0" w:tplc="7CDC93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2526EF"/>
    <w:multiLevelType w:val="hybridMultilevel"/>
    <w:tmpl w:val="A66291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52F0FA8"/>
    <w:multiLevelType w:val="hybridMultilevel"/>
    <w:tmpl w:val="0CE86FF8"/>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53D210C"/>
    <w:multiLevelType w:val="hybridMultilevel"/>
    <w:tmpl w:val="FFA06114"/>
    <w:lvl w:ilvl="0" w:tplc="824AE8F6">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870BDF"/>
    <w:multiLevelType w:val="hybridMultilevel"/>
    <w:tmpl w:val="408A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CA230D"/>
    <w:multiLevelType w:val="hybridMultilevel"/>
    <w:tmpl w:val="F4F84E4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DD27CF"/>
    <w:multiLevelType w:val="hybridMultilevel"/>
    <w:tmpl w:val="E2E2A66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7630CE"/>
    <w:multiLevelType w:val="hybridMultilevel"/>
    <w:tmpl w:val="78D86CC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D774145"/>
    <w:multiLevelType w:val="hybridMultilevel"/>
    <w:tmpl w:val="FDCC020E"/>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3232D9"/>
    <w:multiLevelType w:val="hybridMultilevel"/>
    <w:tmpl w:val="B6E2922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1EC38BC"/>
    <w:multiLevelType w:val="hybridMultilevel"/>
    <w:tmpl w:val="4A0E729E"/>
    <w:lvl w:ilvl="0" w:tplc="7CDC934A">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5E94650"/>
    <w:multiLevelType w:val="hybridMultilevel"/>
    <w:tmpl w:val="6F16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AA6937"/>
    <w:multiLevelType w:val="hybridMultilevel"/>
    <w:tmpl w:val="7A6022F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BDC04A9"/>
    <w:multiLevelType w:val="hybridMultilevel"/>
    <w:tmpl w:val="48D6BCD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8C5C1B"/>
    <w:multiLevelType w:val="hybridMultilevel"/>
    <w:tmpl w:val="5894B1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E1B1C1D"/>
    <w:multiLevelType w:val="hybridMultilevel"/>
    <w:tmpl w:val="60844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32766D"/>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669260971">
    <w:abstractNumId w:val="92"/>
  </w:num>
  <w:num w:numId="2" w16cid:durableId="289096061">
    <w:abstractNumId w:val="11"/>
  </w:num>
  <w:num w:numId="3" w16cid:durableId="1517843397">
    <w:abstractNumId w:val="21"/>
  </w:num>
  <w:num w:numId="4" w16cid:durableId="1733850020">
    <w:abstractNumId w:val="40"/>
  </w:num>
  <w:num w:numId="5" w16cid:durableId="1237983570">
    <w:abstractNumId w:val="90"/>
  </w:num>
  <w:num w:numId="6" w16cid:durableId="1036275808">
    <w:abstractNumId w:val="48"/>
  </w:num>
  <w:num w:numId="7" w16cid:durableId="1309557619">
    <w:abstractNumId w:val="80"/>
  </w:num>
  <w:num w:numId="8" w16cid:durableId="1455948448">
    <w:abstractNumId w:val="63"/>
  </w:num>
  <w:num w:numId="9" w16cid:durableId="101070882">
    <w:abstractNumId w:val="45"/>
  </w:num>
  <w:num w:numId="10" w16cid:durableId="1856461570">
    <w:abstractNumId w:val="20"/>
  </w:num>
  <w:num w:numId="11" w16cid:durableId="1715931256">
    <w:abstractNumId w:val="3"/>
  </w:num>
  <w:num w:numId="12" w16cid:durableId="1245455870">
    <w:abstractNumId w:val="37"/>
  </w:num>
  <w:num w:numId="13" w16cid:durableId="1705516625">
    <w:abstractNumId w:val="65"/>
  </w:num>
  <w:num w:numId="14" w16cid:durableId="1570656844">
    <w:abstractNumId w:val="4"/>
  </w:num>
  <w:num w:numId="15" w16cid:durableId="418605087">
    <w:abstractNumId w:val="78"/>
  </w:num>
  <w:num w:numId="16" w16cid:durableId="404571071">
    <w:abstractNumId w:val="28"/>
  </w:num>
  <w:num w:numId="17" w16cid:durableId="1139567197">
    <w:abstractNumId w:val="47"/>
  </w:num>
  <w:num w:numId="18" w16cid:durableId="644894620">
    <w:abstractNumId w:val="55"/>
  </w:num>
  <w:num w:numId="19" w16cid:durableId="997731981">
    <w:abstractNumId w:val="8"/>
  </w:num>
  <w:num w:numId="20" w16cid:durableId="1239250240">
    <w:abstractNumId w:val="87"/>
  </w:num>
  <w:num w:numId="21" w16cid:durableId="872037081">
    <w:abstractNumId w:val="79"/>
  </w:num>
  <w:num w:numId="22" w16cid:durableId="1350528432">
    <w:abstractNumId w:val="44"/>
  </w:num>
  <w:num w:numId="23" w16cid:durableId="704447268">
    <w:abstractNumId w:val="71"/>
  </w:num>
  <w:num w:numId="24" w16cid:durableId="1134367135">
    <w:abstractNumId w:val="49"/>
  </w:num>
  <w:num w:numId="25" w16cid:durableId="345252077">
    <w:abstractNumId w:val="60"/>
  </w:num>
  <w:num w:numId="26" w16cid:durableId="839656304">
    <w:abstractNumId w:val="53"/>
  </w:num>
  <w:num w:numId="27" w16cid:durableId="575432797">
    <w:abstractNumId w:val="86"/>
  </w:num>
  <w:num w:numId="28" w16cid:durableId="1171986902">
    <w:abstractNumId w:val="85"/>
  </w:num>
  <w:num w:numId="29" w16cid:durableId="401147022">
    <w:abstractNumId w:val="57"/>
  </w:num>
  <w:num w:numId="30" w16cid:durableId="673873660">
    <w:abstractNumId w:val="30"/>
  </w:num>
  <w:num w:numId="31" w16cid:durableId="70931651">
    <w:abstractNumId w:val="73"/>
  </w:num>
  <w:num w:numId="32" w16cid:durableId="1683429926">
    <w:abstractNumId w:val="54"/>
  </w:num>
  <w:num w:numId="33" w16cid:durableId="686063326">
    <w:abstractNumId w:val="88"/>
  </w:num>
  <w:num w:numId="34" w16cid:durableId="2031294608">
    <w:abstractNumId w:val="46"/>
  </w:num>
  <w:num w:numId="35" w16cid:durableId="1161626788">
    <w:abstractNumId w:val="26"/>
  </w:num>
  <w:num w:numId="36" w16cid:durableId="234321610">
    <w:abstractNumId w:val="81"/>
  </w:num>
  <w:num w:numId="37" w16cid:durableId="43875418">
    <w:abstractNumId w:val="59"/>
  </w:num>
  <w:num w:numId="38" w16cid:durableId="944000585">
    <w:abstractNumId w:val="19"/>
  </w:num>
  <w:num w:numId="39" w16cid:durableId="194579827">
    <w:abstractNumId w:val="41"/>
  </w:num>
  <w:num w:numId="40" w16cid:durableId="1501430494">
    <w:abstractNumId w:val="24"/>
  </w:num>
  <w:num w:numId="41" w16cid:durableId="339165380">
    <w:abstractNumId w:val="84"/>
  </w:num>
  <w:num w:numId="42" w16cid:durableId="632298162">
    <w:abstractNumId w:val="70"/>
  </w:num>
  <w:num w:numId="43" w16cid:durableId="166137879">
    <w:abstractNumId w:val="1"/>
  </w:num>
  <w:num w:numId="44" w16cid:durableId="1401365333">
    <w:abstractNumId w:val="23"/>
  </w:num>
  <w:num w:numId="45" w16cid:durableId="1074666893">
    <w:abstractNumId w:val="68"/>
  </w:num>
  <w:num w:numId="46" w16cid:durableId="451485637">
    <w:abstractNumId w:val="75"/>
  </w:num>
  <w:num w:numId="47" w16cid:durableId="990133697">
    <w:abstractNumId w:val="62"/>
  </w:num>
  <w:num w:numId="48" w16cid:durableId="227502677">
    <w:abstractNumId w:val="10"/>
  </w:num>
  <w:num w:numId="49" w16cid:durableId="1919711329">
    <w:abstractNumId w:val="74"/>
  </w:num>
  <w:num w:numId="50" w16cid:durableId="2129816339">
    <w:abstractNumId w:val="29"/>
  </w:num>
  <w:num w:numId="51" w16cid:durableId="154496401">
    <w:abstractNumId w:val="38"/>
  </w:num>
  <w:num w:numId="52" w16cid:durableId="1793092202">
    <w:abstractNumId w:val="32"/>
  </w:num>
  <w:num w:numId="53" w16cid:durableId="188957071">
    <w:abstractNumId w:val="58"/>
  </w:num>
  <w:num w:numId="54" w16cid:durableId="1611208253">
    <w:abstractNumId w:val="51"/>
  </w:num>
  <w:num w:numId="55" w16cid:durableId="20477177">
    <w:abstractNumId w:val="52"/>
  </w:num>
  <w:num w:numId="56" w16cid:durableId="1014956743">
    <w:abstractNumId w:val="31"/>
  </w:num>
  <w:num w:numId="57" w16cid:durableId="1525941891">
    <w:abstractNumId w:val="83"/>
  </w:num>
  <w:num w:numId="58" w16cid:durableId="674115491">
    <w:abstractNumId w:val="35"/>
  </w:num>
  <w:num w:numId="59" w16cid:durableId="1820879242">
    <w:abstractNumId w:val="18"/>
  </w:num>
  <w:num w:numId="60" w16cid:durableId="1842044868">
    <w:abstractNumId w:val="16"/>
  </w:num>
  <w:num w:numId="61" w16cid:durableId="1089616385">
    <w:abstractNumId w:val="77"/>
  </w:num>
  <w:num w:numId="62" w16cid:durableId="1291012972">
    <w:abstractNumId w:val="42"/>
  </w:num>
  <w:num w:numId="63" w16cid:durableId="101994625">
    <w:abstractNumId w:val="17"/>
  </w:num>
  <w:num w:numId="64" w16cid:durableId="1483934306">
    <w:abstractNumId w:val="0"/>
  </w:num>
  <w:num w:numId="65" w16cid:durableId="189608946">
    <w:abstractNumId w:val="14"/>
  </w:num>
  <w:num w:numId="66" w16cid:durableId="1425614307">
    <w:abstractNumId w:val="22"/>
  </w:num>
  <w:num w:numId="67" w16cid:durableId="1558662350">
    <w:abstractNumId w:val="56"/>
  </w:num>
  <w:num w:numId="68" w16cid:durableId="1712531860">
    <w:abstractNumId w:val="43"/>
  </w:num>
  <w:num w:numId="69" w16cid:durableId="880242959">
    <w:abstractNumId w:val="6"/>
  </w:num>
  <w:num w:numId="70" w16cid:durableId="1543516907">
    <w:abstractNumId w:val="76"/>
  </w:num>
  <w:num w:numId="71" w16cid:durableId="1298141122">
    <w:abstractNumId w:val="7"/>
  </w:num>
  <w:num w:numId="72" w16cid:durableId="529073842">
    <w:abstractNumId w:val="15"/>
  </w:num>
  <w:num w:numId="73" w16cid:durableId="89932538">
    <w:abstractNumId w:val="72"/>
  </w:num>
  <w:num w:numId="74" w16cid:durableId="1102341327">
    <w:abstractNumId w:val="2"/>
  </w:num>
  <w:num w:numId="75" w16cid:durableId="275407119">
    <w:abstractNumId w:val="33"/>
  </w:num>
  <w:num w:numId="76" w16cid:durableId="1043797710">
    <w:abstractNumId w:val="89"/>
  </w:num>
  <w:num w:numId="77" w16cid:durableId="822895794">
    <w:abstractNumId w:val="12"/>
  </w:num>
  <w:num w:numId="78" w16cid:durableId="1150319241">
    <w:abstractNumId w:val="5"/>
  </w:num>
  <w:num w:numId="79" w16cid:durableId="1509834275">
    <w:abstractNumId w:val="9"/>
  </w:num>
  <w:num w:numId="80" w16cid:durableId="106512011">
    <w:abstractNumId w:val="39"/>
  </w:num>
  <w:num w:numId="81" w16cid:durableId="2088072049">
    <w:abstractNumId w:val="91"/>
  </w:num>
  <w:num w:numId="82" w16cid:durableId="597325552">
    <w:abstractNumId w:val="50"/>
  </w:num>
  <w:num w:numId="83" w16cid:durableId="573273175">
    <w:abstractNumId w:val="64"/>
  </w:num>
  <w:num w:numId="84" w16cid:durableId="1454254368">
    <w:abstractNumId w:val="25"/>
  </w:num>
  <w:num w:numId="85" w16cid:durableId="222914358">
    <w:abstractNumId w:val="69"/>
  </w:num>
  <w:num w:numId="86" w16cid:durableId="1638954910">
    <w:abstractNumId w:val="36"/>
  </w:num>
  <w:num w:numId="87" w16cid:durableId="1444301279">
    <w:abstractNumId w:val="66"/>
  </w:num>
  <w:num w:numId="88" w16cid:durableId="200476780">
    <w:abstractNumId w:val="61"/>
  </w:num>
  <w:num w:numId="89" w16cid:durableId="481235702">
    <w:abstractNumId w:val="27"/>
  </w:num>
  <w:num w:numId="90" w16cid:durableId="1634631081">
    <w:abstractNumId w:val="13"/>
  </w:num>
  <w:num w:numId="91" w16cid:durableId="1688483130">
    <w:abstractNumId w:val="34"/>
  </w:num>
  <w:num w:numId="92" w16cid:durableId="11879608">
    <w:abstractNumId w:val="82"/>
  </w:num>
  <w:num w:numId="93" w16cid:durableId="1202521003">
    <w:abstractNumId w:val="67"/>
  </w:num>
  <w:num w:numId="94" w16cid:durableId="12860834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than Glover">
    <w15:presenceInfo w15:providerId="AD" w15:userId="S::Ethan.Glover@mitchelldaysh.co.nz::fde1329b-90c6-4ceb-9aac-e17286c109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9F"/>
    <w:rsid w:val="000044BB"/>
    <w:rsid w:val="0001062F"/>
    <w:rsid w:val="00010A82"/>
    <w:rsid w:val="00010E95"/>
    <w:rsid w:val="00011757"/>
    <w:rsid w:val="00011CF2"/>
    <w:rsid w:val="000147F0"/>
    <w:rsid w:val="00014951"/>
    <w:rsid w:val="00016557"/>
    <w:rsid w:val="00016E9E"/>
    <w:rsid w:val="00021143"/>
    <w:rsid w:val="00021B79"/>
    <w:rsid w:val="000232E2"/>
    <w:rsid w:val="00023342"/>
    <w:rsid w:val="00026A18"/>
    <w:rsid w:val="00027043"/>
    <w:rsid w:val="000329F0"/>
    <w:rsid w:val="00032B7A"/>
    <w:rsid w:val="00033116"/>
    <w:rsid w:val="000334DE"/>
    <w:rsid w:val="00034A98"/>
    <w:rsid w:val="000368A3"/>
    <w:rsid w:val="00037CA1"/>
    <w:rsid w:val="00040A1C"/>
    <w:rsid w:val="000411AD"/>
    <w:rsid w:val="0004158F"/>
    <w:rsid w:val="00041D29"/>
    <w:rsid w:val="00042E03"/>
    <w:rsid w:val="00044ADA"/>
    <w:rsid w:val="00045A1D"/>
    <w:rsid w:val="00046065"/>
    <w:rsid w:val="00046C7D"/>
    <w:rsid w:val="000471C5"/>
    <w:rsid w:val="00050C38"/>
    <w:rsid w:val="000519F1"/>
    <w:rsid w:val="000533D9"/>
    <w:rsid w:val="00053915"/>
    <w:rsid w:val="000545B1"/>
    <w:rsid w:val="000549EA"/>
    <w:rsid w:val="000550D1"/>
    <w:rsid w:val="0005575D"/>
    <w:rsid w:val="00055F9B"/>
    <w:rsid w:val="000574E6"/>
    <w:rsid w:val="000607FC"/>
    <w:rsid w:val="00062E58"/>
    <w:rsid w:val="00065156"/>
    <w:rsid w:val="00065B8F"/>
    <w:rsid w:val="00066115"/>
    <w:rsid w:val="0006798D"/>
    <w:rsid w:val="000759CB"/>
    <w:rsid w:val="00077398"/>
    <w:rsid w:val="00077B7D"/>
    <w:rsid w:val="000810FD"/>
    <w:rsid w:val="00081775"/>
    <w:rsid w:val="00081830"/>
    <w:rsid w:val="00082BD3"/>
    <w:rsid w:val="00082D0F"/>
    <w:rsid w:val="00083179"/>
    <w:rsid w:val="0008446C"/>
    <w:rsid w:val="00087153"/>
    <w:rsid w:val="0008720E"/>
    <w:rsid w:val="00087442"/>
    <w:rsid w:val="00087D00"/>
    <w:rsid w:val="00091C9E"/>
    <w:rsid w:val="00092492"/>
    <w:rsid w:val="000950F2"/>
    <w:rsid w:val="00095131"/>
    <w:rsid w:val="00095270"/>
    <w:rsid w:val="00096232"/>
    <w:rsid w:val="0009643B"/>
    <w:rsid w:val="000A164B"/>
    <w:rsid w:val="000A17D7"/>
    <w:rsid w:val="000A37ED"/>
    <w:rsid w:val="000A429A"/>
    <w:rsid w:val="000A4724"/>
    <w:rsid w:val="000A4A21"/>
    <w:rsid w:val="000A591D"/>
    <w:rsid w:val="000A6DCB"/>
    <w:rsid w:val="000B04A8"/>
    <w:rsid w:val="000B273E"/>
    <w:rsid w:val="000B34FC"/>
    <w:rsid w:val="000B419F"/>
    <w:rsid w:val="000B55D2"/>
    <w:rsid w:val="000B62B7"/>
    <w:rsid w:val="000C0332"/>
    <w:rsid w:val="000C12E2"/>
    <w:rsid w:val="000C15DE"/>
    <w:rsid w:val="000C4C44"/>
    <w:rsid w:val="000C5074"/>
    <w:rsid w:val="000C6AA3"/>
    <w:rsid w:val="000C714B"/>
    <w:rsid w:val="000C760F"/>
    <w:rsid w:val="000C7D49"/>
    <w:rsid w:val="000D04AB"/>
    <w:rsid w:val="000D0AC3"/>
    <w:rsid w:val="000D1943"/>
    <w:rsid w:val="000D1E50"/>
    <w:rsid w:val="000D1FFF"/>
    <w:rsid w:val="000D4217"/>
    <w:rsid w:val="000D4785"/>
    <w:rsid w:val="000D620D"/>
    <w:rsid w:val="000D6F7B"/>
    <w:rsid w:val="000E54F8"/>
    <w:rsid w:val="000E556B"/>
    <w:rsid w:val="000E58C4"/>
    <w:rsid w:val="000E59B3"/>
    <w:rsid w:val="000F0B02"/>
    <w:rsid w:val="000F295C"/>
    <w:rsid w:val="000F36E1"/>
    <w:rsid w:val="000F3D36"/>
    <w:rsid w:val="000F50BD"/>
    <w:rsid w:val="000F549A"/>
    <w:rsid w:val="000F5AE0"/>
    <w:rsid w:val="000F6056"/>
    <w:rsid w:val="00103B99"/>
    <w:rsid w:val="001046F4"/>
    <w:rsid w:val="00104A90"/>
    <w:rsid w:val="00105D49"/>
    <w:rsid w:val="00110431"/>
    <w:rsid w:val="00110BA1"/>
    <w:rsid w:val="00113A23"/>
    <w:rsid w:val="00116320"/>
    <w:rsid w:val="001179B4"/>
    <w:rsid w:val="001179F8"/>
    <w:rsid w:val="00117D26"/>
    <w:rsid w:val="00117DAE"/>
    <w:rsid w:val="001224FE"/>
    <w:rsid w:val="00124279"/>
    <w:rsid w:val="001301DD"/>
    <w:rsid w:val="00131443"/>
    <w:rsid w:val="0013196D"/>
    <w:rsid w:val="001319EA"/>
    <w:rsid w:val="00133665"/>
    <w:rsid w:val="00136271"/>
    <w:rsid w:val="001376A7"/>
    <w:rsid w:val="00140A0A"/>
    <w:rsid w:val="001418A5"/>
    <w:rsid w:val="00142058"/>
    <w:rsid w:val="0014383E"/>
    <w:rsid w:val="00143AEA"/>
    <w:rsid w:val="00146016"/>
    <w:rsid w:val="00147294"/>
    <w:rsid w:val="00150E28"/>
    <w:rsid w:val="0015101A"/>
    <w:rsid w:val="00153BB8"/>
    <w:rsid w:val="00154290"/>
    <w:rsid w:val="00157958"/>
    <w:rsid w:val="00157D93"/>
    <w:rsid w:val="001618F2"/>
    <w:rsid w:val="00161E38"/>
    <w:rsid w:val="0016290F"/>
    <w:rsid w:val="00162FF3"/>
    <w:rsid w:val="001634E1"/>
    <w:rsid w:val="001660D3"/>
    <w:rsid w:val="00170585"/>
    <w:rsid w:val="001711BD"/>
    <w:rsid w:val="00172C81"/>
    <w:rsid w:val="00172ECE"/>
    <w:rsid w:val="00174F5C"/>
    <w:rsid w:val="001766C5"/>
    <w:rsid w:val="00176C3F"/>
    <w:rsid w:val="001801CE"/>
    <w:rsid w:val="001804C7"/>
    <w:rsid w:val="0018160F"/>
    <w:rsid w:val="001818DF"/>
    <w:rsid w:val="0018258F"/>
    <w:rsid w:val="00184C11"/>
    <w:rsid w:val="0019342B"/>
    <w:rsid w:val="00194465"/>
    <w:rsid w:val="00194877"/>
    <w:rsid w:val="00194928"/>
    <w:rsid w:val="0019758C"/>
    <w:rsid w:val="00197F3A"/>
    <w:rsid w:val="001A216F"/>
    <w:rsid w:val="001A47BB"/>
    <w:rsid w:val="001A658C"/>
    <w:rsid w:val="001A6680"/>
    <w:rsid w:val="001A7ABA"/>
    <w:rsid w:val="001B0578"/>
    <w:rsid w:val="001B6AC3"/>
    <w:rsid w:val="001B6B02"/>
    <w:rsid w:val="001B6C79"/>
    <w:rsid w:val="001C1CDD"/>
    <w:rsid w:val="001C202D"/>
    <w:rsid w:val="001C2438"/>
    <w:rsid w:val="001C29E5"/>
    <w:rsid w:val="001C2C8F"/>
    <w:rsid w:val="001C2F41"/>
    <w:rsid w:val="001C4669"/>
    <w:rsid w:val="001C46AA"/>
    <w:rsid w:val="001C62D3"/>
    <w:rsid w:val="001C7CE3"/>
    <w:rsid w:val="001C7E01"/>
    <w:rsid w:val="001D189B"/>
    <w:rsid w:val="001D4831"/>
    <w:rsid w:val="001D602A"/>
    <w:rsid w:val="001D6704"/>
    <w:rsid w:val="001E02E5"/>
    <w:rsid w:val="001E0679"/>
    <w:rsid w:val="001E110B"/>
    <w:rsid w:val="001E1376"/>
    <w:rsid w:val="001E4082"/>
    <w:rsid w:val="001E47EE"/>
    <w:rsid w:val="001E631A"/>
    <w:rsid w:val="001E6BB0"/>
    <w:rsid w:val="001F02FA"/>
    <w:rsid w:val="001F5605"/>
    <w:rsid w:val="001F68EE"/>
    <w:rsid w:val="001F6EC0"/>
    <w:rsid w:val="00200B54"/>
    <w:rsid w:val="00203990"/>
    <w:rsid w:val="0020470D"/>
    <w:rsid w:val="00204D7B"/>
    <w:rsid w:val="00205D1C"/>
    <w:rsid w:val="00206A5E"/>
    <w:rsid w:val="00207153"/>
    <w:rsid w:val="00207A45"/>
    <w:rsid w:val="00207C63"/>
    <w:rsid w:val="00212514"/>
    <w:rsid w:val="0021297F"/>
    <w:rsid w:val="002140E7"/>
    <w:rsid w:val="00214FEC"/>
    <w:rsid w:val="00217E6C"/>
    <w:rsid w:val="002202B1"/>
    <w:rsid w:val="00220888"/>
    <w:rsid w:val="00224DE2"/>
    <w:rsid w:val="0022573D"/>
    <w:rsid w:val="00230B35"/>
    <w:rsid w:val="002315C8"/>
    <w:rsid w:val="00232CA9"/>
    <w:rsid w:val="00233B14"/>
    <w:rsid w:val="002356C1"/>
    <w:rsid w:val="00235BC6"/>
    <w:rsid w:val="00236EDC"/>
    <w:rsid w:val="00236FFF"/>
    <w:rsid w:val="00240A15"/>
    <w:rsid w:val="00241CBD"/>
    <w:rsid w:val="00243736"/>
    <w:rsid w:val="00246242"/>
    <w:rsid w:val="00246F3C"/>
    <w:rsid w:val="0025222C"/>
    <w:rsid w:val="00252B31"/>
    <w:rsid w:val="0025378B"/>
    <w:rsid w:val="002547D1"/>
    <w:rsid w:val="00255CDE"/>
    <w:rsid w:val="00257233"/>
    <w:rsid w:val="00257BDF"/>
    <w:rsid w:val="0026368F"/>
    <w:rsid w:val="00263D86"/>
    <w:rsid w:val="00264209"/>
    <w:rsid w:val="00264393"/>
    <w:rsid w:val="002644A3"/>
    <w:rsid w:val="00265854"/>
    <w:rsid w:val="00265E88"/>
    <w:rsid w:val="002666EB"/>
    <w:rsid w:val="00266F7F"/>
    <w:rsid w:val="00272E62"/>
    <w:rsid w:val="0027371F"/>
    <w:rsid w:val="00274E52"/>
    <w:rsid w:val="002763BE"/>
    <w:rsid w:val="002765F2"/>
    <w:rsid w:val="0027679E"/>
    <w:rsid w:val="0027750A"/>
    <w:rsid w:val="002779B7"/>
    <w:rsid w:val="00277B44"/>
    <w:rsid w:val="00280BD8"/>
    <w:rsid w:val="00280C14"/>
    <w:rsid w:val="00281040"/>
    <w:rsid w:val="002811E4"/>
    <w:rsid w:val="00282E00"/>
    <w:rsid w:val="002834D8"/>
    <w:rsid w:val="00284909"/>
    <w:rsid w:val="00285541"/>
    <w:rsid w:val="002865CC"/>
    <w:rsid w:val="00286B60"/>
    <w:rsid w:val="00290CB7"/>
    <w:rsid w:val="00290D63"/>
    <w:rsid w:val="00290DE4"/>
    <w:rsid w:val="00292DD6"/>
    <w:rsid w:val="00293897"/>
    <w:rsid w:val="0029452B"/>
    <w:rsid w:val="00294CC5"/>
    <w:rsid w:val="00295194"/>
    <w:rsid w:val="0029534A"/>
    <w:rsid w:val="00295537"/>
    <w:rsid w:val="0029558C"/>
    <w:rsid w:val="00297FAD"/>
    <w:rsid w:val="002A045B"/>
    <w:rsid w:val="002A1127"/>
    <w:rsid w:val="002A1B36"/>
    <w:rsid w:val="002A2384"/>
    <w:rsid w:val="002A567F"/>
    <w:rsid w:val="002A5A99"/>
    <w:rsid w:val="002A7286"/>
    <w:rsid w:val="002A73E1"/>
    <w:rsid w:val="002B09C4"/>
    <w:rsid w:val="002B0EBE"/>
    <w:rsid w:val="002B1D77"/>
    <w:rsid w:val="002B205F"/>
    <w:rsid w:val="002B292F"/>
    <w:rsid w:val="002B2F70"/>
    <w:rsid w:val="002B3BD1"/>
    <w:rsid w:val="002B3E7F"/>
    <w:rsid w:val="002B4C70"/>
    <w:rsid w:val="002B5331"/>
    <w:rsid w:val="002B7176"/>
    <w:rsid w:val="002B7316"/>
    <w:rsid w:val="002C0C7B"/>
    <w:rsid w:val="002C0EFB"/>
    <w:rsid w:val="002C38C5"/>
    <w:rsid w:val="002C4C19"/>
    <w:rsid w:val="002C5BC0"/>
    <w:rsid w:val="002D1F7D"/>
    <w:rsid w:val="002D275C"/>
    <w:rsid w:val="002D50C4"/>
    <w:rsid w:val="002D5D99"/>
    <w:rsid w:val="002D6E8D"/>
    <w:rsid w:val="002E0EED"/>
    <w:rsid w:val="002E17D5"/>
    <w:rsid w:val="002E7BAB"/>
    <w:rsid w:val="002E7C30"/>
    <w:rsid w:val="002F3A92"/>
    <w:rsid w:val="002F3C8B"/>
    <w:rsid w:val="002F6131"/>
    <w:rsid w:val="002F67E6"/>
    <w:rsid w:val="002F7C7E"/>
    <w:rsid w:val="00300A71"/>
    <w:rsid w:val="003023D0"/>
    <w:rsid w:val="0030242F"/>
    <w:rsid w:val="003047AB"/>
    <w:rsid w:val="00305DBE"/>
    <w:rsid w:val="00307926"/>
    <w:rsid w:val="00307DFD"/>
    <w:rsid w:val="003120CB"/>
    <w:rsid w:val="0031345E"/>
    <w:rsid w:val="00314448"/>
    <w:rsid w:val="003156C4"/>
    <w:rsid w:val="003172E9"/>
    <w:rsid w:val="0032061E"/>
    <w:rsid w:val="00321C7C"/>
    <w:rsid w:val="00323269"/>
    <w:rsid w:val="00324281"/>
    <w:rsid w:val="003304AA"/>
    <w:rsid w:val="003312DD"/>
    <w:rsid w:val="0033291F"/>
    <w:rsid w:val="00335FB7"/>
    <w:rsid w:val="003367A9"/>
    <w:rsid w:val="003367C6"/>
    <w:rsid w:val="00340A30"/>
    <w:rsid w:val="00341A11"/>
    <w:rsid w:val="00341CD6"/>
    <w:rsid w:val="00343BA0"/>
    <w:rsid w:val="00343E9F"/>
    <w:rsid w:val="00353DA0"/>
    <w:rsid w:val="00354F05"/>
    <w:rsid w:val="003560D2"/>
    <w:rsid w:val="00357A05"/>
    <w:rsid w:val="003601F4"/>
    <w:rsid w:val="0036242E"/>
    <w:rsid w:val="00365BB2"/>
    <w:rsid w:val="00366790"/>
    <w:rsid w:val="00366C8F"/>
    <w:rsid w:val="003678E1"/>
    <w:rsid w:val="003704D1"/>
    <w:rsid w:val="003721DD"/>
    <w:rsid w:val="003740C1"/>
    <w:rsid w:val="003749F9"/>
    <w:rsid w:val="00374A55"/>
    <w:rsid w:val="00374C70"/>
    <w:rsid w:val="003754EC"/>
    <w:rsid w:val="003758CC"/>
    <w:rsid w:val="003766EB"/>
    <w:rsid w:val="00377670"/>
    <w:rsid w:val="00377979"/>
    <w:rsid w:val="0038060D"/>
    <w:rsid w:val="00381A41"/>
    <w:rsid w:val="0038296B"/>
    <w:rsid w:val="003838BC"/>
    <w:rsid w:val="00387F56"/>
    <w:rsid w:val="003905E8"/>
    <w:rsid w:val="00391459"/>
    <w:rsid w:val="003926D9"/>
    <w:rsid w:val="0039392F"/>
    <w:rsid w:val="00393FF4"/>
    <w:rsid w:val="00395556"/>
    <w:rsid w:val="00396385"/>
    <w:rsid w:val="003966BE"/>
    <w:rsid w:val="003977A4"/>
    <w:rsid w:val="003A0A71"/>
    <w:rsid w:val="003A11A3"/>
    <w:rsid w:val="003A18CA"/>
    <w:rsid w:val="003A1E18"/>
    <w:rsid w:val="003A272E"/>
    <w:rsid w:val="003A6354"/>
    <w:rsid w:val="003B05D0"/>
    <w:rsid w:val="003B2417"/>
    <w:rsid w:val="003B2BE9"/>
    <w:rsid w:val="003B307C"/>
    <w:rsid w:val="003B3429"/>
    <w:rsid w:val="003B3F42"/>
    <w:rsid w:val="003B4B36"/>
    <w:rsid w:val="003B5739"/>
    <w:rsid w:val="003B605D"/>
    <w:rsid w:val="003C04A9"/>
    <w:rsid w:val="003C05D5"/>
    <w:rsid w:val="003C0726"/>
    <w:rsid w:val="003C088E"/>
    <w:rsid w:val="003C2239"/>
    <w:rsid w:val="003C2C6D"/>
    <w:rsid w:val="003C5A39"/>
    <w:rsid w:val="003D01DD"/>
    <w:rsid w:val="003D3BD3"/>
    <w:rsid w:val="003D4603"/>
    <w:rsid w:val="003D4EF1"/>
    <w:rsid w:val="003D5695"/>
    <w:rsid w:val="003D59EE"/>
    <w:rsid w:val="003D631B"/>
    <w:rsid w:val="003D651C"/>
    <w:rsid w:val="003E0CB5"/>
    <w:rsid w:val="003E1B86"/>
    <w:rsid w:val="003E23B3"/>
    <w:rsid w:val="003E2CEF"/>
    <w:rsid w:val="003E4E95"/>
    <w:rsid w:val="003E5EAE"/>
    <w:rsid w:val="003E6974"/>
    <w:rsid w:val="003E7DBA"/>
    <w:rsid w:val="003F15C3"/>
    <w:rsid w:val="003F1771"/>
    <w:rsid w:val="003F27AA"/>
    <w:rsid w:val="003F2838"/>
    <w:rsid w:val="003F35B4"/>
    <w:rsid w:val="003F3F2E"/>
    <w:rsid w:val="003F5D3B"/>
    <w:rsid w:val="003F5F59"/>
    <w:rsid w:val="003F6F2D"/>
    <w:rsid w:val="004003A3"/>
    <w:rsid w:val="004015E6"/>
    <w:rsid w:val="00401DB7"/>
    <w:rsid w:val="00403212"/>
    <w:rsid w:val="00403FFE"/>
    <w:rsid w:val="004046F0"/>
    <w:rsid w:val="00406F1D"/>
    <w:rsid w:val="00414470"/>
    <w:rsid w:val="00415513"/>
    <w:rsid w:val="0041590D"/>
    <w:rsid w:val="0041626C"/>
    <w:rsid w:val="00416AC4"/>
    <w:rsid w:val="0041706A"/>
    <w:rsid w:val="00421077"/>
    <w:rsid w:val="0042479A"/>
    <w:rsid w:val="00424FD8"/>
    <w:rsid w:val="0042597C"/>
    <w:rsid w:val="00426BA5"/>
    <w:rsid w:val="0043154B"/>
    <w:rsid w:val="00432A9D"/>
    <w:rsid w:val="00432EDB"/>
    <w:rsid w:val="00434958"/>
    <w:rsid w:val="00435CE4"/>
    <w:rsid w:val="00440010"/>
    <w:rsid w:val="00440BA4"/>
    <w:rsid w:val="004421C3"/>
    <w:rsid w:val="0044258D"/>
    <w:rsid w:val="004445AC"/>
    <w:rsid w:val="0044521B"/>
    <w:rsid w:val="00445284"/>
    <w:rsid w:val="004454F0"/>
    <w:rsid w:val="00445914"/>
    <w:rsid w:val="00445A49"/>
    <w:rsid w:val="00447332"/>
    <w:rsid w:val="00447B63"/>
    <w:rsid w:val="004504FA"/>
    <w:rsid w:val="004509FD"/>
    <w:rsid w:val="004527A6"/>
    <w:rsid w:val="00453867"/>
    <w:rsid w:val="004546DE"/>
    <w:rsid w:val="00454779"/>
    <w:rsid w:val="00455621"/>
    <w:rsid w:val="00455654"/>
    <w:rsid w:val="00456DE0"/>
    <w:rsid w:val="00460D43"/>
    <w:rsid w:val="0046101D"/>
    <w:rsid w:val="004617E5"/>
    <w:rsid w:val="00461F50"/>
    <w:rsid w:val="00465729"/>
    <w:rsid w:val="00466C07"/>
    <w:rsid w:val="00471135"/>
    <w:rsid w:val="00471C9E"/>
    <w:rsid w:val="00471E28"/>
    <w:rsid w:val="00472A0B"/>
    <w:rsid w:val="00472C82"/>
    <w:rsid w:val="00474BF5"/>
    <w:rsid w:val="00476722"/>
    <w:rsid w:val="00476D64"/>
    <w:rsid w:val="00476F49"/>
    <w:rsid w:val="00477408"/>
    <w:rsid w:val="00480FF2"/>
    <w:rsid w:val="00481CBA"/>
    <w:rsid w:val="004822F7"/>
    <w:rsid w:val="00484818"/>
    <w:rsid w:val="004850AE"/>
    <w:rsid w:val="004852D5"/>
    <w:rsid w:val="0048667B"/>
    <w:rsid w:val="00487CAE"/>
    <w:rsid w:val="00490586"/>
    <w:rsid w:val="0049119F"/>
    <w:rsid w:val="00491B59"/>
    <w:rsid w:val="004927EF"/>
    <w:rsid w:val="00493255"/>
    <w:rsid w:val="00494EC2"/>
    <w:rsid w:val="00495192"/>
    <w:rsid w:val="00495359"/>
    <w:rsid w:val="004953EB"/>
    <w:rsid w:val="00496FA4"/>
    <w:rsid w:val="004A0D5E"/>
    <w:rsid w:val="004A19A9"/>
    <w:rsid w:val="004A217B"/>
    <w:rsid w:val="004A2474"/>
    <w:rsid w:val="004A36EC"/>
    <w:rsid w:val="004A3FB5"/>
    <w:rsid w:val="004A448E"/>
    <w:rsid w:val="004A4B2C"/>
    <w:rsid w:val="004A7E1B"/>
    <w:rsid w:val="004B2ACD"/>
    <w:rsid w:val="004B3C90"/>
    <w:rsid w:val="004B4488"/>
    <w:rsid w:val="004B455D"/>
    <w:rsid w:val="004B4998"/>
    <w:rsid w:val="004B5680"/>
    <w:rsid w:val="004C175E"/>
    <w:rsid w:val="004C19D5"/>
    <w:rsid w:val="004C2C99"/>
    <w:rsid w:val="004C2FEC"/>
    <w:rsid w:val="004C3956"/>
    <w:rsid w:val="004C3DF5"/>
    <w:rsid w:val="004C48E3"/>
    <w:rsid w:val="004C7591"/>
    <w:rsid w:val="004C7F44"/>
    <w:rsid w:val="004D0C13"/>
    <w:rsid w:val="004D1BC6"/>
    <w:rsid w:val="004D1DF4"/>
    <w:rsid w:val="004D339A"/>
    <w:rsid w:val="004D3F33"/>
    <w:rsid w:val="004D5157"/>
    <w:rsid w:val="004D53BD"/>
    <w:rsid w:val="004D5822"/>
    <w:rsid w:val="004D7D08"/>
    <w:rsid w:val="004E11ED"/>
    <w:rsid w:val="004E1788"/>
    <w:rsid w:val="004E27AF"/>
    <w:rsid w:val="004E3A1D"/>
    <w:rsid w:val="004E3CB6"/>
    <w:rsid w:val="004E409D"/>
    <w:rsid w:val="004E61C4"/>
    <w:rsid w:val="004E78AE"/>
    <w:rsid w:val="004F0BB5"/>
    <w:rsid w:val="004F1B74"/>
    <w:rsid w:val="004F412D"/>
    <w:rsid w:val="004F53F4"/>
    <w:rsid w:val="004F675B"/>
    <w:rsid w:val="004F71A2"/>
    <w:rsid w:val="00500FEB"/>
    <w:rsid w:val="005040ED"/>
    <w:rsid w:val="00504123"/>
    <w:rsid w:val="005053FF"/>
    <w:rsid w:val="00505474"/>
    <w:rsid w:val="0050577E"/>
    <w:rsid w:val="00506FAD"/>
    <w:rsid w:val="00507484"/>
    <w:rsid w:val="00512A5C"/>
    <w:rsid w:val="00512F98"/>
    <w:rsid w:val="00521514"/>
    <w:rsid w:val="00522E5A"/>
    <w:rsid w:val="00523D0B"/>
    <w:rsid w:val="005248B4"/>
    <w:rsid w:val="00525002"/>
    <w:rsid w:val="00531898"/>
    <w:rsid w:val="00532377"/>
    <w:rsid w:val="00533F90"/>
    <w:rsid w:val="005356FA"/>
    <w:rsid w:val="0053746D"/>
    <w:rsid w:val="00541684"/>
    <w:rsid w:val="00541940"/>
    <w:rsid w:val="0054415C"/>
    <w:rsid w:val="0054589D"/>
    <w:rsid w:val="00546A1B"/>
    <w:rsid w:val="00547B99"/>
    <w:rsid w:val="00547F7A"/>
    <w:rsid w:val="0055163D"/>
    <w:rsid w:val="00551E5D"/>
    <w:rsid w:val="0055280C"/>
    <w:rsid w:val="00553DBC"/>
    <w:rsid w:val="0055533F"/>
    <w:rsid w:val="00555685"/>
    <w:rsid w:val="00556038"/>
    <w:rsid w:val="00560E8C"/>
    <w:rsid w:val="00562A70"/>
    <w:rsid w:val="00563E27"/>
    <w:rsid w:val="00565172"/>
    <w:rsid w:val="00570CBE"/>
    <w:rsid w:val="00570E92"/>
    <w:rsid w:val="00570F67"/>
    <w:rsid w:val="00571B64"/>
    <w:rsid w:val="005733B2"/>
    <w:rsid w:val="0057397C"/>
    <w:rsid w:val="00573F8B"/>
    <w:rsid w:val="00574852"/>
    <w:rsid w:val="00577D58"/>
    <w:rsid w:val="005831A5"/>
    <w:rsid w:val="0058437E"/>
    <w:rsid w:val="005843DE"/>
    <w:rsid w:val="00584800"/>
    <w:rsid w:val="00584883"/>
    <w:rsid w:val="005851FA"/>
    <w:rsid w:val="005866D0"/>
    <w:rsid w:val="00586ADB"/>
    <w:rsid w:val="00587051"/>
    <w:rsid w:val="00590AA6"/>
    <w:rsid w:val="00591262"/>
    <w:rsid w:val="0059167B"/>
    <w:rsid w:val="00592F65"/>
    <w:rsid w:val="005943C3"/>
    <w:rsid w:val="00595929"/>
    <w:rsid w:val="00596071"/>
    <w:rsid w:val="005961A0"/>
    <w:rsid w:val="00596241"/>
    <w:rsid w:val="00596F94"/>
    <w:rsid w:val="005972B7"/>
    <w:rsid w:val="005A143C"/>
    <w:rsid w:val="005A22AF"/>
    <w:rsid w:val="005A3759"/>
    <w:rsid w:val="005A661C"/>
    <w:rsid w:val="005B31FF"/>
    <w:rsid w:val="005B4680"/>
    <w:rsid w:val="005B62F1"/>
    <w:rsid w:val="005B702A"/>
    <w:rsid w:val="005C011D"/>
    <w:rsid w:val="005C1324"/>
    <w:rsid w:val="005C1E21"/>
    <w:rsid w:val="005C2751"/>
    <w:rsid w:val="005C3933"/>
    <w:rsid w:val="005C58FE"/>
    <w:rsid w:val="005D2372"/>
    <w:rsid w:val="005D26D1"/>
    <w:rsid w:val="005D5014"/>
    <w:rsid w:val="005D5886"/>
    <w:rsid w:val="005D5991"/>
    <w:rsid w:val="005D603E"/>
    <w:rsid w:val="005D6C4E"/>
    <w:rsid w:val="005D6EB7"/>
    <w:rsid w:val="005E0D3C"/>
    <w:rsid w:val="005E1B52"/>
    <w:rsid w:val="005E1F19"/>
    <w:rsid w:val="005E2543"/>
    <w:rsid w:val="005E27DD"/>
    <w:rsid w:val="005E3F48"/>
    <w:rsid w:val="005E476B"/>
    <w:rsid w:val="005E576C"/>
    <w:rsid w:val="005F012A"/>
    <w:rsid w:val="005F173F"/>
    <w:rsid w:val="005F1890"/>
    <w:rsid w:val="005F21BC"/>
    <w:rsid w:val="005F221A"/>
    <w:rsid w:val="005F2AF6"/>
    <w:rsid w:val="005F56F6"/>
    <w:rsid w:val="005F5731"/>
    <w:rsid w:val="005F642A"/>
    <w:rsid w:val="005F64EC"/>
    <w:rsid w:val="006011DA"/>
    <w:rsid w:val="00604053"/>
    <w:rsid w:val="00604071"/>
    <w:rsid w:val="00605106"/>
    <w:rsid w:val="00605EF1"/>
    <w:rsid w:val="006060E6"/>
    <w:rsid w:val="0060632C"/>
    <w:rsid w:val="00607AEE"/>
    <w:rsid w:val="00610A3D"/>
    <w:rsid w:val="00612244"/>
    <w:rsid w:val="00616603"/>
    <w:rsid w:val="0062146C"/>
    <w:rsid w:val="00621C43"/>
    <w:rsid w:val="00622825"/>
    <w:rsid w:val="006258F8"/>
    <w:rsid w:val="00626AF8"/>
    <w:rsid w:val="00626B15"/>
    <w:rsid w:val="0062716E"/>
    <w:rsid w:val="00630B3D"/>
    <w:rsid w:val="00631439"/>
    <w:rsid w:val="00632D67"/>
    <w:rsid w:val="00633D0E"/>
    <w:rsid w:val="00635726"/>
    <w:rsid w:val="0063614F"/>
    <w:rsid w:val="00637AB0"/>
    <w:rsid w:val="006406D2"/>
    <w:rsid w:val="00640FE4"/>
    <w:rsid w:val="00641071"/>
    <w:rsid w:val="0064142B"/>
    <w:rsid w:val="006420D8"/>
    <w:rsid w:val="006422B7"/>
    <w:rsid w:val="00643A51"/>
    <w:rsid w:val="0064477C"/>
    <w:rsid w:val="006451E0"/>
    <w:rsid w:val="0064698F"/>
    <w:rsid w:val="00646ADE"/>
    <w:rsid w:val="00646EA4"/>
    <w:rsid w:val="006513C5"/>
    <w:rsid w:val="00652889"/>
    <w:rsid w:val="0065293B"/>
    <w:rsid w:val="00652A60"/>
    <w:rsid w:val="00652E17"/>
    <w:rsid w:val="00653698"/>
    <w:rsid w:val="00653988"/>
    <w:rsid w:val="006553B4"/>
    <w:rsid w:val="006608F1"/>
    <w:rsid w:val="0066113D"/>
    <w:rsid w:val="00661BA5"/>
    <w:rsid w:val="00661D01"/>
    <w:rsid w:val="0066305E"/>
    <w:rsid w:val="00665356"/>
    <w:rsid w:val="00665606"/>
    <w:rsid w:val="00665E5F"/>
    <w:rsid w:val="00666EF2"/>
    <w:rsid w:val="00673E86"/>
    <w:rsid w:val="006740E8"/>
    <w:rsid w:val="0067420B"/>
    <w:rsid w:val="00674D28"/>
    <w:rsid w:val="00675802"/>
    <w:rsid w:val="00675866"/>
    <w:rsid w:val="006766F8"/>
    <w:rsid w:val="00680F1D"/>
    <w:rsid w:val="00681622"/>
    <w:rsid w:val="00681B23"/>
    <w:rsid w:val="00682383"/>
    <w:rsid w:val="006841F2"/>
    <w:rsid w:val="00685228"/>
    <w:rsid w:val="006864BD"/>
    <w:rsid w:val="00687393"/>
    <w:rsid w:val="00690663"/>
    <w:rsid w:val="00691F7E"/>
    <w:rsid w:val="00692E43"/>
    <w:rsid w:val="00696F30"/>
    <w:rsid w:val="006971D6"/>
    <w:rsid w:val="0069770B"/>
    <w:rsid w:val="006A0196"/>
    <w:rsid w:val="006A063D"/>
    <w:rsid w:val="006A65F5"/>
    <w:rsid w:val="006A66AC"/>
    <w:rsid w:val="006A6BF4"/>
    <w:rsid w:val="006B5871"/>
    <w:rsid w:val="006B6B7C"/>
    <w:rsid w:val="006B6D24"/>
    <w:rsid w:val="006B75B9"/>
    <w:rsid w:val="006C0AF4"/>
    <w:rsid w:val="006C0E44"/>
    <w:rsid w:val="006C2479"/>
    <w:rsid w:val="006C2D79"/>
    <w:rsid w:val="006C3604"/>
    <w:rsid w:val="006C3AC1"/>
    <w:rsid w:val="006C462A"/>
    <w:rsid w:val="006C4EF5"/>
    <w:rsid w:val="006C7116"/>
    <w:rsid w:val="006D12AC"/>
    <w:rsid w:val="006D230E"/>
    <w:rsid w:val="006D2E7B"/>
    <w:rsid w:val="006D3DEA"/>
    <w:rsid w:val="006D4C4D"/>
    <w:rsid w:val="006D5230"/>
    <w:rsid w:val="006D5406"/>
    <w:rsid w:val="006D5857"/>
    <w:rsid w:val="006E0452"/>
    <w:rsid w:val="006E0D46"/>
    <w:rsid w:val="006E3BAE"/>
    <w:rsid w:val="006E403C"/>
    <w:rsid w:val="006E4434"/>
    <w:rsid w:val="006E55E1"/>
    <w:rsid w:val="006E5A07"/>
    <w:rsid w:val="006E63C6"/>
    <w:rsid w:val="006E7668"/>
    <w:rsid w:val="006F068B"/>
    <w:rsid w:val="006F0A91"/>
    <w:rsid w:val="006F1171"/>
    <w:rsid w:val="006F26B1"/>
    <w:rsid w:val="006F2FD7"/>
    <w:rsid w:val="006F3899"/>
    <w:rsid w:val="006F4AD5"/>
    <w:rsid w:val="006F5CEB"/>
    <w:rsid w:val="006F6E17"/>
    <w:rsid w:val="007004D6"/>
    <w:rsid w:val="007011B4"/>
    <w:rsid w:val="00703A33"/>
    <w:rsid w:val="00706B24"/>
    <w:rsid w:val="00706D65"/>
    <w:rsid w:val="00710F3A"/>
    <w:rsid w:val="00711301"/>
    <w:rsid w:val="0071214D"/>
    <w:rsid w:val="0071242B"/>
    <w:rsid w:val="00712E43"/>
    <w:rsid w:val="00715055"/>
    <w:rsid w:val="0071545A"/>
    <w:rsid w:val="00715F83"/>
    <w:rsid w:val="00716301"/>
    <w:rsid w:val="0071666C"/>
    <w:rsid w:val="00716B7F"/>
    <w:rsid w:val="00717409"/>
    <w:rsid w:val="00717B7E"/>
    <w:rsid w:val="007228A3"/>
    <w:rsid w:val="00723246"/>
    <w:rsid w:val="00723B00"/>
    <w:rsid w:val="00723B6D"/>
    <w:rsid w:val="00724C7E"/>
    <w:rsid w:val="00730D5F"/>
    <w:rsid w:val="0073250E"/>
    <w:rsid w:val="00733621"/>
    <w:rsid w:val="00735191"/>
    <w:rsid w:val="00735F8E"/>
    <w:rsid w:val="007362B1"/>
    <w:rsid w:val="007405F7"/>
    <w:rsid w:val="00741BCA"/>
    <w:rsid w:val="00741C02"/>
    <w:rsid w:val="0074240A"/>
    <w:rsid w:val="00742EAD"/>
    <w:rsid w:val="00743A15"/>
    <w:rsid w:val="00744640"/>
    <w:rsid w:val="007459DB"/>
    <w:rsid w:val="00745F1B"/>
    <w:rsid w:val="0074616B"/>
    <w:rsid w:val="0075197F"/>
    <w:rsid w:val="00753BF9"/>
    <w:rsid w:val="00753C81"/>
    <w:rsid w:val="007545C1"/>
    <w:rsid w:val="00755E9D"/>
    <w:rsid w:val="00760437"/>
    <w:rsid w:val="007615D3"/>
    <w:rsid w:val="00761ADD"/>
    <w:rsid w:val="00761C36"/>
    <w:rsid w:val="00763A10"/>
    <w:rsid w:val="00764165"/>
    <w:rsid w:val="007644AA"/>
    <w:rsid w:val="0076603B"/>
    <w:rsid w:val="00766211"/>
    <w:rsid w:val="007666A3"/>
    <w:rsid w:val="00766A1D"/>
    <w:rsid w:val="00766DE2"/>
    <w:rsid w:val="00767BFF"/>
    <w:rsid w:val="00771D3A"/>
    <w:rsid w:val="00771E5E"/>
    <w:rsid w:val="00771E6B"/>
    <w:rsid w:val="00772919"/>
    <w:rsid w:val="007742B2"/>
    <w:rsid w:val="00774E45"/>
    <w:rsid w:val="007758E6"/>
    <w:rsid w:val="00777DD3"/>
    <w:rsid w:val="0078039E"/>
    <w:rsid w:val="00781E62"/>
    <w:rsid w:val="00784D24"/>
    <w:rsid w:val="00786581"/>
    <w:rsid w:val="00786AFF"/>
    <w:rsid w:val="007900B4"/>
    <w:rsid w:val="00790384"/>
    <w:rsid w:val="0079095A"/>
    <w:rsid w:val="00791C6A"/>
    <w:rsid w:val="007920D5"/>
    <w:rsid w:val="00792C33"/>
    <w:rsid w:val="007948DA"/>
    <w:rsid w:val="0079574E"/>
    <w:rsid w:val="00796A59"/>
    <w:rsid w:val="007A00AA"/>
    <w:rsid w:val="007A267A"/>
    <w:rsid w:val="007A442E"/>
    <w:rsid w:val="007A5B91"/>
    <w:rsid w:val="007A70B7"/>
    <w:rsid w:val="007A79C6"/>
    <w:rsid w:val="007B0E47"/>
    <w:rsid w:val="007B2452"/>
    <w:rsid w:val="007B25E2"/>
    <w:rsid w:val="007B3548"/>
    <w:rsid w:val="007B5830"/>
    <w:rsid w:val="007B6804"/>
    <w:rsid w:val="007B69B0"/>
    <w:rsid w:val="007B779D"/>
    <w:rsid w:val="007B7AF3"/>
    <w:rsid w:val="007C0891"/>
    <w:rsid w:val="007C0EC1"/>
    <w:rsid w:val="007C1EB8"/>
    <w:rsid w:val="007C345A"/>
    <w:rsid w:val="007C389C"/>
    <w:rsid w:val="007C41AA"/>
    <w:rsid w:val="007C4398"/>
    <w:rsid w:val="007C53EA"/>
    <w:rsid w:val="007C577E"/>
    <w:rsid w:val="007C74DB"/>
    <w:rsid w:val="007D0148"/>
    <w:rsid w:val="007D3E22"/>
    <w:rsid w:val="007D4FCE"/>
    <w:rsid w:val="007D6EE2"/>
    <w:rsid w:val="007E2DC7"/>
    <w:rsid w:val="007E323B"/>
    <w:rsid w:val="007E4779"/>
    <w:rsid w:val="007E527E"/>
    <w:rsid w:val="007E57A5"/>
    <w:rsid w:val="007E60CA"/>
    <w:rsid w:val="007F0106"/>
    <w:rsid w:val="007F0B01"/>
    <w:rsid w:val="007F1BC8"/>
    <w:rsid w:val="007F4455"/>
    <w:rsid w:val="007F5420"/>
    <w:rsid w:val="007F72AF"/>
    <w:rsid w:val="007F76CA"/>
    <w:rsid w:val="00800303"/>
    <w:rsid w:val="00801B46"/>
    <w:rsid w:val="00803F64"/>
    <w:rsid w:val="008054C9"/>
    <w:rsid w:val="00805A36"/>
    <w:rsid w:val="008063BB"/>
    <w:rsid w:val="00806CCF"/>
    <w:rsid w:val="00807230"/>
    <w:rsid w:val="008157F8"/>
    <w:rsid w:val="00815EC2"/>
    <w:rsid w:val="00817925"/>
    <w:rsid w:val="00820CD0"/>
    <w:rsid w:val="0082278D"/>
    <w:rsid w:val="008229E8"/>
    <w:rsid w:val="00823598"/>
    <w:rsid w:val="0082483B"/>
    <w:rsid w:val="008251D9"/>
    <w:rsid w:val="00825827"/>
    <w:rsid w:val="008258AD"/>
    <w:rsid w:val="00825F97"/>
    <w:rsid w:val="00826FF1"/>
    <w:rsid w:val="0083068E"/>
    <w:rsid w:val="0083081E"/>
    <w:rsid w:val="00830E8C"/>
    <w:rsid w:val="0083103C"/>
    <w:rsid w:val="008315F5"/>
    <w:rsid w:val="008321B0"/>
    <w:rsid w:val="00832B7A"/>
    <w:rsid w:val="00833443"/>
    <w:rsid w:val="008335C1"/>
    <w:rsid w:val="0083628C"/>
    <w:rsid w:val="00840739"/>
    <w:rsid w:val="00840AE8"/>
    <w:rsid w:val="008415ED"/>
    <w:rsid w:val="00841F1B"/>
    <w:rsid w:val="00842C13"/>
    <w:rsid w:val="008458FE"/>
    <w:rsid w:val="00845D6C"/>
    <w:rsid w:val="00845E91"/>
    <w:rsid w:val="00846807"/>
    <w:rsid w:val="008506A7"/>
    <w:rsid w:val="0085143C"/>
    <w:rsid w:val="00852C9F"/>
    <w:rsid w:val="00852EC2"/>
    <w:rsid w:val="00853637"/>
    <w:rsid w:val="00854044"/>
    <w:rsid w:val="008545DB"/>
    <w:rsid w:val="00854637"/>
    <w:rsid w:val="00855C5A"/>
    <w:rsid w:val="008570FC"/>
    <w:rsid w:val="008573FA"/>
    <w:rsid w:val="008577CC"/>
    <w:rsid w:val="00857F9C"/>
    <w:rsid w:val="00860358"/>
    <w:rsid w:val="00862082"/>
    <w:rsid w:val="00862855"/>
    <w:rsid w:val="00866627"/>
    <w:rsid w:val="0086686C"/>
    <w:rsid w:val="00867DFF"/>
    <w:rsid w:val="008701DA"/>
    <w:rsid w:val="0087058C"/>
    <w:rsid w:val="00870968"/>
    <w:rsid w:val="00872321"/>
    <w:rsid w:val="00872A52"/>
    <w:rsid w:val="0087327D"/>
    <w:rsid w:val="00875FE7"/>
    <w:rsid w:val="00876310"/>
    <w:rsid w:val="0088432E"/>
    <w:rsid w:val="00886407"/>
    <w:rsid w:val="008874B1"/>
    <w:rsid w:val="00890152"/>
    <w:rsid w:val="00893B27"/>
    <w:rsid w:val="00895379"/>
    <w:rsid w:val="0089607C"/>
    <w:rsid w:val="008966E8"/>
    <w:rsid w:val="00896956"/>
    <w:rsid w:val="00897504"/>
    <w:rsid w:val="0089754B"/>
    <w:rsid w:val="00897DFC"/>
    <w:rsid w:val="008A0C7C"/>
    <w:rsid w:val="008A196E"/>
    <w:rsid w:val="008A1F2C"/>
    <w:rsid w:val="008A2076"/>
    <w:rsid w:val="008A4246"/>
    <w:rsid w:val="008A497B"/>
    <w:rsid w:val="008A5572"/>
    <w:rsid w:val="008B0790"/>
    <w:rsid w:val="008B0DFA"/>
    <w:rsid w:val="008B1396"/>
    <w:rsid w:val="008B2045"/>
    <w:rsid w:val="008B585B"/>
    <w:rsid w:val="008B639F"/>
    <w:rsid w:val="008C0E36"/>
    <w:rsid w:val="008C1FA8"/>
    <w:rsid w:val="008C36FB"/>
    <w:rsid w:val="008C3797"/>
    <w:rsid w:val="008C433B"/>
    <w:rsid w:val="008C4C8E"/>
    <w:rsid w:val="008C4FD6"/>
    <w:rsid w:val="008C6096"/>
    <w:rsid w:val="008D002D"/>
    <w:rsid w:val="008D3397"/>
    <w:rsid w:val="008D47E7"/>
    <w:rsid w:val="008D63FE"/>
    <w:rsid w:val="008D6EF0"/>
    <w:rsid w:val="008E0687"/>
    <w:rsid w:val="008E0E99"/>
    <w:rsid w:val="008E10BE"/>
    <w:rsid w:val="008E1E22"/>
    <w:rsid w:val="008E2ABD"/>
    <w:rsid w:val="008E2E79"/>
    <w:rsid w:val="008E4440"/>
    <w:rsid w:val="008E482B"/>
    <w:rsid w:val="008E4CFF"/>
    <w:rsid w:val="008E5530"/>
    <w:rsid w:val="008E705B"/>
    <w:rsid w:val="008F07B4"/>
    <w:rsid w:val="008F0D0C"/>
    <w:rsid w:val="008F1B74"/>
    <w:rsid w:val="008F1D7C"/>
    <w:rsid w:val="008F1DA4"/>
    <w:rsid w:val="008F4C87"/>
    <w:rsid w:val="008F59C7"/>
    <w:rsid w:val="008F6F68"/>
    <w:rsid w:val="008F766C"/>
    <w:rsid w:val="00900073"/>
    <w:rsid w:val="00903A83"/>
    <w:rsid w:val="009049D3"/>
    <w:rsid w:val="009060F1"/>
    <w:rsid w:val="009063A7"/>
    <w:rsid w:val="0090675C"/>
    <w:rsid w:val="00910483"/>
    <w:rsid w:val="00912563"/>
    <w:rsid w:val="00912A2A"/>
    <w:rsid w:val="00913579"/>
    <w:rsid w:val="00914DB0"/>
    <w:rsid w:val="009164B8"/>
    <w:rsid w:val="00917F88"/>
    <w:rsid w:val="009226C5"/>
    <w:rsid w:val="00925822"/>
    <w:rsid w:val="009258D3"/>
    <w:rsid w:val="00927C7A"/>
    <w:rsid w:val="009345BB"/>
    <w:rsid w:val="0093507D"/>
    <w:rsid w:val="00936186"/>
    <w:rsid w:val="009362E3"/>
    <w:rsid w:val="00936326"/>
    <w:rsid w:val="00936514"/>
    <w:rsid w:val="00936772"/>
    <w:rsid w:val="009406D4"/>
    <w:rsid w:val="009416DC"/>
    <w:rsid w:val="00941B37"/>
    <w:rsid w:val="00943E46"/>
    <w:rsid w:val="00944489"/>
    <w:rsid w:val="00944D21"/>
    <w:rsid w:val="00944D56"/>
    <w:rsid w:val="00951FE2"/>
    <w:rsid w:val="009530E2"/>
    <w:rsid w:val="00954CBD"/>
    <w:rsid w:val="00956CFE"/>
    <w:rsid w:val="00956E21"/>
    <w:rsid w:val="00957599"/>
    <w:rsid w:val="009606A7"/>
    <w:rsid w:val="009613FF"/>
    <w:rsid w:val="00962B41"/>
    <w:rsid w:val="00962ECF"/>
    <w:rsid w:val="009637F4"/>
    <w:rsid w:val="00963E8A"/>
    <w:rsid w:val="00963F04"/>
    <w:rsid w:val="009641C9"/>
    <w:rsid w:val="009678F9"/>
    <w:rsid w:val="00967B7C"/>
    <w:rsid w:val="00967F36"/>
    <w:rsid w:val="009703B1"/>
    <w:rsid w:val="00972CD8"/>
    <w:rsid w:val="00975369"/>
    <w:rsid w:val="009756CC"/>
    <w:rsid w:val="00977285"/>
    <w:rsid w:val="00981F92"/>
    <w:rsid w:val="00983B7F"/>
    <w:rsid w:val="00984952"/>
    <w:rsid w:val="00984BC2"/>
    <w:rsid w:val="0098753E"/>
    <w:rsid w:val="00987607"/>
    <w:rsid w:val="00990FE1"/>
    <w:rsid w:val="00993603"/>
    <w:rsid w:val="00994592"/>
    <w:rsid w:val="00994976"/>
    <w:rsid w:val="00994E92"/>
    <w:rsid w:val="009A22EC"/>
    <w:rsid w:val="009A4A10"/>
    <w:rsid w:val="009A5933"/>
    <w:rsid w:val="009A5DE6"/>
    <w:rsid w:val="009A5FAE"/>
    <w:rsid w:val="009B0791"/>
    <w:rsid w:val="009B0886"/>
    <w:rsid w:val="009B0E60"/>
    <w:rsid w:val="009B2D77"/>
    <w:rsid w:val="009B5076"/>
    <w:rsid w:val="009B543C"/>
    <w:rsid w:val="009B6BCD"/>
    <w:rsid w:val="009B6C39"/>
    <w:rsid w:val="009B708B"/>
    <w:rsid w:val="009C00D4"/>
    <w:rsid w:val="009C09C3"/>
    <w:rsid w:val="009C14CB"/>
    <w:rsid w:val="009C160D"/>
    <w:rsid w:val="009C170F"/>
    <w:rsid w:val="009D0E49"/>
    <w:rsid w:val="009D1FF0"/>
    <w:rsid w:val="009D33BD"/>
    <w:rsid w:val="009D4FAD"/>
    <w:rsid w:val="009D50DE"/>
    <w:rsid w:val="009D5B6C"/>
    <w:rsid w:val="009D5C15"/>
    <w:rsid w:val="009E2466"/>
    <w:rsid w:val="009E3B89"/>
    <w:rsid w:val="009E5C58"/>
    <w:rsid w:val="009E7E5D"/>
    <w:rsid w:val="009F03CE"/>
    <w:rsid w:val="009F06A3"/>
    <w:rsid w:val="009F1124"/>
    <w:rsid w:val="009F4657"/>
    <w:rsid w:val="009F479D"/>
    <w:rsid w:val="009F6C80"/>
    <w:rsid w:val="009F7CB0"/>
    <w:rsid w:val="00A00C5A"/>
    <w:rsid w:val="00A02F53"/>
    <w:rsid w:val="00A038D9"/>
    <w:rsid w:val="00A0536A"/>
    <w:rsid w:val="00A10F3D"/>
    <w:rsid w:val="00A125A2"/>
    <w:rsid w:val="00A12B7A"/>
    <w:rsid w:val="00A131D5"/>
    <w:rsid w:val="00A13960"/>
    <w:rsid w:val="00A14548"/>
    <w:rsid w:val="00A15608"/>
    <w:rsid w:val="00A15FB4"/>
    <w:rsid w:val="00A160CC"/>
    <w:rsid w:val="00A16C71"/>
    <w:rsid w:val="00A207AB"/>
    <w:rsid w:val="00A20BCA"/>
    <w:rsid w:val="00A20F5D"/>
    <w:rsid w:val="00A226E8"/>
    <w:rsid w:val="00A25810"/>
    <w:rsid w:val="00A25AF9"/>
    <w:rsid w:val="00A25E44"/>
    <w:rsid w:val="00A274F0"/>
    <w:rsid w:val="00A27D5C"/>
    <w:rsid w:val="00A307CC"/>
    <w:rsid w:val="00A30A2A"/>
    <w:rsid w:val="00A348AF"/>
    <w:rsid w:val="00A3496A"/>
    <w:rsid w:val="00A34DCF"/>
    <w:rsid w:val="00A34F8C"/>
    <w:rsid w:val="00A353DE"/>
    <w:rsid w:val="00A35AF1"/>
    <w:rsid w:val="00A36C6F"/>
    <w:rsid w:val="00A40791"/>
    <w:rsid w:val="00A41147"/>
    <w:rsid w:val="00A42A32"/>
    <w:rsid w:val="00A44781"/>
    <w:rsid w:val="00A44A80"/>
    <w:rsid w:val="00A44B9A"/>
    <w:rsid w:val="00A44EE0"/>
    <w:rsid w:val="00A45041"/>
    <w:rsid w:val="00A456D2"/>
    <w:rsid w:val="00A463B2"/>
    <w:rsid w:val="00A46605"/>
    <w:rsid w:val="00A4672F"/>
    <w:rsid w:val="00A4725D"/>
    <w:rsid w:val="00A5027D"/>
    <w:rsid w:val="00A503D9"/>
    <w:rsid w:val="00A5162C"/>
    <w:rsid w:val="00A52687"/>
    <w:rsid w:val="00A5274A"/>
    <w:rsid w:val="00A54395"/>
    <w:rsid w:val="00A55BDC"/>
    <w:rsid w:val="00A56EC7"/>
    <w:rsid w:val="00A604C4"/>
    <w:rsid w:val="00A60597"/>
    <w:rsid w:val="00A61DA4"/>
    <w:rsid w:val="00A6212A"/>
    <w:rsid w:val="00A62B07"/>
    <w:rsid w:val="00A62BB7"/>
    <w:rsid w:val="00A64186"/>
    <w:rsid w:val="00A66ACB"/>
    <w:rsid w:val="00A66CD1"/>
    <w:rsid w:val="00A71022"/>
    <w:rsid w:val="00A7128D"/>
    <w:rsid w:val="00A73917"/>
    <w:rsid w:val="00A75555"/>
    <w:rsid w:val="00A75792"/>
    <w:rsid w:val="00A7588D"/>
    <w:rsid w:val="00A80CE9"/>
    <w:rsid w:val="00A81B02"/>
    <w:rsid w:val="00A828E4"/>
    <w:rsid w:val="00A82E18"/>
    <w:rsid w:val="00A82F87"/>
    <w:rsid w:val="00A83262"/>
    <w:rsid w:val="00A841E6"/>
    <w:rsid w:val="00A84B4E"/>
    <w:rsid w:val="00A8595C"/>
    <w:rsid w:val="00A85F23"/>
    <w:rsid w:val="00A86956"/>
    <w:rsid w:val="00A87CD5"/>
    <w:rsid w:val="00A908B2"/>
    <w:rsid w:val="00A937E1"/>
    <w:rsid w:val="00A93FC5"/>
    <w:rsid w:val="00A959FF"/>
    <w:rsid w:val="00A95A8B"/>
    <w:rsid w:val="00A96B39"/>
    <w:rsid w:val="00A96E3C"/>
    <w:rsid w:val="00A97CF7"/>
    <w:rsid w:val="00AA0059"/>
    <w:rsid w:val="00AA1968"/>
    <w:rsid w:val="00AA39A1"/>
    <w:rsid w:val="00AA4487"/>
    <w:rsid w:val="00AA4BF3"/>
    <w:rsid w:val="00AA54AC"/>
    <w:rsid w:val="00AA6C4A"/>
    <w:rsid w:val="00AB08CA"/>
    <w:rsid w:val="00AB346B"/>
    <w:rsid w:val="00AB388E"/>
    <w:rsid w:val="00AB3B1D"/>
    <w:rsid w:val="00AB4DBB"/>
    <w:rsid w:val="00AB5D16"/>
    <w:rsid w:val="00AB663B"/>
    <w:rsid w:val="00AC09F3"/>
    <w:rsid w:val="00AC2CC0"/>
    <w:rsid w:val="00AC5EAF"/>
    <w:rsid w:val="00AC6B6D"/>
    <w:rsid w:val="00AD1109"/>
    <w:rsid w:val="00AD1634"/>
    <w:rsid w:val="00AD28CD"/>
    <w:rsid w:val="00AD451B"/>
    <w:rsid w:val="00AD5999"/>
    <w:rsid w:val="00AD5A8B"/>
    <w:rsid w:val="00AD6D08"/>
    <w:rsid w:val="00AD7FB2"/>
    <w:rsid w:val="00AD7FF8"/>
    <w:rsid w:val="00AE00BC"/>
    <w:rsid w:val="00AE0873"/>
    <w:rsid w:val="00AE3167"/>
    <w:rsid w:val="00AE4BD5"/>
    <w:rsid w:val="00AE5D5A"/>
    <w:rsid w:val="00AE6E41"/>
    <w:rsid w:val="00AE7197"/>
    <w:rsid w:val="00AE7409"/>
    <w:rsid w:val="00AF0ED9"/>
    <w:rsid w:val="00AF138F"/>
    <w:rsid w:val="00AF162B"/>
    <w:rsid w:val="00AF20AD"/>
    <w:rsid w:val="00AF249C"/>
    <w:rsid w:val="00AF3812"/>
    <w:rsid w:val="00AF499E"/>
    <w:rsid w:val="00AF6707"/>
    <w:rsid w:val="00AF7B82"/>
    <w:rsid w:val="00B0039F"/>
    <w:rsid w:val="00B00C26"/>
    <w:rsid w:val="00B00E05"/>
    <w:rsid w:val="00B020AE"/>
    <w:rsid w:val="00B02D9B"/>
    <w:rsid w:val="00B04881"/>
    <w:rsid w:val="00B04FF8"/>
    <w:rsid w:val="00B05AE9"/>
    <w:rsid w:val="00B06A17"/>
    <w:rsid w:val="00B06B1D"/>
    <w:rsid w:val="00B06DB4"/>
    <w:rsid w:val="00B06E70"/>
    <w:rsid w:val="00B07D81"/>
    <w:rsid w:val="00B10C54"/>
    <w:rsid w:val="00B12E72"/>
    <w:rsid w:val="00B12EB5"/>
    <w:rsid w:val="00B1427D"/>
    <w:rsid w:val="00B16E77"/>
    <w:rsid w:val="00B17A92"/>
    <w:rsid w:val="00B2077E"/>
    <w:rsid w:val="00B2184C"/>
    <w:rsid w:val="00B27976"/>
    <w:rsid w:val="00B304B0"/>
    <w:rsid w:val="00B31F34"/>
    <w:rsid w:val="00B32C79"/>
    <w:rsid w:val="00B3422B"/>
    <w:rsid w:val="00B35121"/>
    <w:rsid w:val="00B36634"/>
    <w:rsid w:val="00B4093E"/>
    <w:rsid w:val="00B40D8C"/>
    <w:rsid w:val="00B412E1"/>
    <w:rsid w:val="00B41A4C"/>
    <w:rsid w:val="00B426BC"/>
    <w:rsid w:val="00B42B5A"/>
    <w:rsid w:val="00B43DD0"/>
    <w:rsid w:val="00B45646"/>
    <w:rsid w:val="00B45805"/>
    <w:rsid w:val="00B47FF8"/>
    <w:rsid w:val="00B501A0"/>
    <w:rsid w:val="00B50D92"/>
    <w:rsid w:val="00B529BE"/>
    <w:rsid w:val="00B529DA"/>
    <w:rsid w:val="00B52B30"/>
    <w:rsid w:val="00B52F93"/>
    <w:rsid w:val="00B543D9"/>
    <w:rsid w:val="00B56570"/>
    <w:rsid w:val="00B568C5"/>
    <w:rsid w:val="00B56DB2"/>
    <w:rsid w:val="00B61402"/>
    <w:rsid w:val="00B617B1"/>
    <w:rsid w:val="00B617E6"/>
    <w:rsid w:val="00B626AC"/>
    <w:rsid w:val="00B6324E"/>
    <w:rsid w:val="00B63A96"/>
    <w:rsid w:val="00B63F06"/>
    <w:rsid w:val="00B646E1"/>
    <w:rsid w:val="00B64DF4"/>
    <w:rsid w:val="00B650A1"/>
    <w:rsid w:val="00B66DAB"/>
    <w:rsid w:val="00B70D81"/>
    <w:rsid w:val="00B70F3F"/>
    <w:rsid w:val="00B72D1C"/>
    <w:rsid w:val="00B73192"/>
    <w:rsid w:val="00B741B5"/>
    <w:rsid w:val="00B74B7B"/>
    <w:rsid w:val="00B765D2"/>
    <w:rsid w:val="00B82757"/>
    <w:rsid w:val="00B8279B"/>
    <w:rsid w:val="00B82D1F"/>
    <w:rsid w:val="00B85050"/>
    <w:rsid w:val="00B85151"/>
    <w:rsid w:val="00B85367"/>
    <w:rsid w:val="00B8697D"/>
    <w:rsid w:val="00B93C0F"/>
    <w:rsid w:val="00B93E65"/>
    <w:rsid w:val="00B94E9A"/>
    <w:rsid w:val="00BA30EB"/>
    <w:rsid w:val="00BA3BBA"/>
    <w:rsid w:val="00BA3CBA"/>
    <w:rsid w:val="00BA5902"/>
    <w:rsid w:val="00BA678F"/>
    <w:rsid w:val="00BA7DF9"/>
    <w:rsid w:val="00BA7E0D"/>
    <w:rsid w:val="00BB0A21"/>
    <w:rsid w:val="00BB0C2C"/>
    <w:rsid w:val="00BB448B"/>
    <w:rsid w:val="00BB4A39"/>
    <w:rsid w:val="00BB4F86"/>
    <w:rsid w:val="00BB5A15"/>
    <w:rsid w:val="00BB70A7"/>
    <w:rsid w:val="00BC2456"/>
    <w:rsid w:val="00BC476F"/>
    <w:rsid w:val="00BC59E7"/>
    <w:rsid w:val="00BD0620"/>
    <w:rsid w:val="00BD0632"/>
    <w:rsid w:val="00BD1608"/>
    <w:rsid w:val="00BD27A8"/>
    <w:rsid w:val="00BD3560"/>
    <w:rsid w:val="00BD58D6"/>
    <w:rsid w:val="00BD6AEA"/>
    <w:rsid w:val="00BE1492"/>
    <w:rsid w:val="00BE32F8"/>
    <w:rsid w:val="00BE3701"/>
    <w:rsid w:val="00BE3790"/>
    <w:rsid w:val="00BE5612"/>
    <w:rsid w:val="00BE5E71"/>
    <w:rsid w:val="00BE7406"/>
    <w:rsid w:val="00BF046A"/>
    <w:rsid w:val="00BF19CA"/>
    <w:rsid w:val="00BF21A0"/>
    <w:rsid w:val="00BF2CB2"/>
    <w:rsid w:val="00BF3DDC"/>
    <w:rsid w:val="00BF47AC"/>
    <w:rsid w:val="00BF4E02"/>
    <w:rsid w:val="00BF7AC4"/>
    <w:rsid w:val="00C02194"/>
    <w:rsid w:val="00C02C38"/>
    <w:rsid w:val="00C04DFB"/>
    <w:rsid w:val="00C059B8"/>
    <w:rsid w:val="00C059E6"/>
    <w:rsid w:val="00C063A5"/>
    <w:rsid w:val="00C07238"/>
    <w:rsid w:val="00C1030D"/>
    <w:rsid w:val="00C10DA4"/>
    <w:rsid w:val="00C119C7"/>
    <w:rsid w:val="00C14E3F"/>
    <w:rsid w:val="00C15987"/>
    <w:rsid w:val="00C15C93"/>
    <w:rsid w:val="00C15D22"/>
    <w:rsid w:val="00C160DB"/>
    <w:rsid w:val="00C1636B"/>
    <w:rsid w:val="00C16861"/>
    <w:rsid w:val="00C171A3"/>
    <w:rsid w:val="00C20C78"/>
    <w:rsid w:val="00C22BB6"/>
    <w:rsid w:val="00C24656"/>
    <w:rsid w:val="00C257F0"/>
    <w:rsid w:val="00C2595A"/>
    <w:rsid w:val="00C2626F"/>
    <w:rsid w:val="00C266B4"/>
    <w:rsid w:val="00C27B3E"/>
    <w:rsid w:val="00C356B4"/>
    <w:rsid w:val="00C363CE"/>
    <w:rsid w:val="00C36781"/>
    <w:rsid w:val="00C40745"/>
    <w:rsid w:val="00C41E33"/>
    <w:rsid w:val="00C42B01"/>
    <w:rsid w:val="00C43BB4"/>
    <w:rsid w:val="00C4526D"/>
    <w:rsid w:val="00C45283"/>
    <w:rsid w:val="00C45EA7"/>
    <w:rsid w:val="00C460B1"/>
    <w:rsid w:val="00C46CCD"/>
    <w:rsid w:val="00C47EA4"/>
    <w:rsid w:val="00C50149"/>
    <w:rsid w:val="00C50DEB"/>
    <w:rsid w:val="00C52AE2"/>
    <w:rsid w:val="00C53D23"/>
    <w:rsid w:val="00C550A4"/>
    <w:rsid w:val="00C5512D"/>
    <w:rsid w:val="00C579A1"/>
    <w:rsid w:val="00C616B9"/>
    <w:rsid w:val="00C61DD4"/>
    <w:rsid w:val="00C636DD"/>
    <w:rsid w:val="00C63CA2"/>
    <w:rsid w:val="00C64332"/>
    <w:rsid w:val="00C649EC"/>
    <w:rsid w:val="00C65197"/>
    <w:rsid w:val="00C665E2"/>
    <w:rsid w:val="00C67188"/>
    <w:rsid w:val="00C67256"/>
    <w:rsid w:val="00C67AC9"/>
    <w:rsid w:val="00C712C9"/>
    <w:rsid w:val="00C75F67"/>
    <w:rsid w:val="00C76B57"/>
    <w:rsid w:val="00C77125"/>
    <w:rsid w:val="00C80420"/>
    <w:rsid w:val="00C806B8"/>
    <w:rsid w:val="00C81FB4"/>
    <w:rsid w:val="00C830C2"/>
    <w:rsid w:val="00C83917"/>
    <w:rsid w:val="00C840B4"/>
    <w:rsid w:val="00C87608"/>
    <w:rsid w:val="00C91796"/>
    <w:rsid w:val="00C92414"/>
    <w:rsid w:val="00C9364F"/>
    <w:rsid w:val="00C93759"/>
    <w:rsid w:val="00C952A5"/>
    <w:rsid w:val="00C95532"/>
    <w:rsid w:val="00C9611B"/>
    <w:rsid w:val="00C9795C"/>
    <w:rsid w:val="00CA14F5"/>
    <w:rsid w:val="00CA46B3"/>
    <w:rsid w:val="00CA4C0C"/>
    <w:rsid w:val="00CA6607"/>
    <w:rsid w:val="00CA7459"/>
    <w:rsid w:val="00CB0AE5"/>
    <w:rsid w:val="00CB13A0"/>
    <w:rsid w:val="00CB1A4D"/>
    <w:rsid w:val="00CB317F"/>
    <w:rsid w:val="00CB3709"/>
    <w:rsid w:val="00CB6615"/>
    <w:rsid w:val="00CC12C0"/>
    <w:rsid w:val="00CC24CB"/>
    <w:rsid w:val="00CC4720"/>
    <w:rsid w:val="00CC552F"/>
    <w:rsid w:val="00CD16A1"/>
    <w:rsid w:val="00CD1EB1"/>
    <w:rsid w:val="00CD1EC0"/>
    <w:rsid w:val="00CD1FA8"/>
    <w:rsid w:val="00CD3AA7"/>
    <w:rsid w:val="00CD54EB"/>
    <w:rsid w:val="00CD5C93"/>
    <w:rsid w:val="00CD7AF2"/>
    <w:rsid w:val="00CE00BF"/>
    <w:rsid w:val="00CE0AE4"/>
    <w:rsid w:val="00CE3D0F"/>
    <w:rsid w:val="00CE4176"/>
    <w:rsid w:val="00CE49B3"/>
    <w:rsid w:val="00CE69A8"/>
    <w:rsid w:val="00CF12ED"/>
    <w:rsid w:val="00CF13AB"/>
    <w:rsid w:val="00CF16AE"/>
    <w:rsid w:val="00CF1A65"/>
    <w:rsid w:val="00CF4365"/>
    <w:rsid w:val="00CF50B1"/>
    <w:rsid w:val="00CF5289"/>
    <w:rsid w:val="00CF583B"/>
    <w:rsid w:val="00CF5C3F"/>
    <w:rsid w:val="00CF75E3"/>
    <w:rsid w:val="00CF7B72"/>
    <w:rsid w:val="00D00EAF"/>
    <w:rsid w:val="00D028F9"/>
    <w:rsid w:val="00D02B7B"/>
    <w:rsid w:val="00D03909"/>
    <w:rsid w:val="00D05C7B"/>
    <w:rsid w:val="00D0785B"/>
    <w:rsid w:val="00D1223E"/>
    <w:rsid w:val="00D1385F"/>
    <w:rsid w:val="00D13BBD"/>
    <w:rsid w:val="00D13D1D"/>
    <w:rsid w:val="00D13E85"/>
    <w:rsid w:val="00D1437C"/>
    <w:rsid w:val="00D1657C"/>
    <w:rsid w:val="00D1729D"/>
    <w:rsid w:val="00D1783C"/>
    <w:rsid w:val="00D203D0"/>
    <w:rsid w:val="00D229CB"/>
    <w:rsid w:val="00D23CBD"/>
    <w:rsid w:val="00D24936"/>
    <w:rsid w:val="00D24F95"/>
    <w:rsid w:val="00D268B8"/>
    <w:rsid w:val="00D27A2E"/>
    <w:rsid w:val="00D27F9C"/>
    <w:rsid w:val="00D3016D"/>
    <w:rsid w:val="00D317EC"/>
    <w:rsid w:val="00D31CF2"/>
    <w:rsid w:val="00D3223B"/>
    <w:rsid w:val="00D335BA"/>
    <w:rsid w:val="00D34361"/>
    <w:rsid w:val="00D35EFB"/>
    <w:rsid w:val="00D37ADE"/>
    <w:rsid w:val="00D409F1"/>
    <w:rsid w:val="00D40BB7"/>
    <w:rsid w:val="00D40C41"/>
    <w:rsid w:val="00D424D5"/>
    <w:rsid w:val="00D4263B"/>
    <w:rsid w:val="00D440CF"/>
    <w:rsid w:val="00D44D9A"/>
    <w:rsid w:val="00D4559D"/>
    <w:rsid w:val="00D45AAC"/>
    <w:rsid w:val="00D511BF"/>
    <w:rsid w:val="00D51328"/>
    <w:rsid w:val="00D5236B"/>
    <w:rsid w:val="00D52454"/>
    <w:rsid w:val="00D53CAA"/>
    <w:rsid w:val="00D55FB2"/>
    <w:rsid w:val="00D571D2"/>
    <w:rsid w:val="00D57664"/>
    <w:rsid w:val="00D57812"/>
    <w:rsid w:val="00D6022A"/>
    <w:rsid w:val="00D62D74"/>
    <w:rsid w:val="00D6320D"/>
    <w:rsid w:val="00D6466D"/>
    <w:rsid w:val="00D70325"/>
    <w:rsid w:val="00D708A9"/>
    <w:rsid w:val="00D73448"/>
    <w:rsid w:val="00D75407"/>
    <w:rsid w:val="00D76C00"/>
    <w:rsid w:val="00D77DEF"/>
    <w:rsid w:val="00D834C0"/>
    <w:rsid w:val="00D867CE"/>
    <w:rsid w:val="00D90402"/>
    <w:rsid w:val="00D90781"/>
    <w:rsid w:val="00D92DFB"/>
    <w:rsid w:val="00D92F08"/>
    <w:rsid w:val="00D93021"/>
    <w:rsid w:val="00D93A10"/>
    <w:rsid w:val="00D94C20"/>
    <w:rsid w:val="00D95E08"/>
    <w:rsid w:val="00D9613B"/>
    <w:rsid w:val="00DA031B"/>
    <w:rsid w:val="00DA1048"/>
    <w:rsid w:val="00DA1BDE"/>
    <w:rsid w:val="00DA260E"/>
    <w:rsid w:val="00DA3184"/>
    <w:rsid w:val="00DA3975"/>
    <w:rsid w:val="00DA4B1F"/>
    <w:rsid w:val="00DA68F7"/>
    <w:rsid w:val="00DA6E1C"/>
    <w:rsid w:val="00DB1716"/>
    <w:rsid w:val="00DB3AA7"/>
    <w:rsid w:val="00DB46C7"/>
    <w:rsid w:val="00DB4E94"/>
    <w:rsid w:val="00DB5C23"/>
    <w:rsid w:val="00DB7196"/>
    <w:rsid w:val="00DC08AF"/>
    <w:rsid w:val="00DC10E4"/>
    <w:rsid w:val="00DC41CA"/>
    <w:rsid w:val="00DC43BF"/>
    <w:rsid w:val="00DC4491"/>
    <w:rsid w:val="00DC5471"/>
    <w:rsid w:val="00DC6DA9"/>
    <w:rsid w:val="00DC763A"/>
    <w:rsid w:val="00DD0042"/>
    <w:rsid w:val="00DD2FB1"/>
    <w:rsid w:val="00DD3253"/>
    <w:rsid w:val="00DD4ED9"/>
    <w:rsid w:val="00DD6848"/>
    <w:rsid w:val="00DD72CB"/>
    <w:rsid w:val="00DE1793"/>
    <w:rsid w:val="00DE3107"/>
    <w:rsid w:val="00DE5F6D"/>
    <w:rsid w:val="00DE772B"/>
    <w:rsid w:val="00DF0476"/>
    <w:rsid w:val="00DF0BA5"/>
    <w:rsid w:val="00DF2130"/>
    <w:rsid w:val="00DF2D4E"/>
    <w:rsid w:val="00DF3AD7"/>
    <w:rsid w:val="00DF77EA"/>
    <w:rsid w:val="00DF7924"/>
    <w:rsid w:val="00DF7F91"/>
    <w:rsid w:val="00E029B4"/>
    <w:rsid w:val="00E03D04"/>
    <w:rsid w:val="00E04A86"/>
    <w:rsid w:val="00E059E9"/>
    <w:rsid w:val="00E05F19"/>
    <w:rsid w:val="00E05FC9"/>
    <w:rsid w:val="00E07FAA"/>
    <w:rsid w:val="00E10267"/>
    <w:rsid w:val="00E121EE"/>
    <w:rsid w:val="00E13DC5"/>
    <w:rsid w:val="00E1442C"/>
    <w:rsid w:val="00E14770"/>
    <w:rsid w:val="00E16A11"/>
    <w:rsid w:val="00E17212"/>
    <w:rsid w:val="00E17AC7"/>
    <w:rsid w:val="00E21484"/>
    <w:rsid w:val="00E21E67"/>
    <w:rsid w:val="00E25301"/>
    <w:rsid w:val="00E26064"/>
    <w:rsid w:val="00E274CA"/>
    <w:rsid w:val="00E31F86"/>
    <w:rsid w:val="00E3223A"/>
    <w:rsid w:val="00E32696"/>
    <w:rsid w:val="00E32C56"/>
    <w:rsid w:val="00E33FB9"/>
    <w:rsid w:val="00E354B3"/>
    <w:rsid w:val="00E41859"/>
    <w:rsid w:val="00E41ED8"/>
    <w:rsid w:val="00E431E0"/>
    <w:rsid w:val="00E444F9"/>
    <w:rsid w:val="00E45A3C"/>
    <w:rsid w:val="00E466A6"/>
    <w:rsid w:val="00E46AB7"/>
    <w:rsid w:val="00E50B68"/>
    <w:rsid w:val="00E512AE"/>
    <w:rsid w:val="00E518FE"/>
    <w:rsid w:val="00E51C8B"/>
    <w:rsid w:val="00E530A2"/>
    <w:rsid w:val="00E5329F"/>
    <w:rsid w:val="00E53A96"/>
    <w:rsid w:val="00E55665"/>
    <w:rsid w:val="00E55A26"/>
    <w:rsid w:val="00E56EF4"/>
    <w:rsid w:val="00E614F2"/>
    <w:rsid w:val="00E617C9"/>
    <w:rsid w:val="00E61978"/>
    <w:rsid w:val="00E62320"/>
    <w:rsid w:val="00E62AD2"/>
    <w:rsid w:val="00E63AA4"/>
    <w:rsid w:val="00E63BE5"/>
    <w:rsid w:val="00E6496B"/>
    <w:rsid w:val="00E66998"/>
    <w:rsid w:val="00E7109B"/>
    <w:rsid w:val="00E736D0"/>
    <w:rsid w:val="00E76A48"/>
    <w:rsid w:val="00E77C7F"/>
    <w:rsid w:val="00E77EB2"/>
    <w:rsid w:val="00E77EFD"/>
    <w:rsid w:val="00E800C5"/>
    <w:rsid w:val="00E801E0"/>
    <w:rsid w:val="00E80240"/>
    <w:rsid w:val="00E80687"/>
    <w:rsid w:val="00E8110C"/>
    <w:rsid w:val="00E81CAA"/>
    <w:rsid w:val="00E826DC"/>
    <w:rsid w:val="00E82E89"/>
    <w:rsid w:val="00E84683"/>
    <w:rsid w:val="00E84B58"/>
    <w:rsid w:val="00E90495"/>
    <w:rsid w:val="00E92FE5"/>
    <w:rsid w:val="00E933CE"/>
    <w:rsid w:val="00E95C39"/>
    <w:rsid w:val="00E96215"/>
    <w:rsid w:val="00E97478"/>
    <w:rsid w:val="00E97BC9"/>
    <w:rsid w:val="00EA0271"/>
    <w:rsid w:val="00EA1098"/>
    <w:rsid w:val="00EA13EF"/>
    <w:rsid w:val="00EA1709"/>
    <w:rsid w:val="00EA32E4"/>
    <w:rsid w:val="00EA47B4"/>
    <w:rsid w:val="00EA59A8"/>
    <w:rsid w:val="00EA737D"/>
    <w:rsid w:val="00EA7830"/>
    <w:rsid w:val="00EA7E00"/>
    <w:rsid w:val="00EA7ECD"/>
    <w:rsid w:val="00EB3167"/>
    <w:rsid w:val="00EB4782"/>
    <w:rsid w:val="00EB4FEE"/>
    <w:rsid w:val="00EB5ECA"/>
    <w:rsid w:val="00EB72E7"/>
    <w:rsid w:val="00EB78EB"/>
    <w:rsid w:val="00EC13F6"/>
    <w:rsid w:val="00EC2F11"/>
    <w:rsid w:val="00EC2F57"/>
    <w:rsid w:val="00EC3550"/>
    <w:rsid w:val="00EC36A5"/>
    <w:rsid w:val="00EC412E"/>
    <w:rsid w:val="00EC588E"/>
    <w:rsid w:val="00EC6357"/>
    <w:rsid w:val="00EC6478"/>
    <w:rsid w:val="00EC6619"/>
    <w:rsid w:val="00EC6645"/>
    <w:rsid w:val="00EC722F"/>
    <w:rsid w:val="00EC7E37"/>
    <w:rsid w:val="00ED15C9"/>
    <w:rsid w:val="00ED3706"/>
    <w:rsid w:val="00ED4C7A"/>
    <w:rsid w:val="00ED60A5"/>
    <w:rsid w:val="00EE18BD"/>
    <w:rsid w:val="00EE1CE6"/>
    <w:rsid w:val="00EE1FF8"/>
    <w:rsid w:val="00EE204D"/>
    <w:rsid w:val="00EE3236"/>
    <w:rsid w:val="00EE3F93"/>
    <w:rsid w:val="00EE4F40"/>
    <w:rsid w:val="00EE646D"/>
    <w:rsid w:val="00EE657A"/>
    <w:rsid w:val="00EF026C"/>
    <w:rsid w:val="00EF0A2F"/>
    <w:rsid w:val="00EF1FE8"/>
    <w:rsid w:val="00EF22F1"/>
    <w:rsid w:val="00EF273A"/>
    <w:rsid w:val="00EF2BD5"/>
    <w:rsid w:val="00EF62AB"/>
    <w:rsid w:val="00EF7875"/>
    <w:rsid w:val="00F01DDD"/>
    <w:rsid w:val="00F02F49"/>
    <w:rsid w:val="00F057E0"/>
    <w:rsid w:val="00F0706E"/>
    <w:rsid w:val="00F07634"/>
    <w:rsid w:val="00F12815"/>
    <w:rsid w:val="00F135AE"/>
    <w:rsid w:val="00F15B67"/>
    <w:rsid w:val="00F17305"/>
    <w:rsid w:val="00F21CC6"/>
    <w:rsid w:val="00F22F25"/>
    <w:rsid w:val="00F23154"/>
    <w:rsid w:val="00F245A4"/>
    <w:rsid w:val="00F24892"/>
    <w:rsid w:val="00F24AC9"/>
    <w:rsid w:val="00F26125"/>
    <w:rsid w:val="00F265E9"/>
    <w:rsid w:val="00F3123A"/>
    <w:rsid w:val="00F3540E"/>
    <w:rsid w:val="00F36ECF"/>
    <w:rsid w:val="00F36F5D"/>
    <w:rsid w:val="00F40E69"/>
    <w:rsid w:val="00F44055"/>
    <w:rsid w:val="00F446C6"/>
    <w:rsid w:val="00F46222"/>
    <w:rsid w:val="00F46E7B"/>
    <w:rsid w:val="00F4748F"/>
    <w:rsid w:val="00F51064"/>
    <w:rsid w:val="00F51FFB"/>
    <w:rsid w:val="00F52FE7"/>
    <w:rsid w:val="00F53A93"/>
    <w:rsid w:val="00F53EEF"/>
    <w:rsid w:val="00F541A2"/>
    <w:rsid w:val="00F558A2"/>
    <w:rsid w:val="00F57787"/>
    <w:rsid w:val="00F600BC"/>
    <w:rsid w:val="00F60DCF"/>
    <w:rsid w:val="00F61065"/>
    <w:rsid w:val="00F613EA"/>
    <w:rsid w:val="00F627BA"/>
    <w:rsid w:val="00F63893"/>
    <w:rsid w:val="00F641DF"/>
    <w:rsid w:val="00F65AD2"/>
    <w:rsid w:val="00F6774B"/>
    <w:rsid w:val="00F704B3"/>
    <w:rsid w:val="00F7069B"/>
    <w:rsid w:val="00F72669"/>
    <w:rsid w:val="00F72CBD"/>
    <w:rsid w:val="00F7494A"/>
    <w:rsid w:val="00F7796A"/>
    <w:rsid w:val="00F81C24"/>
    <w:rsid w:val="00F83179"/>
    <w:rsid w:val="00F85A33"/>
    <w:rsid w:val="00F85DD6"/>
    <w:rsid w:val="00F90955"/>
    <w:rsid w:val="00F921A0"/>
    <w:rsid w:val="00F9246D"/>
    <w:rsid w:val="00F92552"/>
    <w:rsid w:val="00F92EF2"/>
    <w:rsid w:val="00F93271"/>
    <w:rsid w:val="00F934DE"/>
    <w:rsid w:val="00F93D4E"/>
    <w:rsid w:val="00F9470E"/>
    <w:rsid w:val="00F94D0B"/>
    <w:rsid w:val="00F969AC"/>
    <w:rsid w:val="00F97A3A"/>
    <w:rsid w:val="00FA1968"/>
    <w:rsid w:val="00FA1C9D"/>
    <w:rsid w:val="00FA3804"/>
    <w:rsid w:val="00FA651C"/>
    <w:rsid w:val="00FA7502"/>
    <w:rsid w:val="00FB0BC6"/>
    <w:rsid w:val="00FB2350"/>
    <w:rsid w:val="00FB250B"/>
    <w:rsid w:val="00FB29D3"/>
    <w:rsid w:val="00FB2BFF"/>
    <w:rsid w:val="00FB375A"/>
    <w:rsid w:val="00FB411C"/>
    <w:rsid w:val="00FB453B"/>
    <w:rsid w:val="00FB5280"/>
    <w:rsid w:val="00FB573A"/>
    <w:rsid w:val="00FB672B"/>
    <w:rsid w:val="00FC0916"/>
    <w:rsid w:val="00FC1867"/>
    <w:rsid w:val="00FC3CCC"/>
    <w:rsid w:val="00FC4B2A"/>
    <w:rsid w:val="00FC55A7"/>
    <w:rsid w:val="00FC5EEB"/>
    <w:rsid w:val="00FC6C6E"/>
    <w:rsid w:val="00FD085D"/>
    <w:rsid w:val="00FD0906"/>
    <w:rsid w:val="00FD264A"/>
    <w:rsid w:val="00FD2A22"/>
    <w:rsid w:val="00FD3C15"/>
    <w:rsid w:val="00FD47FA"/>
    <w:rsid w:val="00FD4942"/>
    <w:rsid w:val="00FD60EC"/>
    <w:rsid w:val="00FD637E"/>
    <w:rsid w:val="00FD7D17"/>
    <w:rsid w:val="00FE0664"/>
    <w:rsid w:val="00FE118B"/>
    <w:rsid w:val="00FE17B9"/>
    <w:rsid w:val="00FE205B"/>
    <w:rsid w:val="00FE29B1"/>
    <w:rsid w:val="00FE3044"/>
    <w:rsid w:val="00FE49C1"/>
    <w:rsid w:val="00FE52DD"/>
    <w:rsid w:val="00FE580C"/>
    <w:rsid w:val="00FE7A9D"/>
    <w:rsid w:val="00FF0D77"/>
    <w:rsid w:val="00FF1BAB"/>
    <w:rsid w:val="00FF40AC"/>
    <w:rsid w:val="00FF46B3"/>
    <w:rsid w:val="00FF60DB"/>
    <w:rsid w:val="00FF678D"/>
    <w:rsid w:val="00FF6EE7"/>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6072"/>
  <w14:defaultImageDpi w14:val="32767"/>
  <w15:chartTrackingRefBased/>
  <w15:docId w15:val="{3BBAFC3B-B79A-4319-A0BB-8C943761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semiHidden="1" w:uiPriority="1" w:qFormat="1"/>
    <w:lsdException w:name="heading 2" w:semiHidden="1" w:uiPriority="1" w:qFormat="1"/>
    <w:lsdException w:name="heading 3" w:semiHidden="1" w:uiPriority="1" w:unhideWhenUsed="1" w:qFormat="1"/>
    <w:lsdException w:name="heading 4" w:semiHidden="1" w:uiPriority="1" w:qFormat="1"/>
    <w:lsdException w:name="heading 5" w:semiHidden="1" w:uiPriority="16" w:qFormat="1"/>
    <w:lsdException w:name="heading 6" w:semiHidden="1" w:uiPriority="16" w:qFormat="1"/>
    <w:lsdException w:name="heading 7" w:semiHidden="1" w:uiPriority="16" w:qFormat="1"/>
    <w:lsdException w:name="heading 8" w:semiHidden="1" w:uiPriority="16" w:qFormat="1"/>
    <w:lsdException w:name="heading 9" w:semiHidden="1" w:uiPriority="1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48"/>
    <w:pPr>
      <w:tabs>
        <w:tab w:val="left" w:pos="284"/>
        <w:tab w:val="left" w:pos="567"/>
        <w:tab w:val="left" w:pos="851"/>
        <w:tab w:val="left" w:pos="1134"/>
      </w:tabs>
      <w:spacing w:after="180" w:line="280" w:lineRule="exact"/>
    </w:pPr>
    <w:rPr>
      <w:rFonts w:ascii="Proxima Nova" w:hAnsi="Proxima Nova"/>
      <w:sz w:val="20"/>
    </w:rPr>
  </w:style>
  <w:style w:type="paragraph" w:styleId="Heading1">
    <w:name w:val="heading 1"/>
    <w:next w:val="Normal"/>
    <w:link w:val="Heading1Char"/>
    <w:uiPriority w:val="1"/>
    <w:qFormat/>
    <w:rsid w:val="00BB70A7"/>
    <w:pPr>
      <w:keepNext/>
      <w:keepLines/>
      <w:spacing w:before="360" w:after="120" w:line="336" w:lineRule="auto"/>
      <w:ind w:left="851" w:hanging="851"/>
      <w:outlineLvl w:val="0"/>
    </w:pPr>
    <w:rPr>
      <w:rFonts w:ascii="Proxima Nova Extrabold" w:eastAsiaTheme="majorEastAsia" w:hAnsi="Proxima Nova Extrabold" w:cstheme="majorBidi"/>
      <w:bCs/>
      <w:caps/>
      <w:spacing w:val="16"/>
      <w:szCs w:val="32"/>
    </w:rPr>
  </w:style>
  <w:style w:type="paragraph" w:styleId="Heading2">
    <w:name w:val="heading 2"/>
    <w:basedOn w:val="Heading1"/>
    <w:next w:val="Normal"/>
    <w:link w:val="Heading2Char"/>
    <w:uiPriority w:val="1"/>
    <w:qFormat/>
    <w:rsid w:val="00BB70A7"/>
    <w:pPr>
      <w:spacing w:before="240"/>
      <w:outlineLvl w:val="1"/>
    </w:pPr>
    <w:rPr>
      <w:rFonts w:ascii="Proxima Nova" w:hAnsi="Proxima Nova"/>
      <w:b/>
      <w:spacing w:val="0"/>
      <w:sz w:val="21"/>
      <w:szCs w:val="26"/>
    </w:rPr>
  </w:style>
  <w:style w:type="paragraph" w:styleId="Heading3">
    <w:name w:val="heading 3"/>
    <w:basedOn w:val="Normal"/>
    <w:next w:val="Normal"/>
    <w:link w:val="Heading3Char"/>
    <w:uiPriority w:val="1"/>
    <w:qFormat/>
    <w:rsid w:val="004B3C9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Heading3"/>
    <w:next w:val="Normal"/>
    <w:link w:val="Heading4Char"/>
    <w:uiPriority w:val="1"/>
    <w:qFormat/>
    <w:rsid w:val="00BB70A7"/>
    <w:pPr>
      <w:tabs>
        <w:tab w:val="clear" w:pos="284"/>
        <w:tab w:val="clear" w:pos="567"/>
        <w:tab w:val="clear" w:pos="851"/>
        <w:tab w:val="clear" w:pos="1134"/>
      </w:tabs>
      <w:spacing w:before="240" w:after="120" w:line="336" w:lineRule="auto"/>
      <w:ind w:left="851" w:hanging="851"/>
      <w:outlineLvl w:val="3"/>
    </w:pPr>
    <w:rPr>
      <w:rFonts w:ascii="Proxima Nova Semibold" w:hAnsi="Proxima Nova Semibold"/>
      <w:b/>
      <w:bCs/>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DTable">
    <w:name w:val="MD Table"/>
    <w:basedOn w:val="TableGrid"/>
    <w:uiPriority w:val="99"/>
    <w:rsid w:val="00157D93"/>
    <w:pPr>
      <w:adjustRightInd w:val="0"/>
      <w:spacing w:after="120" w:line="240" w:lineRule="exact"/>
    </w:pPr>
    <w:rPr>
      <w:rFonts w:ascii="Proxima Nova" w:hAnsi="Proxima Nova"/>
      <w:sz w:val="18"/>
      <w:szCs w:val="20"/>
      <w:lang w:val="en-NZ" w:eastAsia="en-NZ"/>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TableGrid">
    <w:name w:val="Table Grid"/>
    <w:basedOn w:val="TableNormal"/>
    <w:uiPriority w:val="39"/>
    <w:rsid w:val="0015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ing">
    <w:name w:val="Title Heading"/>
    <w:basedOn w:val="Heading3"/>
    <w:uiPriority w:val="3"/>
    <w:qFormat/>
    <w:rsid w:val="004B3C90"/>
    <w:pPr>
      <w:keepNext w:val="0"/>
      <w:keepLines w:val="0"/>
      <w:tabs>
        <w:tab w:val="right" w:pos="8789"/>
      </w:tabs>
      <w:spacing w:before="120"/>
      <w:ind w:left="851"/>
    </w:pPr>
    <w:rPr>
      <w:rFonts w:ascii="Proxima Nova" w:eastAsiaTheme="minorHAnsi" w:hAnsi="Proxima Nova" w:cs="Arial"/>
      <w:b/>
      <w:bCs/>
      <w:caps/>
      <w:color w:val="auto"/>
      <w:szCs w:val="20"/>
      <w:u w:val="single"/>
      <w:lang w:val="en-NZ"/>
    </w:rPr>
  </w:style>
  <w:style w:type="character" w:customStyle="1" w:styleId="Heading3Char">
    <w:name w:val="Heading 3 Char"/>
    <w:basedOn w:val="DefaultParagraphFont"/>
    <w:link w:val="Heading3"/>
    <w:uiPriority w:val="9"/>
    <w:semiHidden/>
    <w:rsid w:val="0085143C"/>
    <w:rPr>
      <w:rFonts w:asciiTheme="majorHAnsi" w:eastAsiaTheme="majorEastAsia" w:hAnsiTheme="majorHAnsi" w:cstheme="majorBidi"/>
      <w:color w:val="1F4D78" w:themeColor="accent1" w:themeShade="7F"/>
      <w:sz w:val="20"/>
    </w:rPr>
  </w:style>
  <w:style w:type="character" w:customStyle="1" w:styleId="ItalicCharacter">
    <w:name w:val="Italic Character"/>
    <w:basedOn w:val="DefaultParagraphFont"/>
    <w:uiPriority w:val="4"/>
    <w:qFormat/>
    <w:rsid w:val="004B3C90"/>
    <w:rPr>
      <w:rFonts w:ascii="Proxima Nova" w:hAnsi="Proxima Nova"/>
      <w:b w:val="0"/>
      <w:bCs w:val="0"/>
      <w:i/>
      <w:iCs/>
      <w:color w:val="000000" w:themeColor="text1"/>
      <w:sz w:val="20"/>
    </w:rPr>
  </w:style>
  <w:style w:type="paragraph" w:customStyle="1" w:styleId="FormHeading">
    <w:name w:val="Form Heading"/>
    <w:uiPriority w:val="3"/>
    <w:qFormat/>
    <w:rsid w:val="004B3C90"/>
    <w:pPr>
      <w:numPr>
        <w:numId w:val="1"/>
      </w:numPr>
      <w:spacing w:before="120" w:after="120" w:line="280" w:lineRule="exact"/>
    </w:pPr>
    <w:rPr>
      <w:rFonts w:ascii="Proxima Nova Semibold" w:hAnsi="Proxima Nova Semibold" w:cs="Arial"/>
      <w:bCs/>
      <w:sz w:val="20"/>
      <w:lang w:val="en-NZ"/>
    </w:rPr>
  </w:style>
  <w:style w:type="paragraph" w:styleId="Header">
    <w:name w:val="header"/>
    <w:basedOn w:val="Normal"/>
    <w:link w:val="HeaderChar"/>
    <w:uiPriority w:val="99"/>
    <w:semiHidden/>
    <w:rsid w:val="004B3C90"/>
    <w:pPr>
      <w:tabs>
        <w:tab w:val="center" w:pos="4513"/>
        <w:tab w:val="right" w:pos="9026"/>
      </w:tabs>
      <w:ind w:left="851"/>
    </w:pPr>
    <w:rPr>
      <w:lang w:val="en-US"/>
    </w:rPr>
  </w:style>
  <w:style w:type="character" w:customStyle="1" w:styleId="HeaderChar">
    <w:name w:val="Header Char"/>
    <w:basedOn w:val="DefaultParagraphFont"/>
    <w:link w:val="Header"/>
    <w:uiPriority w:val="99"/>
    <w:semiHidden/>
    <w:rsid w:val="003C2C6D"/>
    <w:rPr>
      <w:rFonts w:ascii="Proxima Nova" w:hAnsi="Proxima Nova"/>
      <w:sz w:val="20"/>
      <w:lang w:val="en-US"/>
    </w:rPr>
  </w:style>
  <w:style w:type="paragraph" w:styleId="Footer">
    <w:name w:val="footer"/>
    <w:basedOn w:val="Normal"/>
    <w:link w:val="FooterChar"/>
    <w:uiPriority w:val="99"/>
    <w:semiHidden/>
    <w:rsid w:val="004B3C90"/>
    <w:pPr>
      <w:tabs>
        <w:tab w:val="center" w:pos="4513"/>
        <w:tab w:val="right" w:pos="9026"/>
      </w:tabs>
      <w:ind w:left="851"/>
    </w:pPr>
    <w:rPr>
      <w:szCs w:val="22"/>
      <w:lang w:val="en-NZ"/>
    </w:rPr>
  </w:style>
  <w:style w:type="character" w:customStyle="1" w:styleId="FooterChar">
    <w:name w:val="Footer Char"/>
    <w:basedOn w:val="DefaultParagraphFont"/>
    <w:link w:val="Footer"/>
    <w:uiPriority w:val="99"/>
    <w:semiHidden/>
    <w:rsid w:val="003C2C6D"/>
    <w:rPr>
      <w:rFonts w:ascii="Proxima Nova" w:hAnsi="Proxima Nova"/>
      <w:sz w:val="20"/>
      <w:szCs w:val="22"/>
      <w:lang w:val="en-NZ"/>
    </w:rPr>
  </w:style>
  <w:style w:type="paragraph" w:styleId="ListParagraph">
    <w:name w:val="List Paragraph"/>
    <w:basedOn w:val="Normal"/>
    <w:uiPriority w:val="34"/>
    <w:semiHidden/>
    <w:qFormat/>
    <w:rsid w:val="00B66DAB"/>
    <w:pPr>
      <w:ind w:left="720"/>
      <w:contextualSpacing/>
    </w:pPr>
  </w:style>
  <w:style w:type="paragraph" w:customStyle="1" w:styleId="BulletedList">
    <w:name w:val="Bulleted List"/>
    <w:basedOn w:val="Normal"/>
    <w:uiPriority w:val="5"/>
    <w:unhideWhenUsed/>
    <w:qFormat/>
    <w:rsid w:val="00B66DAB"/>
    <w:pPr>
      <w:tabs>
        <w:tab w:val="left" w:pos="397"/>
      </w:tabs>
      <w:adjustRightInd w:val="0"/>
    </w:pPr>
  </w:style>
  <w:style w:type="numbering" w:customStyle="1" w:styleId="BulletList">
    <w:name w:val="Bullet List"/>
    <w:basedOn w:val="NoList"/>
    <w:uiPriority w:val="99"/>
    <w:rsid w:val="00B66DAB"/>
    <w:pPr>
      <w:numPr>
        <w:numId w:val="2"/>
      </w:numPr>
    </w:pPr>
  </w:style>
  <w:style w:type="paragraph" w:customStyle="1" w:styleId="TableBullets">
    <w:name w:val="Table Bullets"/>
    <w:uiPriority w:val="1"/>
    <w:qFormat/>
    <w:rsid w:val="004D7D08"/>
    <w:pPr>
      <w:numPr>
        <w:numId w:val="3"/>
      </w:numPr>
      <w:spacing w:after="120" w:line="240" w:lineRule="exact"/>
    </w:pPr>
    <w:rPr>
      <w:rFonts w:ascii="Proxima Nova" w:hAnsi="Proxima Nova"/>
      <w:sz w:val="18"/>
      <w:szCs w:val="20"/>
      <w:lang w:val="en-NZ" w:eastAsia="en-NZ"/>
    </w:rPr>
  </w:style>
  <w:style w:type="paragraph" w:styleId="FootnoteText">
    <w:name w:val="footnote text"/>
    <w:basedOn w:val="Normal"/>
    <w:link w:val="FootnoteTextChar"/>
    <w:uiPriority w:val="99"/>
    <w:semiHidden/>
    <w:rsid w:val="00026A18"/>
    <w:pPr>
      <w:tabs>
        <w:tab w:val="left" w:pos="397"/>
      </w:tabs>
      <w:adjustRightInd w:val="0"/>
      <w:spacing w:after="0" w:line="240" w:lineRule="auto"/>
      <w:ind w:left="57" w:hanging="57"/>
    </w:pPr>
    <w:rPr>
      <w:sz w:val="16"/>
    </w:rPr>
  </w:style>
  <w:style w:type="character" w:customStyle="1" w:styleId="FootnoteTextChar">
    <w:name w:val="Footnote Text Char"/>
    <w:basedOn w:val="DefaultParagraphFont"/>
    <w:link w:val="FootnoteText"/>
    <w:uiPriority w:val="99"/>
    <w:semiHidden/>
    <w:rsid w:val="003C2C6D"/>
    <w:rPr>
      <w:rFonts w:ascii="Proxima Nova" w:hAnsi="Proxima Nova"/>
      <w:sz w:val="16"/>
    </w:rPr>
  </w:style>
  <w:style w:type="character" w:styleId="FootnoteReference">
    <w:name w:val="footnote reference"/>
    <w:basedOn w:val="DefaultParagraphFont"/>
    <w:uiPriority w:val="99"/>
    <w:semiHidden/>
    <w:rsid w:val="00B66DAB"/>
    <w:rPr>
      <w:vertAlign w:val="superscript"/>
    </w:rPr>
  </w:style>
  <w:style w:type="paragraph" w:customStyle="1" w:styleId="TableNumberedList">
    <w:name w:val="Table Numbered List"/>
    <w:uiPriority w:val="1"/>
    <w:qFormat/>
    <w:rsid w:val="004A0D5E"/>
    <w:pPr>
      <w:numPr>
        <w:numId w:val="4"/>
      </w:numPr>
      <w:adjustRightInd w:val="0"/>
    </w:pPr>
    <w:rPr>
      <w:rFonts w:ascii="Proxima Nova" w:hAnsi="Proxima Nova"/>
      <w:sz w:val="18"/>
      <w:szCs w:val="20"/>
      <w:lang w:val="en-NZ" w:eastAsia="en-NZ"/>
    </w:rPr>
  </w:style>
  <w:style w:type="paragraph" w:customStyle="1" w:styleId="Indented1">
    <w:name w:val="Indented 1"/>
    <w:uiPriority w:val="2"/>
    <w:qFormat/>
    <w:rsid w:val="004D7D08"/>
    <w:pPr>
      <w:adjustRightInd w:val="0"/>
      <w:ind w:left="284" w:hanging="284"/>
    </w:pPr>
    <w:rPr>
      <w:rFonts w:ascii="Proxima Nova" w:hAnsi="Proxima Nova"/>
      <w:sz w:val="18"/>
      <w:szCs w:val="20"/>
      <w:lang w:val="en-NZ" w:eastAsia="en-NZ"/>
    </w:rPr>
  </w:style>
  <w:style w:type="paragraph" w:customStyle="1" w:styleId="Indented2">
    <w:name w:val="Indented 2"/>
    <w:basedOn w:val="Indented1"/>
    <w:uiPriority w:val="2"/>
    <w:qFormat/>
    <w:rsid w:val="0025378B"/>
    <w:pPr>
      <w:ind w:left="568"/>
    </w:pPr>
  </w:style>
  <w:style w:type="paragraph" w:customStyle="1" w:styleId="Indented3">
    <w:name w:val="Indented 3"/>
    <w:basedOn w:val="Indented2"/>
    <w:uiPriority w:val="2"/>
    <w:qFormat/>
    <w:rsid w:val="0025378B"/>
    <w:pPr>
      <w:ind w:left="851"/>
    </w:pPr>
  </w:style>
  <w:style w:type="paragraph" w:customStyle="1" w:styleId="TableHeader">
    <w:name w:val="Table Header"/>
    <w:qFormat/>
    <w:rsid w:val="00DA6E1C"/>
    <w:pPr>
      <w:adjustRightInd w:val="0"/>
      <w:spacing w:afterLines="60" w:after="144"/>
    </w:pPr>
    <w:rPr>
      <w:rFonts w:ascii="Proxima Nova" w:hAnsi="Proxima Nova"/>
      <w:b/>
      <w:bCs/>
      <w:color w:val="FFFFFF" w:themeColor="background1"/>
      <w:sz w:val="18"/>
      <w:szCs w:val="20"/>
      <w:lang w:val="en-NZ" w:eastAsia="en-NZ"/>
    </w:rPr>
  </w:style>
  <w:style w:type="paragraph" w:customStyle="1" w:styleId="MDFooter">
    <w:name w:val="MD Footer"/>
    <w:basedOn w:val="Normal"/>
    <w:uiPriority w:val="4"/>
    <w:qFormat/>
    <w:rsid w:val="00381A41"/>
    <w:pPr>
      <w:tabs>
        <w:tab w:val="clear" w:pos="284"/>
        <w:tab w:val="clear" w:pos="567"/>
        <w:tab w:val="clear" w:pos="851"/>
        <w:tab w:val="clear" w:pos="1134"/>
        <w:tab w:val="center" w:pos="4513"/>
        <w:tab w:val="right" w:pos="9026"/>
      </w:tabs>
      <w:adjustRightInd w:val="0"/>
      <w:spacing w:after="0" w:line="240" w:lineRule="auto"/>
    </w:pPr>
    <w:rPr>
      <w:sz w:val="18"/>
    </w:rPr>
  </w:style>
  <w:style w:type="paragraph" w:customStyle="1" w:styleId="MDFigure">
    <w:name w:val="MD Figure"/>
    <w:basedOn w:val="Normal"/>
    <w:uiPriority w:val="4"/>
    <w:qFormat/>
    <w:rsid w:val="00560E8C"/>
    <w:pPr>
      <w:keepNext/>
      <w:tabs>
        <w:tab w:val="clear" w:pos="284"/>
        <w:tab w:val="clear" w:pos="567"/>
        <w:tab w:val="clear" w:pos="851"/>
        <w:tab w:val="clear" w:pos="1134"/>
        <w:tab w:val="left" w:pos="397"/>
      </w:tabs>
      <w:adjustRightInd w:val="0"/>
      <w:spacing w:line="240" w:lineRule="auto"/>
      <w:ind w:left="851" w:right="1418"/>
    </w:pPr>
  </w:style>
  <w:style w:type="paragraph" w:customStyle="1" w:styleId="BasicParagraph">
    <w:name w:val="[Basic Paragraph]"/>
    <w:basedOn w:val="Normal"/>
    <w:uiPriority w:val="99"/>
    <w:semiHidden/>
    <w:rsid w:val="00324281"/>
    <w:pPr>
      <w:widowControl w:val="0"/>
      <w:tabs>
        <w:tab w:val="clear" w:pos="284"/>
        <w:tab w:val="clear" w:pos="567"/>
        <w:tab w:val="clear" w:pos="851"/>
        <w:tab w:val="clear" w:pos="1134"/>
      </w:tabs>
      <w:autoSpaceDE w:val="0"/>
      <w:autoSpaceDN w:val="0"/>
      <w:adjustRightInd w:val="0"/>
      <w:spacing w:after="0" w:line="288" w:lineRule="auto"/>
      <w:textAlignment w:val="center"/>
    </w:pPr>
    <w:rPr>
      <w:rFonts w:ascii="MinionPro-Regular" w:hAnsi="MinionPro-Regular" w:cs="MinionPro-Regular"/>
      <w:color w:val="000000"/>
      <w:sz w:val="24"/>
      <w:lang w:val="en-US"/>
    </w:rPr>
  </w:style>
  <w:style w:type="paragraph" w:customStyle="1" w:styleId="TableBody">
    <w:name w:val="Table Body"/>
    <w:qFormat/>
    <w:rsid w:val="00DA6E1C"/>
    <w:pPr>
      <w:adjustRightInd w:val="0"/>
      <w:spacing w:after="120" w:line="240" w:lineRule="exact"/>
    </w:pPr>
    <w:rPr>
      <w:rFonts w:ascii="Proxima Nova" w:hAnsi="Proxima Nova"/>
      <w:sz w:val="18"/>
      <w:szCs w:val="20"/>
      <w:lang w:val="en-NZ" w:eastAsia="en-NZ"/>
    </w:rPr>
  </w:style>
  <w:style w:type="paragraph" w:styleId="Caption">
    <w:name w:val="caption"/>
    <w:basedOn w:val="Normal"/>
    <w:next w:val="Normal"/>
    <w:uiPriority w:val="35"/>
    <w:semiHidden/>
    <w:qFormat/>
    <w:rsid w:val="009E246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0039F"/>
    <w:rPr>
      <w:sz w:val="16"/>
      <w:szCs w:val="16"/>
    </w:rPr>
  </w:style>
  <w:style w:type="paragraph" w:styleId="CommentText">
    <w:name w:val="annotation text"/>
    <w:basedOn w:val="Normal"/>
    <w:link w:val="CommentTextChar"/>
    <w:uiPriority w:val="99"/>
    <w:unhideWhenUsed/>
    <w:rsid w:val="00B0039F"/>
    <w:pPr>
      <w:spacing w:line="240" w:lineRule="auto"/>
    </w:pPr>
    <w:rPr>
      <w:szCs w:val="20"/>
    </w:rPr>
  </w:style>
  <w:style w:type="character" w:customStyle="1" w:styleId="CommentTextChar">
    <w:name w:val="Comment Text Char"/>
    <w:basedOn w:val="DefaultParagraphFont"/>
    <w:link w:val="CommentText"/>
    <w:uiPriority w:val="99"/>
    <w:rsid w:val="00B0039F"/>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B0039F"/>
    <w:rPr>
      <w:b/>
      <w:bCs/>
    </w:rPr>
  </w:style>
  <w:style w:type="character" w:customStyle="1" w:styleId="CommentSubjectChar">
    <w:name w:val="Comment Subject Char"/>
    <w:basedOn w:val="CommentTextChar"/>
    <w:link w:val="CommentSubject"/>
    <w:uiPriority w:val="99"/>
    <w:semiHidden/>
    <w:rsid w:val="00B0039F"/>
    <w:rPr>
      <w:rFonts w:ascii="Proxima Nova" w:hAnsi="Proxima Nova"/>
      <w:b/>
      <w:bCs/>
      <w:sz w:val="20"/>
      <w:szCs w:val="20"/>
    </w:rPr>
  </w:style>
  <w:style w:type="character" w:styleId="Hyperlink">
    <w:name w:val="Hyperlink"/>
    <w:basedOn w:val="DefaultParagraphFont"/>
    <w:uiPriority w:val="99"/>
    <w:unhideWhenUsed/>
    <w:rsid w:val="00F9470E"/>
    <w:rPr>
      <w:color w:val="0563C1" w:themeColor="hyperlink"/>
      <w:u w:val="single"/>
    </w:rPr>
  </w:style>
  <w:style w:type="character" w:styleId="UnresolvedMention">
    <w:name w:val="Unresolved Mention"/>
    <w:basedOn w:val="DefaultParagraphFont"/>
    <w:uiPriority w:val="99"/>
    <w:semiHidden/>
    <w:unhideWhenUsed/>
    <w:rsid w:val="00F9470E"/>
    <w:rPr>
      <w:color w:val="605E5C"/>
      <w:shd w:val="clear" w:color="auto" w:fill="E1DFDD"/>
    </w:rPr>
  </w:style>
  <w:style w:type="character" w:customStyle="1" w:styleId="Heading1Char">
    <w:name w:val="Heading 1 Char"/>
    <w:basedOn w:val="DefaultParagraphFont"/>
    <w:link w:val="Heading1"/>
    <w:uiPriority w:val="1"/>
    <w:rsid w:val="00BB70A7"/>
    <w:rPr>
      <w:rFonts w:ascii="Proxima Nova Extrabold" w:eastAsiaTheme="majorEastAsia" w:hAnsi="Proxima Nova Extrabold" w:cstheme="majorBidi"/>
      <w:bCs/>
      <w:caps/>
      <w:spacing w:val="16"/>
      <w:szCs w:val="32"/>
    </w:rPr>
  </w:style>
  <w:style w:type="character" w:customStyle="1" w:styleId="Heading2Char">
    <w:name w:val="Heading 2 Char"/>
    <w:basedOn w:val="DefaultParagraphFont"/>
    <w:link w:val="Heading2"/>
    <w:uiPriority w:val="1"/>
    <w:rsid w:val="00BB70A7"/>
    <w:rPr>
      <w:rFonts w:ascii="Proxima Nova" w:eastAsiaTheme="majorEastAsia" w:hAnsi="Proxima Nova" w:cstheme="majorBidi"/>
      <w:b/>
      <w:bCs/>
      <w:caps/>
      <w:sz w:val="21"/>
      <w:szCs w:val="26"/>
    </w:rPr>
  </w:style>
  <w:style w:type="character" w:customStyle="1" w:styleId="Heading4Char">
    <w:name w:val="Heading 4 Char"/>
    <w:basedOn w:val="DefaultParagraphFont"/>
    <w:link w:val="Heading4"/>
    <w:uiPriority w:val="1"/>
    <w:rsid w:val="00BB70A7"/>
    <w:rPr>
      <w:rFonts w:ascii="Proxima Nova Semibold" w:eastAsiaTheme="majorEastAsia" w:hAnsi="Proxima Nova Semibold" w:cstheme="majorBidi"/>
      <w:b/>
      <w:bCs/>
      <w:sz w:val="20"/>
      <w:szCs w:val="26"/>
    </w:rPr>
  </w:style>
  <w:style w:type="numbering" w:customStyle="1" w:styleId="HeadingNumbers">
    <w:name w:val="Heading Numbers"/>
    <w:basedOn w:val="NoList"/>
    <w:uiPriority w:val="99"/>
    <w:rsid w:val="00BB70A7"/>
    <w:pPr>
      <w:numPr>
        <w:numId w:val="64"/>
      </w:numPr>
    </w:pPr>
  </w:style>
  <w:style w:type="paragraph" w:styleId="Revision">
    <w:name w:val="Revision"/>
    <w:hidden/>
    <w:uiPriority w:val="99"/>
    <w:semiHidden/>
    <w:rsid w:val="00956E21"/>
    <w:rPr>
      <w:rFonts w:ascii="Proxima Nova" w:hAnsi="Proxima Nov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892864">
      <w:bodyDiv w:val="1"/>
      <w:marLeft w:val="0"/>
      <w:marRight w:val="0"/>
      <w:marTop w:val="0"/>
      <w:marBottom w:val="0"/>
      <w:divBdr>
        <w:top w:val="none" w:sz="0" w:space="0" w:color="auto"/>
        <w:left w:val="none" w:sz="0" w:space="0" w:color="auto"/>
        <w:bottom w:val="none" w:sz="0" w:space="0" w:color="auto"/>
        <w:right w:val="none" w:sz="0" w:space="0" w:color="auto"/>
      </w:divBdr>
    </w:div>
    <w:div w:id="856431447">
      <w:bodyDiv w:val="1"/>
      <w:marLeft w:val="0"/>
      <w:marRight w:val="0"/>
      <w:marTop w:val="0"/>
      <w:marBottom w:val="0"/>
      <w:divBdr>
        <w:top w:val="none" w:sz="0" w:space="0" w:color="auto"/>
        <w:left w:val="none" w:sz="0" w:space="0" w:color="auto"/>
        <w:bottom w:val="none" w:sz="0" w:space="0" w:color="auto"/>
        <w:right w:val="none" w:sz="0" w:space="0" w:color="auto"/>
      </w:divBdr>
    </w:div>
    <w:div w:id="1020623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iosecurity.govt.nz/didym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Glover\Downloads\Full%20Page%20Table%2006.05.20%20(2)%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 Applicants draft conditions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Resource Consents 2024</Activity>
    <AggregationStatus xmlns="4f9c820c-e7e2-444d-97ee-45f2b3485c1d">Normal</AggregationStatus>
    <CategoryValue xmlns="4f9c820c-e7e2-444d-97ee-45f2b3485c1d">NA</CategoryValue>
    <PRADate2 xmlns="4f9c820c-e7e2-444d-97ee-45f2b3485c1d" xsi:nil="true"/>
    <Case xmlns="4f9c820c-e7e2-444d-97ee-45f2b3485c1d">RM24.184</Case>
    <PRAText1 xmlns="4f9c820c-e7e2-444d-97ee-45f2b3485c1d" xsi:nil="true"/>
    <PRAText4 xmlns="4f9c820c-e7e2-444d-97ee-45f2b3485c1d" xsi:nil="true"/>
    <Level3 xmlns="c91a514c-9034-4fa3-897a-8352025b26ed" xsi:nil="true"/>
    <Team xmlns="c91a514c-9034-4fa3-897a-8352025b26ed">Resource 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2024</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2f67f75e-f1e6-47ab-8d9a-b2f0a0443098" xsi:nil="true"/>
    <lcf76f155ced4ddcb4097134ff3c332f xmlns="4a89b0a4-ebbc-4fa4-a3b2-09d5d1e376bb" xsi:nil="true"/>
    <Links xmlns="9d1aa4d7-0041-433b-bddb-63839643dea5" xsi:nil="true"/>
    <OverrideLabel xmlns="c91a514c-9034-4fa3-897a-8352025b26ed" xsi:nil="true"/>
    <SetLabel xmlns="c91a514c-9034-4fa3-897a-8352025b26ed">RETAIN</SetLabel>
    <_dlc_DocId xmlns="2f67f75e-f1e6-47ab-8d9a-b2f0a0443098">ResourceConsents-999859517-33344</_dlc_DocId>
    <_dlc_DocIdUrl xmlns="2f67f75e-f1e6-47ab-8d9a-b2f0a0443098">
      <Url>https://otagorc.sharepoint.com/sites/ResourceConsents/_layouts/15/DocIdRedir.aspx?ID=ResourceConsents-999859517-33344</Url>
      <Description>ResourceConsents-999859517-33344</Description>
    </_dlc_DocIdUrl>
    <ConsentID xmlns="e339226f-05a1-4fe4-bebf-41fdd87e6f3e">RM24.184</ConsentID>
    <TransferredTimestamp xmlns="3e67a2f4-f7c3-4498-9443-74709da0f3db" xsi:nil="true"/>
    <RelatedConsent xmlns="6824bcf6-5ad5-413a-b6b4-3db2634f7b96" xsi:nil="true"/>
    <Status xmlns="6824bcf6-5ad5-413a-b6b4-3db2634f7b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BF0EC9A9B1A8434EA295AD184FAAAAC600C10E1B25A9B79E48A5C76C36D485F625" ma:contentTypeVersion="105" ma:contentTypeDescription="Create a new document." ma:contentTypeScope="" ma:versionID="18ffcdfe308f908e52eecaa23975078f">
  <xsd:schema xmlns:xsd="http://www.w3.org/2001/XMLSchema" xmlns:xs="http://www.w3.org/2001/XMLSchema" xmlns:p="http://schemas.microsoft.com/office/2006/metadata/properties" xmlns:ns2="2f67f75e-f1e6-47ab-8d9a-b2f0a0443098" xmlns:ns3="4a89b0a4-ebbc-4fa4-a3b2-09d5d1e376bb" xmlns:ns4="4f9c820c-e7e2-444d-97ee-45f2b3485c1d" xmlns:ns5="15ffb055-6eb4-45a1-bc20-bf2ac0d420da" xmlns:ns6="725c79e5-42ce-4aa0-ac78-b6418001f0d2" xmlns:ns7="c91a514c-9034-4fa3-897a-8352025b26ed" xmlns:ns8="7af8820d-5d77-49fd-a90f-de67c7df7ae1" xmlns:ns9="6824bcf6-5ad5-413a-b6b4-3db2634f7b96" xmlns:ns10="e339226f-05a1-4fe4-bebf-41fdd87e6f3e" xmlns:ns11="3e67a2f4-f7c3-4498-9443-74709da0f3db" xmlns:ns12="9d1aa4d7-0041-433b-bddb-63839643dea5" targetNamespace="http://schemas.microsoft.com/office/2006/metadata/properties" ma:root="true" ma:fieldsID="7c1424525836b2b86b53b7473de785e6" ns2:_="" ns3:_="" ns4:_="" ns5:_="" ns6:_="" ns7:_="" ns8:_="" ns9:_="" ns10:_="" ns11:_="" ns12:_="">
    <xsd:import namespace="2f67f75e-f1e6-47ab-8d9a-b2f0a0443098"/>
    <xsd:import namespace="4a89b0a4-ebbc-4fa4-a3b2-09d5d1e376bb"/>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824bcf6-5ad5-413a-b6b4-3db2634f7b96"/>
    <xsd:import namespace="e339226f-05a1-4fe4-bebf-41fdd87e6f3e"/>
    <xsd:import namespace="3e67a2f4-f7c3-4498-9443-74709da0f3db"/>
    <xsd:import namespace="9d1aa4d7-0041-433b-bddb-63839643dea5"/>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8:zMigrationID" minOccurs="0"/>
                <xsd:element ref="ns8:zLegacy" minOccurs="0"/>
                <xsd:element ref="ns8:zLegacyJSON" minOccurs="0"/>
                <xsd:element ref="ns9:Status" minOccurs="0"/>
                <xsd:element ref="ns9:RelatedConsent" minOccurs="0"/>
                <xsd:element ref="ns10:ConsentID" minOccurs="0"/>
                <xsd:element ref="ns11:TransferredTimestamp" minOccurs="0"/>
                <xsd:element ref="ns12:Links"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f75e-f1e6-47ab-8d9a-b2f0a0443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b905ea1-d79e-4663-a00e-55a71969ae22}" ma:internalName="TaxCatchAll" ma:showField="CatchAllData" ma:web="2f67f75e-f1e6-47ab-8d9a-b2f0a0443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9b0a4-ebbc-4fa4-a3b2-09d5d1e376bb" elementFormDefault="qualified">
    <xsd:import namespace="http://schemas.microsoft.com/office/2006/documentManagement/types"/>
    <xsd:import namespace="http://schemas.microsoft.com/office/infopath/2007/PartnerControls"/>
    <xsd:element name="lcf76f155ced4ddcb4097134ff3c332f" ma:index="11" nillable="true" ma:displayName="MediaServiceImageTags0_0" ma:hidden="true" ma:internalName="lcf76f155ced4ddcb4097134ff3c332f">
      <xsd:simpleType>
        <xsd:restriction base="dms:Note"/>
      </xsd:simpleType>
    </xsd:element>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3"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5" nillable="true" ma:displayName="Narrative" ma:hidden="true" ma:internalName="Narrative" ma:readOnly="false">
      <xsd:simpleType>
        <xsd:restriction base="dms:Note"/>
      </xsd:simpleType>
    </xsd:element>
    <xsd:element name="Subactivity" ma:index="17" nillable="true" ma:displayName="Subactivity" ma:format="Dropdown" ma:hidden="true" ma:internalName="Subactivity" ma:readOnly="false">
      <xsd:simpleType>
        <xsd:union memberTypes="dms:Text">
          <xsd:simpleType>
            <xsd:restriction base="dms:Choice">
              <xsd:enumeration value="Consents Hearings"/>
              <xsd:enumeration value="Consents General"/>
              <xsd:enumeration value="Costs"/>
              <xsd:enumeration value="Consent Docs Online"/>
            </xsd:restriction>
          </xsd:simpleType>
        </xsd:union>
      </xsd:simpleType>
    </xsd:element>
    <xsd:element name="Case" ma:index="18" nillable="true" ma:displayName="Case" ma:default="NA" ma:hidden="true" ma:internalName="Case" ma:readOnly="false">
      <xsd:simpleType>
        <xsd:restriction base="dms:Text">
          <xsd:maxLength value="255"/>
        </xsd:restriction>
      </xsd:simpleType>
    </xsd:element>
    <xsd:element name="RelatedPeople" ma:index="19"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0" nillable="true" ma:displayName="Category 1" ma:default="NA" ma:hidden="true" ma:internalName="CategoryName" ma:readOnly="false">
      <xsd:simpleType>
        <xsd:restriction base="dms:Text">
          <xsd:maxLength value="255"/>
        </xsd:restriction>
      </xsd:simpleType>
    </xsd:element>
    <xsd:element name="CategoryValue" ma:index="21" nillable="true" ma:displayName="Category 2" ma:default="NA" ma:hidden="true" ma:internalName="CategoryValue" ma:readOnly="false">
      <xsd:simpleType>
        <xsd:restriction base="dms:Text">
          <xsd:maxLength value="255"/>
        </xsd:restriction>
      </xsd:simpleType>
    </xsd:element>
    <xsd:element name="BusinessValue" ma:index="22" nillable="true" ma:displayName="Business Value" ma:hidden="true" ma:internalName="BusinessValue" ma:readOnly="false">
      <xsd:simpleType>
        <xsd:restriction base="dms:Text">
          <xsd:maxLength value="255"/>
        </xsd:restriction>
      </xsd:simpleType>
    </xsd:element>
    <xsd:element name="FunctionGroup" ma:index="23" nillable="true" ma:displayName="Function Group" ma:default="Regulatory" ma:hidden="true" ma:internalName="FunctionGroup" ma:readOnly="false">
      <xsd:simpleType>
        <xsd:restriction base="dms:Text">
          <xsd:maxLength value="255"/>
        </xsd:restriction>
      </xsd:simpleType>
    </xsd:element>
    <xsd:element name="Function" ma:index="24" nillable="true" ma:displayName="Function" ma:default="Resource Consents" ma:hidden="true" ma:internalName="Function"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dexed="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7" nillable="true" ma:displayName="Project" ma:default="NA" ma:hidden="true" ma:internalName="Project" ma:readOnly="false">
      <xsd:simpleType>
        <xsd:restriction base="dms:Text">
          <xsd:maxLength value="255"/>
        </xsd:restriction>
      </xsd:simpleType>
    </xsd:element>
    <xsd:element name="Activity" ma:index="38" nillable="true" ma:displayName="Activity" ma:default="Resource Consents 2024"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4" nillable="true" ma:displayName="Key Words" ma:hidden="true" ma:internalName="KeyWords" ma:readOnly="false">
      <xsd:simpleType>
        <xsd:restriction base="dms:Note"/>
      </xsd:simpleType>
    </xsd:element>
    <xsd:element name="SecurityClassification" ma:index="1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Resource Consents" ma:hidden="true" ma:internalName="Team" ma:readOnly="false">
      <xsd:simpleType>
        <xsd:restriction base="dms:Text">
          <xsd:maxLength value="255"/>
        </xsd:restriction>
      </xsd:simpleType>
    </xsd:element>
    <xsd:element name="Level2" ma:index="42" nillable="true" ma:displayName="Level2" ma:default="NA" ma:hidden="true" ma:internalName="Level2" ma:readOnly="false">
      <xsd:simpleType>
        <xsd:restriction base="dms:Text">
          <xsd:maxLength value="255"/>
        </xsd:restriction>
      </xsd:simpleType>
    </xsd:element>
    <xsd:element name="Level3" ma:index="43" nillable="true" ma:displayName="Level3" ma:hidden="true" ma:internalName="Level3" ma:readOnly="false">
      <xsd:simpleType>
        <xsd:restriction base="dms:Text">
          <xsd:maxLength value="255"/>
        </xsd:restriction>
      </xsd:simpleType>
    </xsd:element>
    <xsd:element name="Year" ma:index="44" nillable="true" ma:displayName="Year" ma:default="2024" ma:hidden="true" ma:internalName="Year" ma:readOnly="false">
      <xsd:simpleType>
        <xsd:restriction base="dms:Text">
          <xsd:maxLength value="255"/>
        </xsd:restriction>
      </xsd:simpleType>
    </xsd:element>
    <xsd:element name="OverrideLabel" ma:index="45" nillable="true" ma:displayName="Override Label" ma:hidden="true" ma:indexed="true" ma:internalName="OverrideLabel" ma:readOnly="false">
      <xsd:simpleType>
        <xsd:restriction base="dms:Text">
          <xsd:maxLength value="255"/>
        </xsd:restriction>
      </xsd:simpleType>
    </xsd:element>
    <xsd:element name="SetLabel" ma:index="46"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7" nillable="true" ma:displayName="zMigrationID" ma:hidden="true" ma:indexed="true" ma:internalName="zMigrationID" ma:readOnly="false">
      <xsd:simpleType>
        <xsd:restriction base="dms:Text">
          <xsd:maxLength value="255"/>
        </xsd:restriction>
      </xsd:simpleType>
    </xsd:element>
    <xsd:element name="zLegacy" ma:index="48" nillable="true" ma:displayName="zLegacy" ma:hidden="true" ma:internalName="zLegacy" ma:readOnly="false">
      <xsd:simpleType>
        <xsd:restriction base="dms:Note"/>
      </xsd:simpleType>
    </xsd:element>
    <xsd:element name="zLegacyJSON" ma:index="49"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bcf6-5ad5-413a-b6b4-3db2634f7b96" elementFormDefault="qualified">
    <xsd:import namespace="http://schemas.microsoft.com/office/2006/documentManagement/types"/>
    <xsd:import namespace="http://schemas.microsoft.com/office/infopath/2007/PartnerControls"/>
    <xsd:element name="Status" ma:index="50" nillable="true" ma:displayName="Status" ma:hidden="true" ma:internalName="Status" ma:readOnly="false">
      <xsd:simpleType>
        <xsd:restriction base="dms:Text">
          <xsd:maxLength value="255"/>
        </xsd:restriction>
      </xsd:simpleType>
    </xsd:element>
    <xsd:element name="RelatedConsent" ma:index="51" nillable="true" ma:displayName="Related Consent" ma:hidden="true" ma:internalName="RelatedCons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9226f-05a1-4fe4-bebf-41fdd87e6f3e" elementFormDefault="qualified">
    <xsd:import namespace="http://schemas.microsoft.com/office/2006/documentManagement/types"/>
    <xsd:import namespace="http://schemas.microsoft.com/office/infopath/2007/PartnerControls"/>
    <xsd:element name="ConsentID" ma:index="52" nillable="true" ma:displayName="ConsentID" ma:hidden="true" ma:internalName="Cons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a2f4-f7c3-4498-9443-74709da0f3db" elementFormDefault="qualified">
    <xsd:import namespace="http://schemas.microsoft.com/office/2006/documentManagement/types"/>
    <xsd:import namespace="http://schemas.microsoft.com/office/infopath/2007/PartnerControls"/>
    <xsd:element name="TransferredTimestamp" ma:index="53" nillable="true" ma:displayName="Transferred Timestamp" ma:hidden="true" ma:internalName="TransferredTimestam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4d7-0041-433b-bddb-63839643dea5" elementFormDefault="qualified">
    <xsd:import namespace="http://schemas.microsoft.com/office/2006/documentManagement/types"/>
    <xsd:import namespace="http://schemas.microsoft.com/office/infopath/2007/PartnerControls"/>
    <xsd:element name="Links" ma:index="54" nillable="true" ma:displayName="Links" ma:internalName="Link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156F21-BFD5-4A08-A4F4-343DD33B3536}">
  <ds:schemaRefs>
    <ds:schemaRef ds:uri="http://schemas.openxmlformats.org/officeDocument/2006/bibliography"/>
  </ds:schemaRefs>
</ds:datastoreItem>
</file>

<file path=customXml/itemProps2.xml><?xml version="1.0" encoding="utf-8"?>
<ds:datastoreItem xmlns:ds="http://schemas.openxmlformats.org/officeDocument/2006/customXml" ds:itemID="{A2BD448B-83D9-4F4F-AD9F-18F140A5590A}">
  <ds:schemaRefs>
    <ds:schemaRef ds:uri="http://schemas.microsoft.com/sharepoint/v3/contenttype/forms"/>
  </ds:schemaRefs>
</ds:datastoreItem>
</file>

<file path=customXml/itemProps3.xml><?xml version="1.0" encoding="utf-8"?>
<ds:datastoreItem xmlns:ds="http://schemas.openxmlformats.org/officeDocument/2006/customXml" ds:itemID="{32B812E1-33E1-473A-BE62-67B7DCCBBB24}">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F29586AC-BAFE-4BCD-BEC9-7F4CB36A14DE}"/>
</file>

<file path=customXml/itemProps5.xml><?xml version="1.0" encoding="utf-8"?>
<ds:datastoreItem xmlns:ds="http://schemas.openxmlformats.org/officeDocument/2006/customXml" ds:itemID="{A51A8449-0CA9-497F-ACAD-6BC9CE1D99D0}"/>
</file>

<file path=docProps/app.xml><?xml version="1.0" encoding="utf-8"?>
<Properties xmlns="http://schemas.openxmlformats.org/officeDocument/2006/extended-properties" xmlns:vt="http://schemas.openxmlformats.org/officeDocument/2006/docPropsVTypes">
  <Template>Full Page Table 06.05.20 (2) (6)</Template>
  <TotalTime>1899</TotalTime>
  <Pages>121</Pages>
  <Words>31917</Words>
  <Characters>181929</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Glover</dc:creator>
  <cp:keywords/>
  <dc:description/>
  <cp:lastModifiedBy>Ethan Glover</cp:lastModifiedBy>
  <cp:revision>208</cp:revision>
  <dcterms:created xsi:type="dcterms:W3CDTF">2024-12-10T23:39:00Z</dcterms:created>
  <dcterms:modified xsi:type="dcterms:W3CDTF">2025-04-29T03:40:00Z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0x010100BF0EC9A9B1A8434EA295AD184FAAAAC600C10E1B25A9B79E48A5C76C36D485F625</vt:lpwstr>
  </property>
  <property fmtid="{D5CDD505-2E9C-101B-9397-08002B2CF9AE}" pid="3" name="MediaServiceImageTags">
    <vt:lpwstr/>
  </property>
  <property fmtid="{D5CDD505-2E9C-101B-9397-08002B2CF9AE}" pid="4" name="_dlc_DocIdItemGuid">
    <vt:lpwstr>9fea3aac-a28d-4f26-ac54-28bebe80df64</vt:lpwstr>
  </property>
  <property fmtid="{D5CDD505-2E9C-101B-9397-08002B2CF9AE}" pid="5" name="MediaServiceImageTags0">
    <vt:lpwstr/>
  </property>
</Properties>
</file>